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B86E1" w14:textId="3EA050DF" w:rsidR="00612B48" w:rsidRPr="00612B48" w:rsidRDefault="00612B48" w:rsidP="000F3BAD">
      <w:pPr>
        <w:rPr>
          <w:b/>
        </w:rPr>
      </w:pPr>
      <w:bookmarkStart w:id="0" w:name="_GoBack"/>
      <w:bookmarkEnd w:id="0"/>
      <w:r w:rsidRPr="00612B48">
        <w:rPr>
          <w:b/>
        </w:rPr>
        <w:t>Description</w:t>
      </w:r>
    </w:p>
    <w:p w14:paraId="311DB672" w14:textId="6714F3D8" w:rsidR="00C34273" w:rsidRDefault="000F3BAD" w:rsidP="000F3BAD">
      <w:r>
        <w:t xml:space="preserve">The </w:t>
      </w:r>
      <w:r w:rsidR="00A95B80">
        <w:t>main</w:t>
      </w:r>
      <w:r>
        <w:t xml:space="preserve"> function</w:t>
      </w:r>
      <w:r w:rsidR="00C45B2A">
        <w:t>s</w:t>
      </w:r>
      <w:r>
        <w:t xml:space="preserve"> of </w:t>
      </w:r>
      <w:proofErr w:type="spellStart"/>
      <w:r>
        <w:t>IoC.Configuration</w:t>
      </w:r>
      <w:proofErr w:type="spellEnd"/>
      <w:r>
        <w:t xml:space="preserve"> library are:</w:t>
      </w:r>
    </w:p>
    <w:p w14:paraId="15F50B27" w14:textId="513190E8" w:rsidR="004C61DB" w:rsidRDefault="000F3BAD" w:rsidP="000F3BAD">
      <w:r>
        <w:t>1)</w:t>
      </w:r>
      <w:r w:rsidR="00A2687C">
        <w:t xml:space="preserve"> </w:t>
      </w:r>
      <w:r>
        <w:t xml:space="preserve"> </w:t>
      </w:r>
      <w:r w:rsidR="006B4869">
        <w:t>C</w:t>
      </w:r>
      <w:r w:rsidR="0087363F">
        <w:t xml:space="preserve">ontainer agnostic configuration of </w:t>
      </w:r>
      <w:r>
        <w:t>dependency injection using XML configuration file. The file has section where container can be specified, that will be handling dependency injection resolutions</w:t>
      </w:r>
      <w:r w:rsidR="004C61DB">
        <w:t>.</w:t>
      </w:r>
    </w:p>
    <w:p w14:paraId="0D61C99C" w14:textId="43A0464D" w:rsidR="004C61DB" w:rsidRDefault="007617C6" w:rsidP="000F3BAD">
      <w:r>
        <w:t xml:space="preserve">Currently two popular containers are supported, </w:t>
      </w:r>
      <w:proofErr w:type="spellStart"/>
      <w:r>
        <w:t>Ninject</w:t>
      </w:r>
      <w:proofErr w:type="spellEnd"/>
      <w:r>
        <w:t xml:space="preserve"> and </w:t>
      </w:r>
      <w:proofErr w:type="spellStart"/>
      <w:r>
        <w:t>Autofac</w:t>
      </w:r>
      <w:proofErr w:type="spellEnd"/>
      <w:r>
        <w:t xml:space="preserve">, via extension libraries </w:t>
      </w:r>
      <w:proofErr w:type="spellStart"/>
      <w:proofErr w:type="gramStart"/>
      <w:r w:rsidRPr="00572EF8">
        <w:rPr>
          <w:b/>
        </w:rPr>
        <w:t>IoC.Configuration.Ninject</w:t>
      </w:r>
      <w:proofErr w:type="spellEnd"/>
      <w:proofErr w:type="gramEnd"/>
      <w:r>
        <w:t xml:space="preserve"> </w:t>
      </w:r>
      <w:r w:rsidRPr="00572EF8">
        <w:rPr>
          <w:b/>
        </w:rPr>
        <w:t xml:space="preserve">and </w:t>
      </w:r>
      <w:proofErr w:type="spellStart"/>
      <w:r w:rsidRPr="00572EF8">
        <w:rPr>
          <w:b/>
        </w:rPr>
        <w:t>IoC.Configuration.Autofac</w:t>
      </w:r>
      <w:proofErr w:type="spellEnd"/>
      <w:r>
        <w:t>, that are available in Nuget.org.</w:t>
      </w:r>
    </w:p>
    <w:p w14:paraId="6755C07F" w14:textId="35B044B9" w:rsidR="000F3BAD" w:rsidRDefault="0087363F" w:rsidP="000F3BAD">
      <w:r>
        <w:t xml:space="preserve">The dependency injection container (e.g., </w:t>
      </w:r>
      <w:proofErr w:type="spellStart"/>
      <w:r>
        <w:t>Autofac</w:t>
      </w:r>
      <w:proofErr w:type="spellEnd"/>
      <w:r>
        <w:t xml:space="preserve">, </w:t>
      </w:r>
      <w:proofErr w:type="spellStart"/>
      <w:r>
        <w:t>Ninject</w:t>
      </w:r>
      <w:proofErr w:type="spellEnd"/>
      <w:r>
        <w:t>) can be easily switched in configuration file.</w:t>
      </w:r>
      <w:r w:rsidR="00C34273" w:rsidRPr="00C34273">
        <w:t xml:space="preserve"> </w:t>
      </w:r>
    </w:p>
    <w:p w14:paraId="346215B4" w14:textId="77777777" w:rsidR="00A2687C" w:rsidRDefault="006B4869" w:rsidP="0089570D">
      <w:r>
        <w:t>In addition, the configuration file has sections for</w:t>
      </w:r>
      <w:r w:rsidR="00B1518C">
        <w:t xml:space="preserve"> settings, plugins, startup actions, dynamically generated implementations of interfaces (see element</w:t>
      </w:r>
      <w:r>
        <w:t xml:space="preserve"> </w:t>
      </w:r>
      <w:r w:rsidR="00B1518C" w:rsidRPr="00572EF8">
        <w:t>iocConfiguration/dependencyInjection/autoGeneratedServices/typeFactory</w:t>
      </w:r>
      <w:r w:rsidRPr="00572EF8">
        <w:t xml:space="preserve"> </w:t>
      </w:r>
      <w:r w:rsidR="00B1518C">
        <w:t xml:space="preserve">in example configuration files in test project that will be in GitHub </w:t>
      </w:r>
      <w:r w:rsidR="00A00DE7">
        <w:t>s</w:t>
      </w:r>
      <w:r w:rsidR="00B1518C">
        <w:t>oon)</w:t>
      </w:r>
      <w:r w:rsidR="001C12F9">
        <w:t>.</w:t>
      </w:r>
    </w:p>
    <w:p w14:paraId="43FFB274" w14:textId="70136DA4" w:rsidR="004A6037" w:rsidRDefault="0089570D" w:rsidP="0089570D"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</w:p>
    <w:p w14:paraId="5190950D" w14:textId="62363D29" w:rsidR="00B1518C" w:rsidRDefault="000F3BAD" w:rsidP="00B1518C">
      <w:r>
        <w:t>2)</w:t>
      </w:r>
      <w:r w:rsidR="003F45D0">
        <w:t xml:space="preserve"> </w:t>
      </w:r>
      <w:r w:rsidR="006B4869">
        <w:t>C</w:t>
      </w:r>
      <w:r w:rsidR="0087363F">
        <w:t xml:space="preserve">ontainer agnostic configuration of dependency injection </w:t>
      </w:r>
      <w:r w:rsidR="00B1518C">
        <w:t>in code.</w:t>
      </w:r>
      <w:r w:rsidR="009C3C53">
        <w:t xml:space="preserve"> The bindings are specified using </w:t>
      </w:r>
      <w:proofErr w:type="spellStart"/>
      <w:r w:rsidR="009C3C53">
        <w:t>IoC.Configuration</w:t>
      </w:r>
      <w:proofErr w:type="spellEnd"/>
      <w:r w:rsidR="009C3C53">
        <w:t xml:space="preserve"> chained method</w:t>
      </w:r>
      <w:r w:rsidR="00AA0B42">
        <w:t>s</w:t>
      </w:r>
      <w:r w:rsidR="009C3C53">
        <w:t>, however the</w:t>
      </w:r>
      <w:r w:rsidR="00AA0B42">
        <w:t xml:space="preserve"> </w:t>
      </w:r>
      <w:r w:rsidR="009C3C53">
        <w:t>actual resolutions are done using one of the popular dependency injection containers</w:t>
      </w:r>
      <w:r w:rsidR="007617C6">
        <w:t xml:space="preserve">, </w:t>
      </w:r>
      <w:proofErr w:type="spellStart"/>
      <w:r w:rsidR="007617C6">
        <w:t>Ninject</w:t>
      </w:r>
      <w:proofErr w:type="spellEnd"/>
      <w:r w:rsidR="007617C6">
        <w:t xml:space="preserve"> and </w:t>
      </w:r>
      <w:proofErr w:type="spellStart"/>
      <w:r w:rsidR="007617C6">
        <w:t>Autofac</w:t>
      </w:r>
      <w:proofErr w:type="spellEnd"/>
      <w:r w:rsidR="007617C6">
        <w:t xml:space="preserve">, via extension libraries </w:t>
      </w:r>
      <w:proofErr w:type="spellStart"/>
      <w:proofErr w:type="gramStart"/>
      <w:r w:rsidR="007617C6" w:rsidRPr="007617C6">
        <w:t>IoC.Configuration.Ninject</w:t>
      </w:r>
      <w:proofErr w:type="spellEnd"/>
      <w:proofErr w:type="gramEnd"/>
      <w:r w:rsidR="007617C6">
        <w:t xml:space="preserve"> and </w:t>
      </w:r>
      <w:proofErr w:type="spellStart"/>
      <w:r w:rsidR="007617C6" w:rsidRPr="007617C6">
        <w:t>IoC.Configuration.</w:t>
      </w:r>
      <w:r w:rsidR="007617C6">
        <w:t>Autofac</w:t>
      </w:r>
      <w:proofErr w:type="spellEnd"/>
      <w:r w:rsidR="00AA0B42">
        <w:t>.</w:t>
      </w:r>
    </w:p>
    <w:p w14:paraId="5C8B1B4B" w14:textId="3DA0FAE0" w:rsidR="00EA1DEA" w:rsidRDefault="00EA1DEA" w:rsidP="00B1518C">
      <w:r>
        <w:t>Example of code based binding specification is</w:t>
      </w:r>
      <w:r w:rsidR="004B351B">
        <w:t>:</w:t>
      </w:r>
    </w:p>
    <w:p w14:paraId="06970A4B" w14:textId="645EB4E7" w:rsidR="00EA1DEA" w:rsidRDefault="00EA1DEA" w:rsidP="00B1518C">
      <w:r>
        <w:rPr>
          <w:rFonts w:ascii="Consolas" w:hAnsi="Consolas" w:cs="Consolas"/>
          <w:color w:val="008B8B"/>
          <w:sz w:val="19"/>
          <w:szCs w:val="19"/>
        </w:rPr>
        <w:t>Bind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8B"/>
          <w:sz w:val="19"/>
          <w:szCs w:val="19"/>
        </w:rPr>
        <w:t>IInterface5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r>
        <w:rPr>
          <w:rFonts w:ascii="Consolas" w:hAnsi="Consolas" w:cs="Consolas"/>
          <w:color w:val="008B8B"/>
          <w:sz w:val="19"/>
          <w:szCs w:val="19"/>
        </w:rPr>
        <w:t>OnlyIfNotRegistered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r>
        <w:rPr>
          <w:rFonts w:ascii="Consolas" w:hAnsi="Consolas" w:cs="Consolas"/>
          <w:color w:val="008B8B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8B"/>
          <w:sz w:val="19"/>
          <w:szCs w:val="19"/>
        </w:rPr>
        <w:t>Interface5_Impl1</w:t>
      </w:r>
      <w:r>
        <w:rPr>
          <w:rFonts w:ascii="Consolas" w:hAnsi="Consolas" w:cs="Consolas"/>
          <w:color w:val="000000"/>
          <w:sz w:val="19"/>
          <w:szCs w:val="19"/>
        </w:rPr>
        <w:t>&gt;().</w:t>
      </w:r>
      <w:r>
        <w:rPr>
          <w:rFonts w:ascii="Consolas" w:hAnsi="Consolas" w:cs="Consolas"/>
          <w:color w:val="008B8B"/>
          <w:sz w:val="19"/>
          <w:szCs w:val="19"/>
        </w:rPr>
        <w:t>SetResolutionScope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B"/>
          <w:sz w:val="19"/>
          <w:szCs w:val="19"/>
        </w:rPr>
        <w:t>DiResolutionScope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ScopeLifetime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C34273" w:rsidRPr="00C34273">
        <w:t xml:space="preserve"> </w:t>
      </w:r>
    </w:p>
    <w:p w14:paraId="204EEE0B" w14:textId="0F0ED399" w:rsidR="00A2687C" w:rsidRDefault="00A2687C" w:rsidP="00B1518C"/>
    <w:p w14:paraId="46D83F84" w14:textId="08FB3B3C" w:rsidR="00A2687C" w:rsidRDefault="00A2687C" w:rsidP="00B1518C"/>
    <w:p w14:paraId="291C278B" w14:textId="66362E96" w:rsidR="00612B48" w:rsidRPr="00612B48" w:rsidRDefault="00612B48" w:rsidP="00B1518C">
      <w:pPr>
        <w:rPr>
          <w:b/>
        </w:rPr>
      </w:pPr>
      <w:r w:rsidRPr="00612B48">
        <w:rPr>
          <w:b/>
        </w:rPr>
        <w:t xml:space="preserve">Documentation </w:t>
      </w:r>
    </w:p>
    <w:p w14:paraId="487C63FE" w14:textId="5F79DB39" w:rsidR="00612B48" w:rsidRDefault="00612B48" w:rsidP="00B1518C">
      <w:r w:rsidRPr="00612B48">
        <w:t xml:space="preserve">More documentation will be added soon, as well as a test project with number of tests demonstrating how to do file and </w:t>
      </w:r>
      <w:proofErr w:type="gramStart"/>
      <w:r w:rsidRPr="00612B48">
        <w:t>code based</w:t>
      </w:r>
      <w:proofErr w:type="gramEnd"/>
      <w:r w:rsidRPr="00612B48">
        <w:t xml:space="preserve"> configuration of dependency injection with </w:t>
      </w:r>
      <w:proofErr w:type="spellStart"/>
      <w:r w:rsidRPr="00612B48">
        <w:t>Autofac</w:t>
      </w:r>
      <w:proofErr w:type="spellEnd"/>
      <w:r w:rsidRPr="00612B48">
        <w:t xml:space="preserve"> and </w:t>
      </w:r>
      <w:proofErr w:type="spellStart"/>
      <w:r w:rsidRPr="00612B48">
        <w:t>Ninject</w:t>
      </w:r>
      <w:proofErr w:type="spellEnd"/>
      <w:r w:rsidRPr="00612B48">
        <w:t>.</w:t>
      </w:r>
    </w:p>
    <w:p w14:paraId="60DBFAD0" w14:textId="77777777" w:rsidR="00612B48" w:rsidRDefault="00612B48" w:rsidP="00B1518C"/>
    <w:p w14:paraId="5113A4DA" w14:textId="77777777" w:rsidR="00A2687C" w:rsidRPr="0089570D" w:rsidRDefault="00A2687C" w:rsidP="00A2687C">
      <w:bookmarkStart w:id="1" w:name="OLE_LINK1"/>
      <w:bookmarkStart w:id="2" w:name="OLE_LINK2"/>
      <w:r>
        <w:t>The</w:t>
      </w:r>
      <w:r w:rsidRPr="0089570D">
        <w:t xml:space="preserve"> XML</w:t>
      </w:r>
      <w:r>
        <w:t xml:space="preserve"> configuration</w:t>
      </w:r>
      <w:r w:rsidRPr="0089570D">
        <w:t xml:space="preserve"> file </w:t>
      </w:r>
      <w:r>
        <w:t>is</w:t>
      </w:r>
      <w:r w:rsidRPr="0089570D">
        <w:t xml:space="preserve"> validated against schema file IoC.Configuration.Schema.2F7CE7FF-CB22-40B0-9691-EAC689C03A36.xsd, which is</w:t>
      </w:r>
      <w:r>
        <w:t xml:space="preserve"> </w:t>
      </w:r>
      <w:r w:rsidRPr="0089570D">
        <w:t xml:space="preserve">an embedded resource in </w:t>
      </w:r>
      <w:proofErr w:type="spellStart"/>
      <w:r w:rsidRPr="0089570D">
        <w:t>IoC.Configuration</w:t>
      </w:r>
      <w:proofErr w:type="spellEnd"/>
      <w:r w:rsidRPr="0089570D">
        <w:t xml:space="preserve">. </w:t>
      </w:r>
    </w:p>
    <w:p w14:paraId="79A823BF" w14:textId="77777777" w:rsidR="00A2687C" w:rsidRDefault="00A2687C" w:rsidP="00A2687C">
      <w:r w:rsidRPr="0089570D">
        <w:t xml:space="preserve">The schema file is can be downloaded from </w:t>
      </w:r>
      <w:hyperlink r:id="rId5" w:history="1">
        <w:r w:rsidRPr="00A22580">
          <w:rPr>
            <w:rStyle w:val="Hyperlink"/>
          </w:rPr>
          <w:t>http://oroptimizer.com/ioc.configuration/IoC.Configuration.Schema.2F7CE7FF-CB22-40B0-9691-EAC689C03A36.xsd</w:t>
        </w:r>
      </w:hyperlink>
      <w:r>
        <w:t xml:space="preserve"> </w:t>
      </w:r>
      <w:r w:rsidRPr="0089570D">
        <w:t>or in source code project in Github.com.</w:t>
      </w:r>
    </w:p>
    <w:bookmarkEnd w:id="1"/>
    <w:bookmarkEnd w:id="2"/>
    <w:p w14:paraId="12928EAB" w14:textId="7387DFC4" w:rsidR="004B351B" w:rsidRDefault="00A2687C" w:rsidP="00B1518C">
      <w:r>
        <w:t xml:space="preserve">A sample XML configuration file can be downloaded from </w:t>
      </w:r>
      <w:hyperlink r:id="rId6" w:history="1">
        <w:r w:rsidRPr="00A22580">
          <w:rPr>
            <w:rStyle w:val="Hyperlink"/>
          </w:rPr>
          <w:t>http://oroptimizer.com/ioc.configuration/IoC.Configuration.Template.xml</w:t>
        </w:r>
      </w:hyperlink>
      <w:r>
        <w:t xml:space="preserve">, or from the </w:t>
      </w:r>
      <w:proofErr w:type="spellStart"/>
      <w:r>
        <w:t>IoC.Configuration</w:t>
      </w:r>
      <w:proofErr w:type="spellEnd"/>
      <w:r>
        <w:t xml:space="preserve"> project, that will be soon available in github.com. </w:t>
      </w:r>
    </w:p>
    <w:p w14:paraId="5FC6B17C" w14:textId="0DFDAFCA" w:rsidR="00EB2AFC" w:rsidRPr="000F3BAD" w:rsidRDefault="00EB2AFC" w:rsidP="000F3BAD"/>
    <w:sectPr w:rsidR="00EB2AFC" w:rsidRPr="000F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63171"/>
    <w:multiLevelType w:val="hybridMultilevel"/>
    <w:tmpl w:val="FD6C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C0"/>
    <w:rsid w:val="000F3BAD"/>
    <w:rsid w:val="00144C51"/>
    <w:rsid w:val="001C12F9"/>
    <w:rsid w:val="001F5C1C"/>
    <w:rsid w:val="00227030"/>
    <w:rsid w:val="00334369"/>
    <w:rsid w:val="00387AC0"/>
    <w:rsid w:val="003F45D0"/>
    <w:rsid w:val="00417D1C"/>
    <w:rsid w:val="0047071C"/>
    <w:rsid w:val="004A6037"/>
    <w:rsid w:val="004B351B"/>
    <w:rsid w:val="004C61DB"/>
    <w:rsid w:val="00571C2F"/>
    <w:rsid w:val="00572EF8"/>
    <w:rsid w:val="005B058F"/>
    <w:rsid w:val="00612B48"/>
    <w:rsid w:val="006B4869"/>
    <w:rsid w:val="007617C6"/>
    <w:rsid w:val="00830214"/>
    <w:rsid w:val="0087363F"/>
    <w:rsid w:val="0089570D"/>
    <w:rsid w:val="009C3C53"/>
    <w:rsid w:val="00A00DE7"/>
    <w:rsid w:val="00A2687C"/>
    <w:rsid w:val="00A3775C"/>
    <w:rsid w:val="00A95B80"/>
    <w:rsid w:val="00AA0B42"/>
    <w:rsid w:val="00AB5618"/>
    <w:rsid w:val="00B132E4"/>
    <w:rsid w:val="00B1518C"/>
    <w:rsid w:val="00B97438"/>
    <w:rsid w:val="00C34273"/>
    <w:rsid w:val="00C45B2A"/>
    <w:rsid w:val="00EA1DEA"/>
    <w:rsid w:val="00EB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472E"/>
  <w15:chartTrackingRefBased/>
  <w15:docId w15:val="{16B2971B-2901-46BF-BE72-D44B329F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1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7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7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roptimizer.com/ioc.configuration/IoC.Configuration.Template.xml" TargetMode="External"/><Relationship Id="rId5" Type="http://schemas.openxmlformats.org/officeDocument/2006/relationships/hyperlink" Target="http://oroptimizer.com/ioc.configuration/IoC.Configuration.Schema.2F7CE7FF-CB22-40B0-9691-EAC689C03A36.xs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Artak Hakobyan 2</dc:creator>
  <cp:keywords/>
  <dc:description/>
  <cp:lastModifiedBy>Artak Hakobyan 2</cp:lastModifiedBy>
  <cp:revision>25</cp:revision>
  <dcterms:created xsi:type="dcterms:W3CDTF">2018-04-01T18:49:00Z</dcterms:created>
  <dcterms:modified xsi:type="dcterms:W3CDTF">2018-04-02T03:26:00Z</dcterms:modified>
</cp:coreProperties>
</file>