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28"/>
          <w:szCs w:val="28"/>
        </w:rPr>
        <w:t xml:space="preserve">VIT University, Chennai</w:t>
      </w:r>
    </w:p>
    <w:p>
      <w:pPr>
        <w:spacing w:after="80"/>
        <w:jc w:val="center"/>
      </w:pPr>
      <w:r>
        <w:rPr>
          <w:rFonts w:ascii="Arial" w:cs="Arial" w:eastAsia="Arial" w:hAnsi="Arial"/>
          <w:color w:val="444444"/>
          <w:sz w:val="22"/>
          <w:szCs w:val="22"/>
        </w:rPr>
        <w:t xml:space="preserve">School of Electronics and Communication Engineering</w:t>
      </w:r>
    </w:p>
    <w:p>
      <w:pPr>
        <w:spacing w:after="480"/>
        <w:jc w:val="center"/>
      </w:pPr>
      <w:r>
        <w:rPr>
          <w:rFonts w:ascii="Arial" w:cs="Arial" w:eastAsia="Arial" w:hAnsi="Arial"/>
          <w:color w:val="444444"/>
          <w:sz w:val="22"/>
          <w:szCs w:val="22"/>
        </w:rPr>
        <w:t xml:space="preserve">B.Tech – Electronics and Communication Engineering</w:t>
      </w:r>
    </w:p>
    <w:p>
      <w:pPr>
        <w:spacing w:after="240"/>
        <w:jc w:val="center"/>
      </w:pPr>
      <w:r>
        <w:rPr>
          <w:rFonts w:ascii="Arial" w:cs="Arial" w:eastAsia="Arial" w:hAnsi="Arial"/>
          <w:b/>
          <w:bCs/>
          <w:color w:val="2E75B6"/>
          <w:spacing w:val="150"/>
          <w:sz w:val="22"/>
          <w:szCs w:val="22"/>
        </w:rPr>
        <w:t xml:space="preserve">PROJECT REPORT</w:t>
      </w:r>
    </w:p>
    <w:p>
      <w:pPr>
        <w:spacing w:after="600"/>
        <w:jc w:val="center"/>
      </w:pPr>
      <w:r>
        <w:rPr>
          <w:rFonts w:ascii="Arial" w:cs="Arial" w:eastAsia="Arial" w:hAnsi="Arial"/>
          <w:b/>
          <w:bCs/>
          <w:color w:val="1F3864"/>
          <w:sz w:val="32"/>
          <w:szCs w:val="32"/>
        </w:rPr>
        <w:t xml:space="preserve">RF Signal Interference Analysis Using 433 MHz ASK Modules and Microcontroller-Based Measurement System</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 No.</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25BEC1016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ARJUN 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25BEC1046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ARTATRANA ACHARYA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25BEC1506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KIRAN KUMAR 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25BEC1542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 MANISH KUMAR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25BEC1490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HERALD REGAN R</w:t>
            </w:r>
          </w:p>
        </w:tc>
      </w:tr>
    </w:tbl>
    <w:p>
      <w:pPr>
        <w:spacing w:after="80" w:before="480"/>
        <w:jc w:val="center"/>
      </w:pPr>
      <w:r>
        <w:rPr>
          <w:rFonts w:ascii="Arial" w:cs="Arial" w:eastAsia="Arial" w:hAnsi="Arial"/>
          <w:color w:val="555555"/>
          <w:sz w:val="22"/>
          <w:szCs w:val="22"/>
        </w:rPr>
        <w:t xml:space="preserve">Academic Year: 2024 – 2025</w:t>
      </w:r>
    </w:p>
    <w:p>
      <w:r>
        <w:br w:type="page"/>
      </w:r>
    </w:p>
    <w:p>
      <w:pPr>
        <w:pStyle w:val="Heading1"/>
        <w:pBdr>
          <w:bottom w:val="single" w:color="2E75B6" w:sz="6" w:space="4"/>
        </w:pBdr>
        <w:spacing w:after="160" w:before="360"/>
      </w:pPr>
      <w:r>
        <w:rPr>
          <w:rFonts w:ascii="Arial" w:cs="Arial" w:eastAsia="Arial" w:hAnsi="Arial"/>
          <w:b/>
          <w:bCs/>
          <w:color w:val="1F3864"/>
          <w:sz w:val="28"/>
          <w:szCs w:val="28"/>
        </w:rPr>
        <w:t xml:space="preserve">1. Abstract</w:t>
      </w:r>
    </w:p>
    <w:p>
      <w:pPr>
        <w:spacing w:after="120"/>
        <w:jc w:val="both"/>
      </w:pPr>
      <w:r>
        <w:rPr>
          <w:rFonts w:ascii="Arial" w:cs="Arial" w:eastAsia="Arial" w:hAnsi="Arial"/>
          <w:color w:val="1A1A1A"/>
          <w:sz w:val="22"/>
          <w:szCs w:val="22"/>
        </w:rPr>
        <w:t xml:space="preserve">This report presents the design, implementation, and analysis of an RF signal interference measurement system using 433 MHz Amplitude Shift Keying (ASK) transmitter and receiver modules, interfaced with a Raspberry Pi Pico W microcontroller. Two transmitter modules — TX1 (primary signal) and TX2 (interference source) — were employed to simulate real-world interference conditions. The receiver output was sampled via GPIO and analyzed across four experimental scenarios: clean transmission, active interference, pattern-based detection, and signal stability. Results indicate that the received signal level fluctuates significantly (~40–55%) even under clean conditions, rendering interference effects statistically indistinguishable. The core limitation identified is the absence of encoding/decoding circuitry in bare ASK modules, which produces pseudo-random output. This report discusses the theoretical background, experimental methodology, findings, and proposes hardware upgrades for future work.</w:t>
      </w:r>
    </w:p>
    <w:p>
      <w:pPr>
        <w:spacing w:after="8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2. Introduction</w:t>
      </w:r>
    </w:p>
    <w:p>
      <w:pPr>
        <w:spacing w:after="120"/>
        <w:jc w:val="both"/>
      </w:pPr>
      <w:r>
        <w:rPr>
          <w:rFonts w:ascii="Arial" w:cs="Arial" w:eastAsia="Arial" w:hAnsi="Arial"/>
          <w:color w:val="1A1A1A"/>
          <w:sz w:val="22"/>
          <w:szCs w:val="22"/>
        </w:rPr>
        <w:t xml:space="preserve">Wireless communication systems are susceptible to RF interference — a phenomenon where unwanted electromagnetic signals corrupt or degrade the intended transmission. The 433 MHz ISM (Industrial, Scientific, and Medical) band is widely used in low-cost IoT devices, remote controls, and sensor networks, making it a relevant testbed for interference studies.</w:t>
      </w:r>
    </w:p>
    <w:p>
      <w:pPr>
        <w:spacing w:after="120"/>
        <w:jc w:val="both"/>
      </w:pPr>
      <w:r>
        <w:rPr>
          <w:rFonts w:ascii="Arial" w:cs="Arial" w:eastAsia="Arial" w:hAnsi="Arial"/>
          <w:color w:val="1A1A1A"/>
          <w:sz w:val="22"/>
          <w:szCs w:val="22"/>
        </w:rPr>
        <w:t xml:space="preserve">This project investigates interference behavior using commercially available 433 MHz ASK modules and a Raspberry Pi Pico W for data acquisition and analysis. By operating two transmitters simultaneously, the project attempts to quantify signal degradation at the receiver under controlled interference conditions. The simplicity of the hardware also exposes fundamental limitations of unencoded RF communication, which forms the central insight of this work.</w:t>
      </w:r>
    </w:p>
    <w:p>
      <w:pPr>
        <w:spacing w:after="8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3. Objective</w:t>
      </w:r>
    </w:p>
    <w:p>
      <w:pPr>
        <w:pStyle w:val="ListParagraph"/>
        <w:numPr>
          <w:ilvl w:val="0"/>
          <w:numId w:val="2"/>
        </w:numPr>
        <w:spacing w:after="60"/>
      </w:pPr>
      <w:r>
        <w:rPr>
          <w:rFonts w:ascii="Arial" w:cs="Arial" w:eastAsia="Arial" w:hAnsi="Arial"/>
          <w:color w:val="1A1A1A"/>
          <w:sz w:val="22"/>
          <w:szCs w:val="22"/>
        </w:rPr>
        <w:t xml:space="preserve">To set up a 433 MHz RF link using ASK modules and measure signal quality.</w:t>
      </w:r>
    </w:p>
    <w:p>
      <w:pPr>
        <w:pStyle w:val="ListParagraph"/>
        <w:numPr>
          <w:ilvl w:val="0"/>
          <w:numId w:val="2"/>
        </w:numPr>
        <w:spacing w:after="60"/>
      </w:pPr>
      <w:r>
        <w:rPr>
          <w:rFonts w:ascii="Arial" w:cs="Arial" w:eastAsia="Arial" w:hAnsi="Arial"/>
          <w:color w:val="1A1A1A"/>
          <w:sz w:val="22"/>
          <w:szCs w:val="22"/>
        </w:rPr>
        <w:t xml:space="preserve">To simulate RF interference using a secondary transmitter (TX2) and analyze its impact.</w:t>
      </w:r>
    </w:p>
    <w:p>
      <w:pPr>
        <w:pStyle w:val="ListParagraph"/>
        <w:numPr>
          <w:ilvl w:val="0"/>
          <w:numId w:val="2"/>
        </w:numPr>
        <w:spacing w:after="60"/>
      </w:pPr>
      <w:r>
        <w:rPr>
          <w:rFonts w:ascii="Arial" w:cs="Arial" w:eastAsia="Arial" w:hAnsi="Arial"/>
          <w:color w:val="1A1A1A"/>
          <w:sz w:val="22"/>
          <w:szCs w:val="22"/>
        </w:rPr>
        <w:t xml:space="preserve">To perform pattern-based signal transmission tests and evaluate detection accuracy.</w:t>
      </w:r>
    </w:p>
    <w:p>
      <w:pPr>
        <w:pStyle w:val="ListParagraph"/>
        <w:numPr>
          <w:ilvl w:val="0"/>
          <w:numId w:val="2"/>
        </w:numPr>
        <w:spacing w:after="60"/>
      </w:pPr>
      <w:r>
        <w:rPr>
          <w:rFonts w:ascii="Arial" w:cs="Arial" w:eastAsia="Arial" w:hAnsi="Arial"/>
          <w:color w:val="1A1A1A"/>
          <w:sz w:val="22"/>
          <w:szCs w:val="22"/>
        </w:rPr>
        <w:t xml:space="preserve">To identify hardware limitations of bare ASK modules in structured digital communication.</w:t>
      </w:r>
    </w:p>
    <w:p>
      <w:pPr>
        <w:pStyle w:val="ListParagraph"/>
        <w:numPr>
          <w:ilvl w:val="0"/>
          <w:numId w:val="2"/>
        </w:numPr>
        <w:spacing w:after="60"/>
      </w:pPr>
      <w:r>
        <w:rPr>
          <w:rFonts w:ascii="Arial" w:cs="Arial" w:eastAsia="Arial" w:hAnsi="Arial"/>
          <w:color w:val="1A1A1A"/>
          <w:sz w:val="22"/>
          <w:szCs w:val="22"/>
        </w:rPr>
        <w:t xml:space="preserve">To propose hardware and software improvements for reliable RF interference quantification.</w:t>
      </w:r>
    </w:p>
    <w:p>
      <w:pPr>
        <w:spacing w:after="8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4. Theory</w:t>
      </w:r>
    </w:p>
    <w:p>
      <w:pPr>
        <w:pStyle w:val="Heading2"/>
        <w:spacing w:after="120" w:before="240"/>
      </w:pPr>
      <w:r>
        <w:rPr>
          <w:rFonts w:ascii="Arial" w:cs="Arial" w:eastAsia="Arial" w:hAnsi="Arial"/>
          <w:b/>
          <w:bCs/>
          <w:color w:val="2E75B6"/>
          <w:sz w:val="24"/>
          <w:szCs w:val="24"/>
        </w:rPr>
        <w:t xml:space="preserve">4.1 Amplitude Shift Keying (ASK)</w:t>
      </w:r>
    </w:p>
    <w:p>
      <w:pPr>
        <w:spacing w:after="120"/>
        <w:jc w:val="both"/>
      </w:pPr>
      <w:r>
        <w:rPr>
          <w:rFonts w:ascii="Arial" w:cs="Arial" w:eastAsia="Arial" w:hAnsi="Arial"/>
          <w:color w:val="1A1A1A"/>
          <w:sz w:val="22"/>
          <w:szCs w:val="22"/>
        </w:rPr>
        <w:t xml:space="preserve">ASK is a form of digital modulation where the amplitude of a carrier wave is varied in proportion to the digital data signal. In binary ASK (OOK — On-Off Keying), the carrier is either fully present (logic HIGH) or absent (logic LOW). The 433 MHz ASK modules used in this project employ OOK, meaning data transmission is represented by toggling the carrier on and off. Without an external encoder (e.g., HT12E), these modules simply amplify whatever digital signal is applied to the DATA pin, including noise.</w:t>
      </w:r>
    </w:p>
    <w:p>
      <w:pPr>
        <w:pStyle w:val="Heading2"/>
        <w:spacing w:after="120" w:before="240"/>
      </w:pPr>
      <w:r>
        <w:rPr>
          <w:rFonts w:ascii="Arial" w:cs="Arial" w:eastAsia="Arial" w:hAnsi="Arial"/>
          <w:b/>
          <w:bCs/>
          <w:color w:val="2E75B6"/>
          <w:sz w:val="24"/>
          <w:szCs w:val="24"/>
        </w:rPr>
        <w:t xml:space="preserve">4.2 RF Interference</w:t>
      </w:r>
    </w:p>
    <w:p>
      <w:pPr>
        <w:spacing w:after="120"/>
        <w:jc w:val="both"/>
      </w:pPr>
      <w:r>
        <w:rPr>
          <w:rFonts w:ascii="Arial" w:cs="Arial" w:eastAsia="Arial" w:hAnsi="Arial"/>
          <w:color w:val="1A1A1A"/>
          <w:sz w:val="22"/>
          <w:szCs w:val="22"/>
        </w:rPr>
        <w:t xml:space="preserve">RF interference occurs when an unwanted signal occupies the same frequency band as the intended signal, causing the receiver to misinterpret data. Interference can be co-channel (same frequency), adjacent-channel, or broadband noise. In the 433 MHz ISM band, co-channel interference is common due to the high density of devices sharing the spectrum. The carrier-to-interference ratio (CIR) is a standard metric used to quantify signal quality in the presence of interference.</w:t>
      </w:r>
    </w:p>
    <w:p>
      <w:pPr>
        <w:pStyle w:val="Heading2"/>
        <w:spacing w:after="120" w:before="240"/>
      </w:pPr>
      <w:r>
        <w:rPr>
          <w:rFonts w:ascii="Arial" w:cs="Arial" w:eastAsia="Arial" w:hAnsi="Arial"/>
          <w:b/>
          <w:bCs/>
          <w:color w:val="2E75B6"/>
          <w:sz w:val="24"/>
          <w:szCs w:val="24"/>
        </w:rPr>
        <w:t xml:space="preserve">4.3 Noise in Digital RF Systems</w:t>
      </w:r>
    </w:p>
    <w:p>
      <w:pPr>
        <w:spacing w:after="120"/>
        <w:jc w:val="both"/>
      </w:pPr>
      <w:r>
        <w:rPr>
          <w:rFonts w:ascii="Arial" w:cs="Arial" w:eastAsia="Arial" w:hAnsi="Arial"/>
          <w:color w:val="1A1A1A"/>
          <w:sz w:val="22"/>
          <w:szCs w:val="22"/>
        </w:rPr>
        <w:t xml:space="preserve">In digital RF systems, noise manifests as bit errors (measured by Bit Error Rate — BER). For ASK systems operating without forward error correction (FEC) or encoding, even moderate noise levels can cause the receiver output to become non-deterministic. The Raspberry Pi Pico W reads the receiver's demodulated output as a binary GPIO signal; without synchronization or framing, this stream cannot be reliably parsed.</w:t>
      </w:r>
    </w:p>
    <w:p>
      <w:pPr>
        <w:spacing w:after="8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5. Circuit Diagram Description</w:t>
      </w:r>
    </w:p>
    <w:p>
      <w:pPr>
        <w:spacing w:after="120"/>
        <w:jc w:val="both"/>
      </w:pPr>
      <w:r>
        <w:rPr>
          <w:rFonts w:ascii="Arial" w:cs="Arial" w:eastAsia="Arial" w:hAnsi="Arial"/>
          <w:color w:val="1A1A1A"/>
          <w:sz w:val="22"/>
          <w:szCs w:val="22"/>
        </w:rPr>
        <w:t xml:space="preserve">The following textual description outlines the hardware connections used in this project:</w:t>
      </w:r>
    </w:p>
    <w:p>
      <w:pPr>
        <w:pStyle w:val="Heading2"/>
        <w:spacing w:after="120" w:before="240"/>
      </w:pPr>
      <w:r>
        <w:rPr>
          <w:rFonts w:ascii="Arial" w:cs="Arial" w:eastAsia="Arial" w:hAnsi="Arial"/>
          <w:b/>
          <w:bCs/>
          <w:color w:val="2E75B6"/>
          <w:sz w:val="24"/>
          <w:szCs w:val="24"/>
        </w:rPr>
        <w:t xml:space="preserve">Transmitter Side (TX1 – Primary, TX2 – Interference)</w:t>
      </w:r>
    </w:p>
    <w:p>
      <w:pPr>
        <w:pStyle w:val="ListParagraph"/>
        <w:numPr>
          <w:ilvl w:val="0"/>
          <w:numId w:val="2"/>
        </w:numPr>
        <w:spacing w:after="60"/>
      </w:pPr>
      <w:r>
        <w:rPr>
          <w:rFonts w:ascii="Arial" w:cs="Arial" w:eastAsia="Arial" w:hAnsi="Arial"/>
          <w:color w:val="1A1A1A"/>
          <w:sz w:val="22"/>
          <w:szCs w:val="22"/>
        </w:rPr>
        <w:t xml:space="preserve">TX1 DATA pin connected to GPIO 14 (Pico W), TX1 VCC to 5V, GND to common ground.</w:t>
      </w:r>
    </w:p>
    <w:p>
      <w:pPr>
        <w:pStyle w:val="ListParagraph"/>
        <w:numPr>
          <w:ilvl w:val="0"/>
          <w:numId w:val="2"/>
        </w:numPr>
        <w:spacing w:after="60"/>
      </w:pPr>
      <w:r>
        <w:rPr>
          <w:rFonts w:ascii="Arial" w:cs="Arial" w:eastAsia="Arial" w:hAnsi="Arial"/>
          <w:color w:val="1A1A1A"/>
          <w:sz w:val="22"/>
          <w:szCs w:val="22"/>
        </w:rPr>
        <w:t xml:space="preserve">TX2 DATA pin connected to GPIO 15 (Pico W), TX2 VCC to 5V, GND to common ground.</w:t>
      </w:r>
    </w:p>
    <w:p>
      <w:pPr>
        <w:pStyle w:val="ListParagraph"/>
        <w:numPr>
          <w:ilvl w:val="0"/>
          <w:numId w:val="2"/>
        </w:numPr>
        <w:spacing w:after="60"/>
      </w:pPr>
      <w:r>
        <w:rPr>
          <w:rFonts w:ascii="Arial" w:cs="Arial" w:eastAsia="Arial" w:hAnsi="Arial"/>
          <w:color w:val="1A1A1A"/>
          <w:sz w:val="22"/>
          <w:szCs w:val="22"/>
        </w:rPr>
        <w:t xml:space="preserve">A 17 cm wire antenna (quarter-wave at 433 MHz) attached to the ANT pin of each module.</w:t>
      </w:r>
    </w:p>
    <w:p>
      <w:pPr>
        <w:pStyle w:val="Heading2"/>
        <w:spacing w:after="120" w:before="240"/>
      </w:pPr>
      <w:r>
        <w:rPr>
          <w:rFonts w:ascii="Arial" w:cs="Arial" w:eastAsia="Arial" w:hAnsi="Arial"/>
          <w:b/>
          <w:bCs/>
          <w:color w:val="2E75B6"/>
          <w:sz w:val="24"/>
          <w:szCs w:val="24"/>
        </w:rPr>
        <w:t xml:space="preserve">Receiver Side</w:t>
      </w:r>
    </w:p>
    <w:p>
      <w:pPr>
        <w:pStyle w:val="ListParagraph"/>
        <w:numPr>
          <w:ilvl w:val="0"/>
          <w:numId w:val="2"/>
        </w:numPr>
        <w:spacing w:after="60"/>
      </w:pPr>
      <w:r>
        <w:rPr>
          <w:rFonts w:ascii="Arial" w:cs="Arial" w:eastAsia="Arial" w:hAnsi="Arial"/>
          <w:color w:val="1A1A1A"/>
          <w:sz w:val="22"/>
          <w:szCs w:val="22"/>
        </w:rPr>
        <w:t xml:space="preserve">Receiver VCC connected to 3.3V, GND to common ground, DATA output to GPIO 16 of Pico W.</w:t>
      </w:r>
    </w:p>
    <w:p>
      <w:pPr>
        <w:pStyle w:val="ListParagraph"/>
        <w:numPr>
          <w:ilvl w:val="0"/>
          <w:numId w:val="2"/>
        </w:numPr>
        <w:spacing w:after="60"/>
      </w:pPr>
      <w:r>
        <w:rPr>
          <w:rFonts w:ascii="Arial" w:cs="Arial" w:eastAsia="Arial" w:hAnsi="Arial"/>
          <w:color w:val="1A1A1A"/>
          <w:sz w:val="22"/>
          <w:szCs w:val="22"/>
        </w:rPr>
        <w:t xml:space="preserve">An LED with a 330-ohm current-limiting resistor connected between GPIO 17 and GND, used as a real-time signal indicator.</w:t>
      </w:r>
    </w:p>
    <w:p>
      <w:pPr>
        <w:pStyle w:val="Heading2"/>
        <w:spacing w:after="120" w:before="240"/>
      </w:pPr>
      <w:r>
        <w:rPr>
          <w:rFonts w:ascii="Arial" w:cs="Arial" w:eastAsia="Arial" w:hAnsi="Arial"/>
          <w:b/>
          <w:bCs/>
          <w:color w:val="2E75B6"/>
          <w:sz w:val="24"/>
          <w:szCs w:val="24"/>
        </w:rPr>
        <w:t xml:space="preserve">Power Supply</w:t>
      </w:r>
    </w:p>
    <w:p>
      <w:pPr>
        <w:pStyle w:val="ListParagraph"/>
        <w:numPr>
          <w:ilvl w:val="0"/>
          <w:numId w:val="2"/>
        </w:numPr>
        <w:spacing w:after="60"/>
      </w:pPr>
      <w:r>
        <w:rPr>
          <w:rFonts w:ascii="Arial" w:cs="Arial" w:eastAsia="Arial" w:hAnsi="Arial"/>
          <w:color w:val="1A1A1A"/>
          <w:sz w:val="22"/>
          <w:szCs w:val="22"/>
        </w:rPr>
        <w:t xml:space="preserve">Raspberry Pi Pico W powered via USB (5V). A buck converter was initially tested for 5V supply regulation but replaced by direct USB power for stability.</w:t>
      </w:r>
    </w:p>
    <w:p>
      <w:pPr>
        <w:spacing w:after="8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6. Methodology</w:t>
      </w:r>
    </w:p>
    <w:p>
      <w:pPr>
        <w:spacing w:after="120"/>
        <w:jc w:val="both"/>
      </w:pPr>
      <w:r>
        <w:rPr>
          <w:rFonts w:ascii="Arial" w:cs="Arial" w:eastAsia="Arial" w:hAnsi="Arial"/>
          <w:color w:val="1A1A1A"/>
          <w:sz w:val="22"/>
          <w:szCs w:val="22"/>
        </w:rPr>
        <w:t xml:space="preserve">Four distinct experiments were carried out to characterize the RF interference behavior:</w:t>
      </w:r>
    </w:p>
    <w:p>
      <w:pPr>
        <w:pStyle w:val="Heading2"/>
        <w:spacing w:after="120" w:before="240"/>
      </w:pPr>
      <w:r>
        <w:rPr>
          <w:rFonts w:ascii="Arial" w:cs="Arial" w:eastAsia="Arial" w:hAnsi="Arial"/>
          <w:b/>
          <w:bCs/>
          <w:color w:val="2E75B6"/>
          <w:sz w:val="24"/>
          <w:szCs w:val="24"/>
        </w:rPr>
        <w:t xml:space="preserve">Experiment 1 – Baseline Clean Transmission</w:t>
      </w:r>
    </w:p>
    <w:p>
      <w:pPr>
        <w:pStyle w:val="ListParagraph"/>
        <w:numPr>
          <w:ilvl w:val="0"/>
          <w:numId w:val="3"/>
        </w:numPr>
        <w:spacing w:after="60"/>
      </w:pPr>
      <w:r>
        <w:rPr>
          <w:rFonts w:ascii="Arial" w:cs="Arial" w:eastAsia="Arial" w:hAnsi="Arial"/>
          <w:color w:val="1A1A1A"/>
          <w:sz w:val="22"/>
          <w:szCs w:val="22"/>
        </w:rPr>
        <w:t xml:space="preserve">TX1 configured to transmit a continuous alternating HIGH/LOW pattern (500 ms intervals).</w:t>
      </w:r>
    </w:p>
    <w:p>
      <w:pPr>
        <w:pStyle w:val="ListParagraph"/>
        <w:numPr>
          <w:ilvl w:val="0"/>
          <w:numId w:val="3"/>
        </w:numPr>
        <w:spacing w:after="60"/>
      </w:pPr>
      <w:r>
        <w:rPr>
          <w:rFonts w:ascii="Arial" w:cs="Arial" w:eastAsia="Arial" w:hAnsi="Arial"/>
          <w:color w:val="1A1A1A"/>
          <w:sz w:val="22"/>
          <w:szCs w:val="22"/>
        </w:rPr>
        <w:t xml:space="preserve">TX2 kept inactive (DATA pin LOW, module disabled).</w:t>
      </w:r>
    </w:p>
    <w:p>
      <w:pPr>
        <w:pStyle w:val="ListParagraph"/>
        <w:numPr>
          <w:ilvl w:val="0"/>
          <w:numId w:val="3"/>
        </w:numPr>
        <w:spacing w:after="60"/>
      </w:pPr>
      <w:r>
        <w:rPr>
          <w:rFonts w:ascii="Arial" w:cs="Arial" w:eastAsia="Arial" w:hAnsi="Arial"/>
          <w:color w:val="1A1A1A"/>
          <w:sz w:val="22"/>
          <w:szCs w:val="22"/>
        </w:rPr>
        <w:t xml:space="preserve">Pico W sampled GPIO 16 at 10 ms intervals over 30 seconds (3,000 samples).</w:t>
      </w:r>
    </w:p>
    <w:p>
      <w:pPr>
        <w:pStyle w:val="ListParagraph"/>
        <w:numPr>
          <w:ilvl w:val="0"/>
          <w:numId w:val="3"/>
        </w:numPr>
        <w:spacing w:after="60"/>
      </w:pPr>
      <w:r>
        <w:rPr>
          <w:rFonts w:ascii="Arial" w:cs="Arial" w:eastAsia="Arial" w:hAnsi="Arial"/>
          <w:color w:val="1A1A1A"/>
          <w:sz w:val="22"/>
          <w:szCs w:val="22"/>
        </w:rPr>
        <w:t xml:space="preserve">HIGH percentage recorded as baseline signal quality metric.</w:t>
      </w:r>
    </w:p>
    <w:p>
      <w:pPr>
        <w:spacing w:after="80"/>
      </w:pPr>
      <w:r>
        <w:t xml:space="preserve"/>
      </w:r>
    </w:p>
    <w:p>
      <w:pPr>
        <w:pStyle w:val="Heading2"/>
        <w:spacing w:after="120" w:before="240"/>
      </w:pPr>
      <w:r>
        <w:rPr>
          <w:rFonts w:ascii="Arial" w:cs="Arial" w:eastAsia="Arial" w:hAnsi="Arial"/>
          <w:b/>
          <w:bCs/>
          <w:color w:val="2E75B6"/>
          <w:sz w:val="24"/>
          <w:szCs w:val="24"/>
        </w:rPr>
        <w:t xml:space="preserve">Experiment 2 – Active Interference Condition</w:t>
      </w:r>
    </w:p>
    <w:p>
      <w:pPr>
        <w:pStyle w:val="ListParagraph"/>
        <w:numPr>
          <w:ilvl w:val="0"/>
          <w:numId w:val="3"/>
        </w:numPr>
        <w:spacing w:after="60"/>
      </w:pPr>
      <w:r>
        <w:rPr>
          <w:rFonts w:ascii="Arial" w:cs="Arial" w:eastAsia="Arial" w:hAnsi="Arial"/>
          <w:color w:val="1A1A1A"/>
          <w:sz w:val="22"/>
          <w:szCs w:val="22"/>
        </w:rPr>
        <w:t xml:space="preserve">TX1 transmitting the same alternating pattern as Experiment 1.</w:t>
      </w:r>
    </w:p>
    <w:p>
      <w:pPr>
        <w:pStyle w:val="ListParagraph"/>
        <w:numPr>
          <w:ilvl w:val="0"/>
          <w:numId w:val="3"/>
        </w:numPr>
        <w:spacing w:after="60"/>
      </w:pPr>
      <w:r>
        <w:rPr>
          <w:rFonts w:ascii="Arial" w:cs="Arial" w:eastAsia="Arial" w:hAnsi="Arial"/>
          <w:color w:val="1A1A1A"/>
          <w:sz w:val="22"/>
          <w:szCs w:val="22"/>
        </w:rPr>
        <w:t xml:space="preserve">TX2 activated simultaneously, transmitting a continuous HIGH signal (maximum interference).</w:t>
      </w:r>
    </w:p>
    <w:p>
      <w:pPr>
        <w:pStyle w:val="ListParagraph"/>
        <w:numPr>
          <w:ilvl w:val="0"/>
          <w:numId w:val="3"/>
        </w:numPr>
        <w:spacing w:after="60"/>
      </w:pPr>
      <w:r>
        <w:rPr>
          <w:rFonts w:ascii="Arial" w:cs="Arial" w:eastAsia="Arial" w:hAnsi="Arial"/>
          <w:color w:val="1A1A1A"/>
          <w:sz w:val="22"/>
          <w:szCs w:val="22"/>
        </w:rPr>
        <w:t xml:space="preserve">Same sampling methodology applied. HIGH percentage compared to Experiment 1 baseline.</w:t>
      </w:r>
    </w:p>
    <w:p>
      <w:pPr>
        <w:spacing w:after="80"/>
      </w:pPr>
      <w:r>
        <w:t xml:space="preserve"/>
      </w:r>
    </w:p>
    <w:p>
      <w:pPr>
        <w:pStyle w:val="Heading2"/>
        <w:spacing w:after="120" w:before="240"/>
      </w:pPr>
      <w:r>
        <w:rPr>
          <w:rFonts w:ascii="Arial" w:cs="Arial" w:eastAsia="Arial" w:hAnsi="Arial"/>
          <w:b/>
          <w:bCs/>
          <w:color w:val="2E75B6"/>
          <w:sz w:val="24"/>
          <w:szCs w:val="24"/>
        </w:rPr>
        <w:t xml:space="preserve">Experiment 3 – Pattern-Based Detection</w:t>
      </w:r>
    </w:p>
    <w:p>
      <w:pPr>
        <w:pStyle w:val="ListParagraph"/>
        <w:numPr>
          <w:ilvl w:val="0"/>
          <w:numId w:val="3"/>
        </w:numPr>
        <w:spacing w:after="60"/>
      </w:pPr>
      <w:r>
        <w:rPr>
          <w:rFonts w:ascii="Arial" w:cs="Arial" w:eastAsia="Arial" w:hAnsi="Arial"/>
          <w:color w:val="1A1A1A"/>
          <w:sz w:val="22"/>
          <w:szCs w:val="22"/>
        </w:rPr>
        <w:t xml:space="preserve">TX1 programmed to transmit a predefined 8-bit pattern (e.g., 10101010).</w:t>
      </w:r>
    </w:p>
    <w:p>
      <w:pPr>
        <w:pStyle w:val="ListParagraph"/>
        <w:numPr>
          <w:ilvl w:val="0"/>
          <w:numId w:val="3"/>
        </w:numPr>
        <w:spacing w:after="60"/>
      </w:pPr>
      <w:r>
        <w:rPr>
          <w:rFonts w:ascii="Arial" w:cs="Arial" w:eastAsia="Arial" w:hAnsi="Arial"/>
          <w:color w:val="1A1A1A"/>
          <w:sz w:val="22"/>
          <w:szCs w:val="22"/>
        </w:rPr>
        <w:t xml:space="preserve">Receiver side attempted to match incoming GPIO samples against the known pattern.</w:t>
      </w:r>
    </w:p>
    <w:p>
      <w:pPr>
        <w:pStyle w:val="ListParagraph"/>
        <w:numPr>
          <w:ilvl w:val="0"/>
          <w:numId w:val="3"/>
        </w:numPr>
        <w:spacing w:after="60"/>
      </w:pPr>
      <w:r>
        <w:rPr>
          <w:rFonts w:ascii="Arial" w:cs="Arial" w:eastAsia="Arial" w:hAnsi="Arial"/>
          <w:color w:val="1A1A1A"/>
          <w:sz w:val="22"/>
          <w:szCs w:val="22"/>
        </w:rPr>
        <w:t xml:space="preserve">Pattern match accuracy computed over 100 transmission attempts, with and without TX2 active.</w:t>
      </w:r>
    </w:p>
    <w:p>
      <w:pPr>
        <w:spacing w:after="80"/>
      </w:pPr>
      <w:r>
        <w:t xml:space="preserve"/>
      </w:r>
    </w:p>
    <w:p>
      <w:pPr>
        <w:pStyle w:val="Heading2"/>
        <w:spacing w:after="120" w:before="240"/>
      </w:pPr>
      <w:r>
        <w:rPr>
          <w:rFonts w:ascii="Arial" w:cs="Arial" w:eastAsia="Arial" w:hAnsi="Arial"/>
          <w:b/>
          <w:bCs/>
          <w:color w:val="2E75B6"/>
          <w:sz w:val="24"/>
          <w:szCs w:val="24"/>
        </w:rPr>
        <w:t xml:space="preserve">Experiment 4 – Signal Stability Measurement</w:t>
      </w:r>
    </w:p>
    <w:p>
      <w:pPr>
        <w:pStyle w:val="ListParagraph"/>
        <w:numPr>
          <w:ilvl w:val="0"/>
          <w:numId w:val="3"/>
        </w:numPr>
        <w:spacing w:after="60"/>
      </w:pPr>
      <w:r>
        <w:rPr>
          <w:rFonts w:ascii="Arial" w:cs="Arial" w:eastAsia="Arial" w:hAnsi="Arial"/>
          <w:color w:val="1A1A1A"/>
          <w:sz w:val="22"/>
          <w:szCs w:val="22"/>
        </w:rPr>
        <w:t xml:space="preserve">Both transmitters OFF; receiver GPIO sampled to establish a noise floor.</w:t>
      </w:r>
    </w:p>
    <w:p>
      <w:pPr>
        <w:pStyle w:val="ListParagraph"/>
        <w:numPr>
          <w:ilvl w:val="0"/>
          <w:numId w:val="3"/>
        </w:numPr>
        <w:spacing w:after="60"/>
      </w:pPr>
      <w:r>
        <w:rPr>
          <w:rFonts w:ascii="Arial" w:cs="Arial" w:eastAsia="Arial" w:hAnsi="Arial"/>
          <w:color w:val="1A1A1A"/>
          <w:sz w:val="22"/>
          <w:szCs w:val="22"/>
        </w:rPr>
        <w:t xml:space="preserve">TX1 only active; HIGH percentage monitored at distances of 0.5 m, 1 m, and 2 m.</w:t>
      </w:r>
    </w:p>
    <w:p>
      <w:pPr>
        <w:pStyle w:val="ListParagraph"/>
        <w:numPr>
          <w:ilvl w:val="0"/>
          <w:numId w:val="3"/>
        </w:numPr>
        <w:spacing w:after="60"/>
      </w:pPr>
      <w:r>
        <w:rPr>
          <w:rFonts w:ascii="Arial" w:cs="Arial" w:eastAsia="Arial" w:hAnsi="Arial"/>
          <w:color w:val="1A1A1A"/>
          <w:sz w:val="22"/>
          <w:szCs w:val="22"/>
        </w:rPr>
        <w:t xml:space="preserve">LED brightness used as a qualitative real-time indicator.</w:t>
      </w:r>
    </w:p>
    <w:p>
      <w:pPr>
        <w:spacing w:after="80"/>
      </w:pPr>
      <w:r>
        <w:t xml:space="preserve"/>
      </w:r>
    </w:p>
    <w:p>
      <w:pPr>
        <w:spacing w:after="80"/>
      </w:pPr>
      <w:r>
        <w:t xml:space="preserve"/>
      </w:r>
    </w:p>
    <w:p>
      <w:pPr>
        <w:pStyle w:val="Heading2"/>
        <w:spacing w:after="120" w:before="240"/>
      </w:pPr>
      <w:r>
        <w:rPr>
          <w:rFonts w:ascii="Arial" w:cs="Arial" w:eastAsia="Arial" w:hAnsi="Arial"/>
          <w:b/>
          <w:bCs/>
          <w:color w:val="2E75B6"/>
          <w:sz w:val="24"/>
          <w:szCs w:val="24"/>
        </w:rPr>
        <w:t xml:space="preserve">Operating Modes of the 433 MHz RF Interference Analyzer</w:t>
      </w:r>
    </w:p>
    <w:p>
      <w:pPr>
        <w:spacing w:after="120"/>
        <w:jc w:val="both"/>
      </w:pPr>
      <w:r>
        <w:rPr>
          <w:rFonts w:ascii="Arial" w:cs="Arial" w:eastAsia="Arial" w:hAnsi="Arial"/>
          <w:color w:val="1A1A1A"/>
          <w:sz w:val="22"/>
          <w:szCs w:val="22"/>
        </w:rPr>
        <w:t xml:space="preserve">In addition to the four hardware experiments above, the system operates under five distinct simulated channel conditions to emulate real-world interference scenarios. Each mode alters the statistical characteristics of the received signal, providing a comprehensive software-level simulation of RF channel behaviour.</w:t>
      </w:r>
    </w:p>
    <w:p>
      <w:pPr>
        <w:pStyle w:val="Heading2"/>
        <w:spacing w:after="80" w:before="200"/>
      </w:pPr>
      <w:r>
        <w:rPr>
          <w:rFonts w:ascii="Arial" w:cs="Arial" w:eastAsia="Arial" w:hAnsi="Arial"/>
          <w:b/>
          <w:bCs/>
          <w:color w:val="2E75B6"/>
          <w:sz w:val="24"/>
          <w:szCs w:val="24"/>
        </w:rPr>
        <w:t xml:space="preserve">Mode 1 – Clean Link Mode</w:t>
      </w:r>
    </w:p>
    <w:p>
      <w:pPr>
        <w:spacing w:after="60"/>
        <w:jc w:val="both"/>
      </w:pPr>
      <w:r>
        <w:rPr>
          <w:rFonts w:ascii="Arial" w:cs="Arial" w:eastAsia="Arial" w:hAnsi="Arial"/>
          <w:color w:val="1A1A1A"/>
          <w:sz w:val="22"/>
          <w:szCs w:val="22"/>
        </w:rPr>
        <w:t xml:space="preserve">This mode represents an ideal transmission environment with minimal external interference. The received signal closely follows the baseline (clean) duty cycle, with variations limited to small Gaussian noise and minor drift. Signal stability is high, resulting in consistently good link quality.</w:t>
      </w:r>
    </w:p>
    <w:p>
      <w:pPr>
        <w:spacing w:after="60"/>
      </w:pPr>
      <w:r>
        <w:rPr>
          <w:rFonts w:ascii="Arial" w:cs="Arial" w:eastAsia="Arial" w:hAnsi="Arial"/>
          <w:b/>
          <w:bCs/>
          <w:color w:val="1A1A1A"/>
          <w:sz w:val="22"/>
          <w:szCs w:val="22"/>
        </w:rPr>
        <w:t xml:space="preserve">Methodology: </w:t>
      </w:r>
      <w:r>
        <w:rPr>
          <w:rFonts w:ascii="Arial" w:cs="Arial" w:eastAsia="Arial" w:hAnsi="Arial"/>
          <w:color w:val="1A1A1A"/>
          <w:sz w:val="22"/>
          <w:szCs w:val="22"/>
        </w:rPr>
        <w:t xml:space="preserve">TX1 transmits a continuous alternating HIGH/LOW signal (500 ms intervals). TX2 is kept inactive. The Pico W samples GPIO 16 at 10 ms intervals. The received duty cycle is logged and compared to the known clean baseline. Minor deviations are attributed to Gaussian noise only.</w:t>
      </w:r>
    </w:p>
    <w:p>
      <w:pPr>
        <w:spacing w:after="60"/>
      </w:pPr>
      <w:r>
        <w:rPr>
          <w:rFonts w:ascii="Arial" w:cs="Arial" w:eastAsia="Arial" w:hAnsi="Arial"/>
          <w:b/>
          <w:bCs/>
          <w:color w:val="1A1A1A"/>
          <w:sz w:val="22"/>
          <w:szCs w:val="22"/>
        </w:rPr>
        <w:t xml:space="preserve">Characteristics: </w:t>
      </w:r>
      <w:r>
        <w:rPr>
          <w:rFonts w:ascii="Arial" w:cs="Arial" w:eastAsia="Arial" w:hAnsi="Arial"/>
          <w:color w:val="1A1A1A"/>
          <w:sz w:val="22"/>
          <w:szCs w:val="22"/>
        </w:rPr>
        <w:t xml:space="preserve">Low variance; no sudden drops; high reliability.</w:t>
      </w:r>
    </w:p>
    <w:p>
      <w:pPr>
        <w:pStyle w:val="Heading2"/>
        <w:spacing w:after="80" w:before="200"/>
      </w:pPr>
      <w:r>
        <w:rPr>
          <w:rFonts w:ascii="Arial" w:cs="Arial" w:eastAsia="Arial" w:hAnsi="Arial"/>
          <w:b/>
          <w:bCs/>
          <w:color w:val="2E75B6"/>
          <w:sz w:val="24"/>
          <w:szCs w:val="24"/>
        </w:rPr>
        <w:t xml:space="preserve">Mode 2 – Co-channel Noise Mode</w:t>
      </w:r>
    </w:p>
    <w:p>
      <w:pPr>
        <w:spacing w:after="60"/>
        <w:jc w:val="both"/>
      </w:pPr>
      <w:r>
        <w:rPr>
          <w:rFonts w:ascii="Arial" w:cs="Arial" w:eastAsia="Arial" w:hAnsi="Arial"/>
          <w:color w:val="1A1A1A"/>
          <w:sz w:val="22"/>
          <w:szCs w:val="22"/>
        </w:rPr>
        <w:t xml:space="preserve">This mode simulates interference from another transmitter operating at the same 433 MHz frequency. The signal experiences moderate random degradation due to overlapping transmissions, with occasional dips when interference becomes stronger.</w:t>
      </w:r>
    </w:p>
    <w:p>
      <w:pPr>
        <w:spacing w:after="60"/>
      </w:pPr>
      <w:r>
        <w:rPr>
          <w:rFonts w:ascii="Arial" w:cs="Arial" w:eastAsia="Arial" w:hAnsi="Arial"/>
          <w:b/>
          <w:bCs/>
          <w:color w:val="1A1A1A"/>
          <w:sz w:val="22"/>
          <w:szCs w:val="22"/>
        </w:rPr>
        <w:t xml:space="preserve">Methodology: </w:t>
      </w:r>
      <w:r>
        <w:rPr>
          <w:rFonts w:ascii="Arial" w:cs="Arial" w:eastAsia="Arial" w:hAnsi="Arial"/>
          <w:color w:val="1A1A1A"/>
          <w:sz w:val="22"/>
          <w:szCs w:val="22"/>
        </w:rPr>
        <w:t xml:space="preserve">TX1 transmits the primary alternating signal while TX2 simultaneously broadcasts a continuous HIGH signal on the same 433 MHz channel. GPIO 16 is sampled at 10 ms intervals. The HIGH percentage is compared against the clean baseline; any statistically significant increase indicates co-channel degradation.</w:t>
      </w:r>
    </w:p>
    <w:p>
      <w:pPr>
        <w:spacing w:after="60"/>
      </w:pPr>
      <w:r>
        <w:rPr>
          <w:rFonts w:ascii="Arial" w:cs="Arial" w:eastAsia="Arial" w:hAnsi="Arial"/>
          <w:b/>
          <w:bCs/>
          <w:color w:val="1A1A1A"/>
          <w:sz w:val="22"/>
          <w:szCs w:val="22"/>
        </w:rPr>
        <w:t xml:space="preserve">Characteristics: </w:t>
      </w:r>
      <w:r>
        <w:rPr>
          <w:rFonts w:ascii="Arial" w:cs="Arial" w:eastAsia="Arial" w:hAnsi="Arial"/>
          <w:color w:val="1A1A1A"/>
          <w:sz w:val="22"/>
          <w:szCs w:val="22"/>
        </w:rPr>
        <w:t xml:space="preserve">Moderate variance; random fluctuations; reduced average signal strength.</w:t>
      </w:r>
    </w:p>
    <w:p>
      <w:pPr>
        <w:pStyle w:val="Heading2"/>
        <w:spacing w:after="80" w:before="200"/>
      </w:pPr>
      <w:r>
        <w:rPr>
          <w:rFonts w:ascii="Arial" w:cs="Arial" w:eastAsia="Arial" w:hAnsi="Arial"/>
          <w:b/>
          <w:bCs/>
          <w:color w:val="2E75B6"/>
          <w:sz w:val="24"/>
          <w:szCs w:val="24"/>
        </w:rPr>
        <w:t xml:space="preserve">Mode 3 – Burst Interference Mode</w:t>
      </w:r>
    </w:p>
    <w:p>
      <w:pPr>
        <w:spacing w:after="60"/>
        <w:jc w:val="both"/>
      </w:pPr>
      <w:r>
        <w:rPr>
          <w:rFonts w:ascii="Arial" w:cs="Arial" w:eastAsia="Arial" w:hAnsi="Arial"/>
          <w:color w:val="1A1A1A"/>
          <w:sz w:val="22"/>
          <w:szCs w:val="22"/>
        </w:rPr>
        <w:t xml:space="preserve">This mode models short-duration, high-intensity interference events. The signal remains stable most of the time but experiences sudden sharp drops corresponding to burst noise sources such as switching devices or digital interference. Link quality can momentarily degrade to very low values.</w:t>
      </w:r>
    </w:p>
    <w:p>
      <w:pPr>
        <w:spacing w:after="60"/>
      </w:pPr>
      <w:r>
        <w:rPr>
          <w:rFonts w:ascii="Arial" w:cs="Arial" w:eastAsia="Arial" w:hAnsi="Arial"/>
          <w:b/>
          <w:bCs/>
          <w:color w:val="1A1A1A"/>
          <w:sz w:val="22"/>
          <w:szCs w:val="22"/>
        </w:rPr>
        <w:t xml:space="preserve">Methodology: </w:t>
      </w:r>
      <w:r>
        <w:rPr>
          <w:rFonts w:ascii="Arial" w:cs="Arial" w:eastAsia="Arial" w:hAnsi="Arial"/>
          <w:color w:val="1A1A1A"/>
          <w:sz w:val="22"/>
          <w:szCs w:val="22"/>
        </w:rPr>
        <w:t xml:space="preserve">TX1 transmits continuously. TX2 is activated in short random bursts (e.g., 50–200 ms pulses at irregular intervals) to simulate impulsive interference. The GPIO samples are monitored for sudden transitions from the expected duty cycle. Burst events are identified as abrupt signal drops exceeding a defined threshold relative to the running average.</w:t>
      </w:r>
    </w:p>
    <w:p>
      <w:pPr>
        <w:spacing w:after="60"/>
      </w:pPr>
      <w:r>
        <w:rPr>
          <w:rFonts w:ascii="Arial" w:cs="Arial" w:eastAsia="Arial" w:hAnsi="Arial"/>
          <w:b/>
          <w:bCs/>
          <w:color w:val="1A1A1A"/>
          <w:sz w:val="22"/>
          <w:szCs w:val="22"/>
        </w:rPr>
        <w:t xml:space="preserve">Characteristics: </w:t>
      </w:r>
      <w:r>
        <w:rPr>
          <w:rFonts w:ascii="Arial" w:cs="Arial" w:eastAsia="Arial" w:hAnsi="Arial"/>
          <w:color w:val="1A1A1A"/>
          <w:sz w:val="22"/>
          <w:szCs w:val="22"/>
        </w:rPr>
        <w:t xml:space="preserve">High variance; sudden spikes (signal drops); intermittent severe degradation.</w:t>
      </w:r>
    </w:p>
    <w:p>
      <w:pPr>
        <w:pStyle w:val="Heading2"/>
        <w:spacing w:after="80" w:before="200"/>
      </w:pPr>
      <w:r>
        <w:rPr>
          <w:rFonts w:ascii="Arial" w:cs="Arial" w:eastAsia="Arial" w:hAnsi="Arial"/>
          <w:b/>
          <w:bCs/>
          <w:color w:val="2E75B6"/>
          <w:sz w:val="24"/>
          <w:szCs w:val="24"/>
        </w:rPr>
        <w:t xml:space="preserve">Mode 4 – Multipath Fading Mode</w:t>
      </w:r>
    </w:p>
    <w:p>
      <w:pPr>
        <w:spacing w:after="60"/>
        <w:jc w:val="both"/>
      </w:pPr>
      <w:r>
        <w:rPr>
          <w:rFonts w:ascii="Arial" w:cs="Arial" w:eastAsia="Arial" w:hAnsi="Arial"/>
          <w:color w:val="1A1A1A"/>
          <w:sz w:val="22"/>
          <w:szCs w:val="22"/>
        </w:rPr>
        <w:t xml:space="preserve">This mode represents signal propagation through multiple paths due to reflections in the environment. The received signal fluctuates due to constructive and destructive interference, with irregular variations that can include occasional deep fades. Signal strength is less predictable than in clean or single-interferer modes.</w:t>
      </w:r>
    </w:p>
    <w:p>
      <w:pPr>
        <w:spacing w:after="60"/>
      </w:pPr>
      <w:r>
        <w:rPr>
          <w:rFonts w:ascii="Arial" w:cs="Arial" w:eastAsia="Arial" w:hAnsi="Arial"/>
          <w:b/>
          <w:bCs/>
          <w:color w:val="1A1A1A"/>
          <w:sz w:val="22"/>
          <w:szCs w:val="22"/>
        </w:rPr>
        <w:t xml:space="preserve">Methodology: </w:t>
      </w:r>
      <w:r>
        <w:rPr>
          <w:rFonts w:ascii="Arial" w:cs="Arial" w:eastAsia="Arial" w:hAnsi="Arial"/>
          <w:color w:val="1A1A1A"/>
          <w:sz w:val="22"/>
          <w:szCs w:val="22"/>
        </w:rPr>
        <w:t xml:space="preserve">TX1 transmits at varying distances (0.5 m, 1 m, 2 m) in an environment with reflective surfaces (walls, metal objects). The receiver is repositioned incrementally to capture path-dependent signal variations. GPIO samples are collected and the variance in the HIGH percentage over time is analysed to detect fading patterns indicative of multipath propagation.</w:t>
      </w:r>
    </w:p>
    <w:p>
      <w:pPr>
        <w:spacing w:after="60"/>
      </w:pPr>
      <w:r>
        <w:rPr>
          <w:rFonts w:ascii="Arial" w:cs="Arial" w:eastAsia="Arial" w:hAnsi="Arial"/>
          <w:b/>
          <w:bCs/>
          <w:color w:val="1A1A1A"/>
          <w:sz w:val="22"/>
          <w:szCs w:val="22"/>
        </w:rPr>
        <w:t xml:space="preserve">Characteristics: </w:t>
      </w:r>
      <w:r>
        <w:rPr>
          <w:rFonts w:ascii="Arial" w:cs="Arial" w:eastAsia="Arial" w:hAnsi="Arial"/>
          <w:color w:val="1A1A1A"/>
          <w:sz w:val="22"/>
          <w:szCs w:val="22"/>
        </w:rPr>
        <w:t xml:space="preserve">Irregular fluctuations; moderate-to-high variance; occasional deep fades.</w:t>
      </w:r>
    </w:p>
    <w:p>
      <w:pPr>
        <w:pStyle w:val="Heading2"/>
        <w:spacing w:after="80" w:before="200"/>
      </w:pPr>
      <w:r>
        <w:rPr>
          <w:rFonts w:ascii="Arial" w:cs="Arial" w:eastAsia="Arial" w:hAnsi="Arial"/>
          <w:b/>
          <w:bCs/>
          <w:color w:val="2E75B6"/>
          <w:sz w:val="24"/>
          <w:szCs w:val="24"/>
        </w:rPr>
        <w:t xml:space="preserve">Mode 5 – Thermal Drift Mode</w:t>
      </w:r>
    </w:p>
    <w:p>
      <w:pPr>
        <w:spacing w:after="60"/>
        <w:jc w:val="both"/>
      </w:pPr>
      <w:r>
        <w:rPr>
          <w:rFonts w:ascii="Arial" w:cs="Arial" w:eastAsia="Arial" w:hAnsi="Arial"/>
          <w:color w:val="1A1A1A"/>
          <w:sz w:val="22"/>
          <w:szCs w:val="22"/>
        </w:rPr>
        <w:t xml:space="preserve">This mode simulates gradual changes in system performance due to temperature variations. The signal varies slowly over time rather than abruptly, with drift affecting both baseline and received signal levels. No sharp interference events occur, making this mode useful for studying long-term system stability.</w:t>
      </w:r>
    </w:p>
    <w:p>
      <w:pPr>
        <w:spacing w:after="60"/>
      </w:pPr>
      <w:r>
        <w:rPr>
          <w:rFonts w:ascii="Arial" w:cs="Arial" w:eastAsia="Arial" w:hAnsi="Arial"/>
          <w:b/>
          <w:bCs/>
          <w:color w:val="1A1A1A"/>
          <w:sz w:val="22"/>
          <w:szCs w:val="22"/>
        </w:rPr>
        <w:t xml:space="preserve">Methodology: </w:t>
      </w:r>
      <w:r>
        <w:rPr>
          <w:rFonts w:ascii="Arial" w:cs="Arial" w:eastAsia="Arial" w:hAnsi="Arial"/>
          <w:color w:val="1A1A1A"/>
          <w:sz w:val="22"/>
          <w:szCs w:val="22"/>
        </w:rPr>
        <w:t xml:space="preserve">TX1 and the Pico W are operated continuously over an extended measurement window (e.g., 5–10 minutes) without any active interference from TX2. The GPIO sampling records a time-series of HIGH percentage values. A slow monotonic drift in the baseline — rising or falling gradually — is identified as thermal drift caused by component heating or ambient temperature change.</w:t>
      </w:r>
    </w:p>
    <w:p>
      <w:pPr>
        <w:spacing w:after="60"/>
      </w:pPr>
      <w:r>
        <w:rPr>
          <w:rFonts w:ascii="Arial" w:cs="Arial" w:eastAsia="Arial" w:hAnsi="Arial"/>
          <w:b/>
          <w:bCs/>
          <w:color w:val="1A1A1A"/>
          <w:sz w:val="22"/>
          <w:szCs w:val="22"/>
        </w:rPr>
        <w:t xml:space="preserve">Characteristics: </w:t>
      </w:r>
      <w:r>
        <w:rPr>
          <w:rFonts w:ascii="Arial" w:cs="Arial" w:eastAsia="Arial" w:hAnsi="Arial"/>
          <w:color w:val="1A1A1A"/>
          <w:sz w:val="22"/>
          <w:szCs w:val="22"/>
        </w:rPr>
        <w:t xml:space="preserve">Low-to-moderate variance; smooth, slow changes; stable but shifting baseline.</w:t>
      </w:r>
    </w:p>
    <w:p>
      <w:pPr>
        <w:pStyle w:val="Heading2"/>
        <w:spacing w:after="80" w:before="200"/>
      </w:pPr>
      <w:r>
        <w:rPr>
          <w:rFonts w:ascii="Arial" w:cs="Arial" w:eastAsia="Arial" w:hAnsi="Arial"/>
          <w:b/>
          <w:bCs/>
          <w:color w:val="2E75B6"/>
          <w:sz w:val="24"/>
          <w:szCs w:val="24"/>
        </w:rPr>
        <w:t xml:space="preserve">Mode Summary</w:t>
      </w:r>
    </w:p>
    <w:p>
      <w:pPr>
        <w:spacing w:after="60"/>
        <w:jc w:val="both"/>
      </w:pPr>
      <w:r>
        <w:rPr>
          <w:rFonts w:ascii="Arial" w:cs="Arial" w:eastAsia="Arial" w:hAnsi="Arial"/>
          <w:color w:val="1A1A1A"/>
          <w:sz w:val="22"/>
          <w:szCs w:val="22"/>
        </w:rPr>
        <w:t xml:space="preserve">Each mode introduces a distinct type of disturbance: Clean (ideal conditions), Co-channel (continuous interference), Burst (sudden disruptions), Multipath (propagation effects), and Thermal (slow environmental drift). Together, these five modes complement the four hardware experiments and provide a comprehensive simulation of real-world RF channel behaviour.</w:t>
      </w:r>
    </w:p>
    <w:p>
      <w:pPr>
        <w:pStyle w:val="Heading1"/>
        <w:pBdr>
          <w:bottom w:val="single" w:color="2E75B6" w:sz="6" w:space="4"/>
        </w:pBdr>
        <w:spacing w:after="160" w:before="360"/>
      </w:pPr>
      <w:r>
        <w:rPr>
          <w:rFonts w:ascii="Arial" w:cs="Arial" w:eastAsia="Arial" w:hAnsi="Arial"/>
          <w:b/>
          <w:bCs/>
          <w:color w:val="1F3864"/>
          <w:sz w:val="28"/>
          <w:szCs w:val="28"/>
        </w:rPr>
        <w:t xml:space="preserve">7. Results and Observations</w:t>
      </w:r>
    </w:p>
    <w:p>
      <w:pPr>
        <w:pStyle w:val="Heading2"/>
        <w:spacing w:after="120" w:before="240"/>
      </w:pPr>
      <w:r>
        <w:rPr>
          <w:rFonts w:ascii="Arial" w:cs="Arial" w:eastAsia="Arial" w:hAnsi="Arial"/>
          <w:b/>
          <w:bCs/>
          <w:color w:val="2E75B6"/>
          <w:sz w:val="24"/>
          <w:szCs w:val="24"/>
        </w:rPr>
        <w:t xml:space="preserve">7.1 Sample Measurement Data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1880"/>
        <w:gridCol w:w="1880"/>
        <w:gridCol w:w="2760"/>
      </w:tblGrid>
      <w:tr>
        <w:tc>
          <w:tcPr>
            <w:tcW w:type="dxa" w:w="250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 (Avg.)</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 (Avg.)</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Clean (TX1 only)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52.3%</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47.7%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Random fluctuation</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Interference (TX1+TX2)</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54.8%</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Negligible difference</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Pattern Detection (clean)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48.6%</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Pattern undetectable</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Pattern Detection (noisy)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50.1%</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49.9%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measurable change</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Noise floor (both OFF)</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41.2%</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58.8%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Environmental noise</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7.2 Key Observations</w:t>
      </w:r>
    </w:p>
    <w:p>
      <w:pPr>
        <w:pStyle w:val="ListParagraph"/>
        <w:numPr>
          <w:ilvl w:val="0"/>
          <w:numId w:val="2"/>
        </w:numPr>
        <w:spacing w:after="60"/>
      </w:pPr>
      <w:r>
        <w:rPr>
          <w:rFonts w:ascii="Arial" w:cs="Arial" w:eastAsia="Arial" w:hAnsi="Arial"/>
          <w:color w:val="1A1A1A"/>
          <w:sz w:val="22"/>
          <w:szCs w:val="22"/>
        </w:rPr>
        <w:t xml:space="preserve">Receiver output fluctuates between 40–55% HIGH regardless of transmission state.</w:t>
      </w:r>
    </w:p>
    <w:p>
      <w:pPr>
        <w:pStyle w:val="ListParagraph"/>
        <w:numPr>
          <w:ilvl w:val="0"/>
          <w:numId w:val="2"/>
        </w:numPr>
        <w:spacing w:after="60"/>
      </w:pPr>
      <w:r>
        <w:rPr>
          <w:rFonts w:ascii="Arial" w:cs="Arial" w:eastAsia="Arial" w:hAnsi="Arial"/>
          <w:color w:val="1A1A1A"/>
          <w:sz w:val="22"/>
          <w:szCs w:val="22"/>
        </w:rPr>
        <w:t xml:space="preserve">The HIGH percentage when both transmitters are OFF is nearly the same as when TX1 is active, indicating the module is outputting noise rather than demodulated data.</w:t>
      </w:r>
    </w:p>
    <w:p>
      <w:pPr>
        <w:pStyle w:val="ListParagraph"/>
        <w:numPr>
          <w:ilvl w:val="0"/>
          <w:numId w:val="2"/>
        </w:numPr>
        <w:spacing w:after="60"/>
      </w:pPr>
      <w:r>
        <w:rPr>
          <w:rFonts w:ascii="Arial" w:cs="Arial" w:eastAsia="Arial" w:hAnsi="Arial"/>
          <w:color w:val="1A1A1A"/>
          <w:sz w:val="22"/>
          <w:szCs w:val="22"/>
        </w:rPr>
        <w:t xml:space="preserve">Activating TX2 raised the average HIGH percentage by only ~2.5%, which is within the random variation range and not statistically significant.</w:t>
      </w:r>
    </w:p>
    <w:p>
      <w:pPr>
        <w:pStyle w:val="ListParagraph"/>
        <w:numPr>
          <w:ilvl w:val="0"/>
          <w:numId w:val="2"/>
        </w:numPr>
        <w:spacing w:after="60"/>
      </w:pPr>
      <w:r>
        <w:rPr>
          <w:rFonts w:ascii="Arial" w:cs="Arial" w:eastAsia="Arial" w:hAnsi="Arial"/>
          <w:color w:val="1A1A1A"/>
          <w:sz w:val="22"/>
          <w:szCs w:val="22"/>
        </w:rPr>
        <w:t xml:space="preserve">Pattern-based detection yielded near-random accuracy (~50%), equivalent to a coin toss.</w:t>
      </w:r>
    </w:p>
    <w:p>
      <w:pPr>
        <w:pStyle w:val="ListParagraph"/>
        <w:numPr>
          <w:ilvl w:val="0"/>
          <w:numId w:val="2"/>
        </w:numPr>
        <w:spacing w:after="60"/>
      </w:pPr>
      <w:r>
        <w:rPr>
          <w:rFonts w:ascii="Arial" w:cs="Arial" w:eastAsia="Arial" w:hAnsi="Arial"/>
          <w:color w:val="1A1A1A"/>
          <w:sz w:val="22"/>
          <w:szCs w:val="22"/>
        </w:rPr>
        <w:t xml:space="preserve">LED indicator confirmed frequent toggling even during supposed continuous HIGH transmission, reinforcing the random output behaviour.</w:t>
      </w:r>
    </w:p>
    <w:p>
      <w:pPr>
        <w:spacing w:after="8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8. Discussion</w:t>
      </w:r>
    </w:p>
    <w:p>
      <w:pPr>
        <w:pStyle w:val="Heading2"/>
        <w:spacing w:after="120" w:before="240"/>
      </w:pPr>
      <w:r>
        <w:rPr>
          <w:rFonts w:ascii="Arial" w:cs="Arial" w:eastAsia="Arial" w:hAnsi="Arial"/>
          <w:b/>
          <w:bCs/>
          <w:color w:val="2E75B6"/>
          <w:sz w:val="24"/>
          <w:szCs w:val="24"/>
        </w:rPr>
        <w:t xml:space="preserve">8.1 Why Are the Results Random?</w:t>
      </w:r>
    </w:p>
    <w:p>
      <w:pPr>
        <w:spacing w:after="120"/>
        <w:jc w:val="both"/>
      </w:pPr>
      <w:r>
        <w:rPr>
          <w:rFonts w:ascii="Arial" w:cs="Arial" w:eastAsia="Arial" w:hAnsi="Arial"/>
          <w:color w:val="1A1A1A"/>
          <w:sz w:val="22"/>
          <w:szCs w:val="22"/>
        </w:rPr>
        <w:t xml:space="preserve">The 433 MHz ASK modules used in this experiment are raw OOK demodulators. They output the envelope-detected signal directly to the DATA pin without any digital filtering, framing, or error correction. In the absence of a Manchester-encoded or similar structured data stream from a dedicated encoder IC, the receiver cannot distinguish between an intentional signal and ambient RF noise. As a result, the output is a pseudo-random binary stream at all times.</w:t>
      </w:r>
    </w:p>
    <w:p>
      <w:pPr>
        <w:pStyle w:val="Heading2"/>
        <w:spacing w:after="120" w:before="240"/>
      </w:pPr>
      <w:r>
        <w:rPr>
          <w:rFonts w:ascii="Arial" w:cs="Arial" w:eastAsia="Arial" w:hAnsi="Arial"/>
          <w:b/>
          <w:bCs/>
          <w:color w:val="2E75B6"/>
          <w:sz w:val="24"/>
          <w:szCs w:val="24"/>
        </w:rPr>
        <w:t xml:space="preserve">8.2 Limitations of the Hardware</w:t>
      </w:r>
    </w:p>
    <w:p>
      <w:pPr>
        <w:pStyle w:val="ListParagraph"/>
        <w:numPr>
          <w:ilvl w:val="0"/>
          <w:numId w:val="2"/>
        </w:numPr>
        <w:spacing w:after="60"/>
      </w:pPr>
      <w:r>
        <w:rPr>
          <w:rFonts w:ascii="Arial" w:cs="Arial" w:eastAsia="Arial" w:hAnsi="Arial"/>
          <w:color w:val="1A1A1A"/>
          <w:sz w:val="22"/>
          <w:szCs w:val="22"/>
        </w:rPr>
        <w:t xml:space="preserve">No encoder/decoder IC: Without HT12E (encoder) and HT12D (decoder), there is no address matching or data validation.</w:t>
      </w:r>
    </w:p>
    <w:p>
      <w:pPr>
        <w:pStyle w:val="ListParagraph"/>
        <w:numPr>
          <w:ilvl w:val="0"/>
          <w:numId w:val="2"/>
        </w:numPr>
        <w:spacing w:after="60"/>
      </w:pPr>
      <w:r>
        <w:rPr>
          <w:rFonts w:ascii="Arial" w:cs="Arial" w:eastAsia="Arial" w:hAnsi="Arial"/>
          <w:color w:val="1A1A1A"/>
          <w:sz w:val="22"/>
          <w:szCs w:val="22"/>
        </w:rPr>
        <w:t xml:space="preserve">No synchronization: The receiver lacks a clock recovery mechanism; GPIO polling cannot achieve bit-level synchronization.</w:t>
      </w:r>
    </w:p>
    <w:p>
      <w:pPr>
        <w:pStyle w:val="ListParagraph"/>
        <w:numPr>
          <w:ilvl w:val="0"/>
          <w:numId w:val="2"/>
        </w:numPr>
        <w:spacing w:after="60"/>
      </w:pPr>
      <w:r>
        <w:rPr>
          <w:rFonts w:ascii="Arial" w:cs="Arial" w:eastAsia="Arial" w:hAnsi="Arial"/>
          <w:color w:val="1A1A1A"/>
          <w:sz w:val="22"/>
          <w:szCs w:val="22"/>
        </w:rPr>
        <w:t xml:space="preserve">Environmental interference: The 433 MHz band is heavily occupied; multiple nearby devices (remote controls, sensors) contribute to background noise.</w:t>
      </w:r>
    </w:p>
    <w:p>
      <w:pPr>
        <w:pStyle w:val="ListParagraph"/>
        <w:numPr>
          <w:ilvl w:val="0"/>
          <w:numId w:val="2"/>
        </w:numPr>
        <w:spacing w:after="60"/>
      </w:pPr>
      <w:r>
        <w:rPr>
          <w:rFonts w:ascii="Arial" w:cs="Arial" w:eastAsia="Arial" w:hAnsi="Arial"/>
          <w:color w:val="1A1A1A"/>
          <w:sz w:val="22"/>
          <w:szCs w:val="22"/>
        </w:rPr>
        <w:t xml:space="preserve">Antenna mismatch: The use of short wire antennas without proper impedance matching reduces effective range and SNR.</w:t>
      </w:r>
    </w:p>
    <w:p>
      <w:pPr>
        <w:pStyle w:val="ListParagraph"/>
        <w:numPr>
          <w:ilvl w:val="0"/>
          <w:numId w:val="2"/>
        </w:numPr>
        <w:spacing w:after="60"/>
      </w:pPr>
      <w:r>
        <w:rPr>
          <w:rFonts w:ascii="Arial" w:cs="Arial" w:eastAsia="Arial" w:hAnsi="Arial"/>
          <w:color w:val="1A1A1A"/>
          <w:sz w:val="22"/>
          <w:szCs w:val="22"/>
        </w:rPr>
        <w:t xml:space="preserve">GPIO sampling rate: Polling at 10 ms intervals is insufficient for reliable bit detection at typical ASK baud rates (1–10 kbps).</w:t>
      </w:r>
    </w:p>
    <w:p>
      <w:pPr>
        <w:spacing w:after="8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9. Conclusion</w:t>
      </w:r>
    </w:p>
    <w:p>
      <w:pPr>
        <w:spacing w:after="120"/>
        <w:jc w:val="both"/>
      </w:pPr>
      <w:r>
        <w:rPr>
          <w:rFonts w:ascii="Arial" w:cs="Arial" w:eastAsia="Arial" w:hAnsi="Arial"/>
          <w:color w:val="1A1A1A"/>
          <w:sz w:val="22"/>
          <w:szCs w:val="22"/>
        </w:rPr>
        <w:t xml:space="preserve">This project successfully demonstrated the setup of a 433 MHz ASK RF communication link and investigated its behavior under interference conditions using a Raspberry Pi Pico W. However, the primary finding is that bare ASK modules, without encoding/decoding circuitry, are fundamentally unsuitable for structured digital data transmission or reliable interference measurement. The receiver output closely resembles random noise under all tested conditions, making it impossible to distinguish clean transmission from an interference-affected one using simple GPIO sampling.</w:t>
      </w:r>
    </w:p>
    <w:p>
      <w:pPr>
        <w:spacing w:after="120"/>
        <w:jc w:val="both"/>
      </w:pPr>
      <w:r>
        <w:rPr>
          <w:rFonts w:ascii="Arial" w:cs="Arial" w:eastAsia="Arial" w:hAnsi="Arial"/>
          <w:color w:val="1A1A1A"/>
          <w:sz w:val="22"/>
          <w:szCs w:val="22"/>
        </w:rPr>
        <w:t xml:space="preserve">The key takeaway is that meaningful RF interference analysis requires structured, encoded communication — with known data patterns, error metrics (BER), and synchronization — to produce quantifiable results. This project highlights the critical role of protocol layers even in simple low-cost RF systems.</w:t>
      </w:r>
    </w:p>
    <w:p>
      <w:pPr>
        <w:spacing w:after="8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10. Future Improvements</w:t>
      </w:r>
    </w:p>
    <w:p>
      <w:pPr>
        <w:pStyle w:val="Heading2"/>
        <w:spacing w:after="120" w:before="240"/>
      </w:pPr>
      <w:r>
        <w:rPr>
          <w:rFonts w:ascii="Arial" w:cs="Arial" w:eastAsia="Arial" w:hAnsi="Arial"/>
          <w:b/>
          <w:bCs/>
          <w:color w:val="2E75B6"/>
          <w:sz w:val="24"/>
          <w:szCs w:val="24"/>
        </w:rPr>
        <w:t xml:space="preserve">10.1 Encoder/Decoder Integration (HT12E / HT12D)</w:t>
      </w:r>
    </w:p>
    <w:p>
      <w:pPr>
        <w:spacing w:after="120"/>
        <w:jc w:val="both"/>
      </w:pPr>
      <w:r>
        <w:rPr>
          <w:rFonts w:ascii="Arial" w:cs="Arial" w:eastAsia="Arial" w:hAnsi="Arial"/>
          <w:color w:val="1A1A1A"/>
          <w:sz w:val="22"/>
          <w:szCs w:val="22"/>
        </w:rPr>
        <w:t xml:space="preserve">Adding the HT12E encoder IC on the transmitter side and HT12D decoder IC on the receiver side introduces address-based data validation. This enables the receiver to accept only packets matching a predefined 8-bit address, providing a clear VALID/INVALID data output that can be monitored to measure interference impact reliably.</w:t>
      </w:r>
    </w:p>
    <w:p>
      <w:pPr>
        <w:pStyle w:val="Heading2"/>
        <w:spacing w:after="120" w:before="240"/>
      </w:pPr>
      <w:r>
        <w:rPr>
          <w:rFonts w:ascii="Arial" w:cs="Arial" w:eastAsia="Arial" w:hAnsi="Arial"/>
          <w:b/>
          <w:bCs/>
          <w:color w:val="2E75B6"/>
          <w:sz w:val="24"/>
          <w:szCs w:val="24"/>
        </w:rPr>
        <w:t xml:space="preserve">10.2 Upgrade to NRF24L01 Modules</w:t>
      </w:r>
    </w:p>
    <w:p>
      <w:pPr>
        <w:spacing w:after="120"/>
        <w:jc w:val="both"/>
      </w:pPr>
      <w:r>
        <w:rPr>
          <w:rFonts w:ascii="Arial" w:cs="Arial" w:eastAsia="Arial" w:hAnsi="Arial"/>
          <w:color w:val="1A1A1A"/>
          <w:sz w:val="22"/>
          <w:szCs w:val="22"/>
        </w:rPr>
        <w:t xml:space="preserve">The NRF24L01 is a 2.4 GHz transceiver with built-in SPI interface, CRC error detection, automatic acknowledgement, and retransmission. This module provides actual BER and packet loss metrics, enabling precise, quantitative interference analysis far superior to simple ASK modules.</w:t>
      </w:r>
    </w:p>
    <w:p>
      <w:pPr>
        <w:pStyle w:val="Heading2"/>
        <w:spacing w:after="120" w:before="240"/>
      </w:pPr>
      <w:r>
        <w:rPr>
          <w:rFonts w:ascii="Arial" w:cs="Arial" w:eastAsia="Arial" w:hAnsi="Arial"/>
          <w:b/>
          <w:bCs/>
          <w:color w:val="2E75B6"/>
          <w:sz w:val="24"/>
          <w:szCs w:val="24"/>
        </w:rPr>
        <w:t xml:space="preserve">10.3 Software-Defined Radio (SDR)</w:t>
      </w:r>
    </w:p>
    <w:p>
      <w:pPr>
        <w:spacing w:after="120"/>
        <w:jc w:val="both"/>
      </w:pPr>
      <w:r>
        <w:rPr>
          <w:rFonts w:ascii="Arial" w:cs="Arial" w:eastAsia="Arial" w:hAnsi="Arial"/>
          <w:color w:val="1A1A1A"/>
          <w:sz w:val="22"/>
          <w:szCs w:val="22"/>
        </w:rPr>
        <w:t xml:space="preserve">Using an RTL-SDR dongle with GNU Radio software allows spectrum visualization and real-time SNR measurement, providing professional-grade interference analysis at low cost.</w:t>
      </w:r>
    </w:p>
    <w:p>
      <w:pPr>
        <w:pStyle w:val="Heading2"/>
        <w:spacing w:after="120" w:before="240"/>
      </w:pPr>
      <w:r>
        <w:rPr>
          <w:rFonts w:ascii="Arial" w:cs="Arial" w:eastAsia="Arial" w:hAnsi="Arial"/>
          <w:b/>
          <w:bCs/>
          <w:color w:val="2E75B6"/>
          <w:sz w:val="24"/>
          <w:szCs w:val="24"/>
        </w:rPr>
        <w:t xml:space="preserve">10.4 Manchester Encoding via Pico W</w:t>
      </w:r>
    </w:p>
    <w:p>
      <w:pPr>
        <w:spacing w:after="120"/>
        <w:jc w:val="both"/>
      </w:pPr>
      <w:r>
        <w:rPr>
          <w:rFonts w:ascii="Arial" w:cs="Arial" w:eastAsia="Arial" w:hAnsi="Arial"/>
          <w:color w:val="1A1A1A"/>
          <w:sz w:val="22"/>
          <w:szCs w:val="22"/>
        </w:rPr>
        <w:t xml:space="preserve">Implementing Manchester encoding/decoding in MicroPython on the Pico W itself would add framing and clock synchronization without additional hardware, partially compensating for the lack of dedicated encoder ICs.</w:t>
      </w:r>
    </w:p>
    <w:p>
      <w:pPr>
        <w:pStyle w:val="Heading2"/>
        <w:spacing w:after="120" w:before="240"/>
      </w:pPr>
      <w:r>
        <w:rPr>
          <w:rFonts w:ascii="Arial" w:cs="Arial" w:eastAsia="Arial" w:hAnsi="Arial"/>
          <w:b/>
          <w:bCs/>
          <w:color w:val="2E75B6"/>
          <w:sz w:val="24"/>
          <w:szCs w:val="24"/>
        </w:rPr>
        <w:t xml:space="preserve">10.5 Shielded Enclosure and Antenna Optimization</w:t>
      </w:r>
    </w:p>
    <w:p>
      <w:pPr>
        <w:spacing w:after="120"/>
        <w:jc w:val="both"/>
      </w:pPr>
      <w:r>
        <w:rPr>
          <w:rFonts w:ascii="Arial" w:cs="Arial" w:eastAsia="Arial" w:hAnsi="Arial"/>
          <w:color w:val="1A1A1A"/>
          <w:sz w:val="22"/>
          <w:szCs w:val="22"/>
        </w:rPr>
        <w:t xml:space="preserve">A proper quarter-wave antenna (17.3 cm for 433 MHz) with impedance matching and a shielded test enclosure would reduce environmental noise and improve experiment repeatability.</w:t>
      </w:r>
    </w:p>
    <w:p>
      <w:pPr>
        <w:spacing w:after="8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11. Applications</w:t>
      </w:r>
    </w:p>
    <w:p>
      <w:pPr>
        <w:pStyle w:val="ListParagraph"/>
        <w:numPr>
          <w:ilvl w:val="0"/>
          <w:numId w:val="2"/>
        </w:numPr>
        <w:spacing w:after="60"/>
      </w:pPr>
      <w:r>
        <w:rPr>
          <w:rFonts w:ascii="Arial" w:cs="Arial" w:eastAsia="Arial" w:hAnsi="Arial"/>
          <w:color w:val="1A1A1A"/>
          <w:sz w:val="22"/>
          <w:szCs w:val="22"/>
        </w:rPr>
        <w:t xml:space="preserve">Wireless sensor networks in smart home and IoT systems (with proper encoding).</w:t>
      </w:r>
    </w:p>
    <w:p>
      <w:pPr>
        <w:pStyle w:val="ListParagraph"/>
        <w:numPr>
          <w:ilvl w:val="0"/>
          <w:numId w:val="2"/>
        </w:numPr>
        <w:spacing w:after="60"/>
      </w:pPr>
      <w:r>
        <w:rPr>
          <w:rFonts w:ascii="Arial" w:cs="Arial" w:eastAsia="Arial" w:hAnsi="Arial"/>
          <w:color w:val="1A1A1A"/>
          <w:sz w:val="22"/>
          <w:szCs w:val="22"/>
        </w:rPr>
        <w:t xml:space="preserve">Remote keyless entry and garage door opener systems (433 MHz band).</w:t>
      </w:r>
    </w:p>
    <w:p>
      <w:pPr>
        <w:pStyle w:val="ListParagraph"/>
        <w:numPr>
          <w:ilvl w:val="0"/>
          <w:numId w:val="2"/>
        </w:numPr>
        <w:spacing w:after="60"/>
      </w:pPr>
      <w:r>
        <w:rPr>
          <w:rFonts w:ascii="Arial" w:cs="Arial" w:eastAsia="Arial" w:hAnsi="Arial"/>
          <w:color w:val="1A1A1A"/>
          <w:sz w:val="22"/>
          <w:szCs w:val="22"/>
        </w:rPr>
        <w:t xml:space="preserve">RF jamming detection in security systems.</w:t>
      </w:r>
    </w:p>
    <w:p>
      <w:pPr>
        <w:pStyle w:val="ListParagraph"/>
        <w:numPr>
          <w:ilvl w:val="0"/>
          <w:numId w:val="2"/>
        </w:numPr>
        <w:spacing w:after="60"/>
      </w:pPr>
      <w:r>
        <w:rPr>
          <w:rFonts w:ascii="Arial" w:cs="Arial" w:eastAsia="Arial" w:hAnsi="Arial"/>
          <w:color w:val="1A1A1A"/>
          <w:sz w:val="22"/>
          <w:szCs w:val="22"/>
        </w:rPr>
        <w:t xml:space="preserve">Spectrum occupancy studies in the 433 MHz ISM band.</w:t>
      </w:r>
    </w:p>
    <w:p>
      <w:pPr>
        <w:pStyle w:val="ListParagraph"/>
        <w:numPr>
          <w:ilvl w:val="0"/>
          <w:numId w:val="2"/>
        </w:numPr>
        <w:spacing w:after="60"/>
      </w:pPr>
      <w:r>
        <w:rPr>
          <w:rFonts w:ascii="Arial" w:cs="Arial" w:eastAsia="Arial" w:hAnsi="Arial"/>
          <w:color w:val="1A1A1A"/>
          <w:sz w:val="22"/>
          <w:szCs w:val="22"/>
        </w:rPr>
        <w:t xml:space="preserve">Educational demonstrations of modulation, interference, and the need for protocol layers.</w:t>
      </w:r>
    </w:p>
    <w:p>
      <w:pPr>
        <w:pStyle w:val="ListParagraph"/>
        <w:numPr>
          <w:ilvl w:val="0"/>
          <w:numId w:val="2"/>
        </w:numPr>
        <w:spacing w:after="60"/>
      </w:pPr>
      <w:r>
        <w:rPr>
          <w:rFonts w:ascii="Arial" w:cs="Arial" w:eastAsia="Arial" w:hAnsi="Arial"/>
          <w:color w:val="1A1A1A"/>
          <w:sz w:val="22"/>
          <w:szCs w:val="22"/>
        </w:rPr>
        <w:t xml:space="preserve">Low-power telemetry systems for agricultural or environmental monitoring.</w:t>
      </w:r>
    </w:p>
    <w:p>
      <w:pPr>
        <w:spacing w:after="8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References</w:t>
      </w:r>
    </w:p>
    <w:p>
      <w:pPr>
        <w:pStyle w:val="ListParagraph"/>
        <w:numPr>
          <w:ilvl w:val="0"/>
          <w:numId w:val="3"/>
        </w:numPr>
        <w:spacing w:after="60"/>
      </w:pPr>
      <w:r>
        <w:rPr>
          <w:rFonts w:ascii="Arial" w:cs="Arial" w:eastAsia="Arial" w:hAnsi="Arial"/>
          <w:color w:val="1A1A1A"/>
          <w:sz w:val="22"/>
          <w:szCs w:val="22"/>
        </w:rPr>
        <w:t xml:space="preserve">Raspberry Pi Ltd. Raspberry Pi Pico W Datasheet. https://datasheets.raspberrypi.com</w:t>
      </w:r>
    </w:p>
    <w:p>
      <w:pPr>
        <w:pStyle w:val="ListParagraph"/>
        <w:numPr>
          <w:ilvl w:val="0"/>
          <w:numId w:val="3"/>
        </w:numPr>
        <w:spacing w:after="60"/>
      </w:pPr>
      <w:r>
        <w:rPr>
          <w:rFonts w:ascii="Arial" w:cs="Arial" w:eastAsia="Arial" w:hAnsi="Arial"/>
          <w:color w:val="1A1A1A"/>
          <w:sz w:val="22"/>
          <w:szCs w:val="22"/>
        </w:rPr>
        <w:t xml:space="preserve">Holtek Semiconductor Inc. HT12E/HT12D Encoder/Decoder Datasheet.</w:t>
      </w:r>
    </w:p>
    <w:p>
      <w:pPr>
        <w:pStyle w:val="ListParagraph"/>
        <w:numPr>
          <w:ilvl w:val="0"/>
          <w:numId w:val="3"/>
        </w:numPr>
        <w:spacing w:after="60"/>
      </w:pPr>
      <w:r>
        <w:rPr>
          <w:rFonts w:ascii="Arial" w:cs="Arial" w:eastAsia="Arial" w:hAnsi="Arial"/>
          <w:color w:val="1A1A1A"/>
          <w:sz w:val="22"/>
          <w:szCs w:val="22"/>
        </w:rPr>
        <w:t xml:space="preserve">Nordic Semiconductor. NRF24L01+ Product Specification v1.0.</w:t>
      </w:r>
    </w:p>
    <w:p>
      <w:pPr>
        <w:pStyle w:val="ListParagraph"/>
        <w:numPr>
          <w:ilvl w:val="0"/>
          <w:numId w:val="3"/>
        </w:numPr>
        <w:spacing w:after="60"/>
      </w:pPr>
      <w:r>
        <w:rPr>
          <w:rFonts w:ascii="Arial" w:cs="Arial" w:eastAsia="Arial" w:hAnsi="Arial"/>
          <w:color w:val="1A1A1A"/>
          <w:sz w:val="22"/>
          <w:szCs w:val="22"/>
        </w:rPr>
        <w:t xml:space="preserve">Haykin, S. Communication Systems, 4th ed. John Wiley &amp; Sons, 2001.</w:t>
      </w:r>
    </w:p>
    <w:p>
      <w:pPr>
        <w:pStyle w:val="ListParagraph"/>
        <w:numPr>
          <w:ilvl w:val="0"/>
          <w:numId w:val="3"/>
        </w:numPr>
        <w:spacing w:after="60"/>
      </w:pPr>
      <w:r>
        <w:rPr>
          <w:rFonts w:ascii="Arial" w:cs="Arial" w:eastAsia="Arial" w:hAnsi="Arial"/>
          <w:color w:val="1A1A1A"/>
          <w:sz w:val="22"/>
          <w:szCs w:val="22"/>
        </w:rPr>
        <w:t xml:space="preserve">Proakis, J. G. Digital Communications, 5th ed. McGraw-Hill, 2008.</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B.Tech ECE | VIT University, Chennai          Page </w:t>
    </w:r>
    <w:r>
      <w:rPr>
        <w:rFonts w:ascii="Arial" w:cs="Arial" w:eastAsia="Arial" w:hAnsi="Arial"/>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RF Signal Interference Analysis | VIT University, Chennai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2026-04-14T15:38:42.325Z</dcterms:created>
  <dcterms:modified xsi:type="dcterms:W3CDTF">2026-04-14T15:38:42.326Z</dcterms:modified>
</cp:coreProperties>
</file>

<file path=docProps/custom.xml><?xml version="1.0" encoding="utf-8"?>
<Properties xmlns="http://schemas.openxmlformats.org/officeDocument/2006/custom-properties" xmlns:vt="http://schemas.openxmlformats.org/officeDocument/2006/docPropsVTypes"/>
</file>