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CD53" w14:textId="351FD26D" w:rsidR="006032B8" w:rsidRDefault="006032B8" w:rsidP="006032B8">
      <w:r>
        <w:t>Actividad #2</w:t>
      </w:r>
    </w:p>
    <w:p w14:paraId="57DDC389" w14:textId="3901B079" w:rsidR="006032B8" w:rsidRPr="006032B8" w:rsidRDefault="006032B8" w:rsidP="006032B8">
      <w:pPr>
        <w:rPr>
          <w:color w:val="196B24" w:themeColor="accent3"/>
        </w:rPr>
      </w:pPr>
      <w:r w:rsidRPr="006032B8">
        <w:rPr>
          <w:color w:val="196B24" w:themeColor="accent3"/>
        </w:rPr>
        <w:t>// Interfaz base provista</w:t>
      </w:r>
    </w:p>
    <w:p w14:paraId="71A35694" w14:textId="77777777" w:rsidR="006032B8" w:rsidRPr="006032B8" w:rsidRDefault="006032B8" w:rsidP="006032B8">
      <w:pPr>
        <w:rPr>
          <w:color w:val="196B24" w:themeColor="accent3"/>
        </w:rPr>
      </w:pPr>
      <w:proofErr w:type="gramStart"/>
      <w:r w:rsidRPr="006032B8">
        <w:rPr>
          <w:color w:val="196B24" w:themeColor="accent3"/>
        </w:rPr>
        <w:t>interface</w:t>
      </w:r>
      <w:proofErr w:type="gramEnd"/>
      <w:r w:rsidRPr="006032B8">
        <w:rPr>
          <w:color w:val="196B24" w:themeColor="accent3"/>
        </w:rPr>
        <w:t xml:space="preserve"> Producto {</w:t>
      </w:r>
    </w:p>
    <w:p w14:paraId="223D569E" w14:textId="77777777" w:rsidR="006032B8" w:rsidRPr="006032B8" w:rsidRDefault="006032B8" w:rsidP="006032B8">
      <w:pPr>
        <w:rPr>
          <w:color w:val="196B24" w:themeColor="accent3"/>
          <w:lang w:val="en-US"/>
        </w:rPr>
      </w:pPr>
      <w:r w:rsidRPr="006032B8">
        <w:rPr>
          <w:color w:val="196B24" w:themeColor="accent3"/>
        </w:rPr>
        <w:t xml:space="preserve">  </w:t>
      </w:r>
      <w:r w:rsidRPr="006032B8">
        <w:rPr>
          <w:color w:val="196B24" w:themeColor="accent3"/>
          <w:lang w:val="en-US"/>
        </w:rPr>
        <w:t>id: number;</w:t>
      </w:r>
    </w:p>
    <w:p w14:paraId="26309FC6" w14:textId="77777777" w:rsidR="006032B8" w:rsidRPr="006032B8" w:rsidRDefault="006032B8" w:rsidP="006032B8">
      <w:pPr>
        <w:rPr>
          <w:color w:val="196B24" w:themeColor="accent3"/>
          <w:lang w:val="en-US"/>
        </w:rPr>
      </w:pPr>
      <w:r w:rsidRPr="006032B8">
        <w:rPr>
          <w:color w:val="196B24" w:themeColor="accent3"/>
          <w:lang w:val="en-US"/>
        </w:rPr>
        <w:t xml:space="preserve">  </w:t>
      </w:r>
      <w:proofErr w:type="spellStart"/>
      <w:r w:rsidRPr="006032B8">
        <w:rPr>
          <w:color w:val="196B24" w:themeColor="accent3"/>
          <w:lang w:val="en-US"/>
        </w:rPr>
        <w:t>nombre</w:t>
      </w:r>
      <w:proofErr w:type="spellEnd"/>
      <w:r w:rsidRPr="006032B8">
        <w:rPr>
          <w:color w:val="196B24" w:themeColor="accent3"/>
          <w:lang w:val="en-US"/>
        </w:rPr>
        <w:t>: string;</w:t>
      </w:r>
    </w:p>
    <w:p w14:paraId="326E477F" w14:textId="77777777" w:rsidR="006032B8" w:rsidRPr="006032B8" w:rsidRDefault="006032B8" w:rsidP="006032B8">
      <w:pPr>
        <w:rPr>
          <w:color w:val="196B24" w:themeColor="accent3"/>
          <w:lang w:val="en-US"/>
        </w:rPr>
      </w:pPr>
      <w:r w:rsidRPr="006032B8">
        <w:rPr>
          <w:color w:val="196B24" w:themeColor="accent3"/>
          <w:lang w:val="en-US"/>
        </w:rPr>
        <w:t xml:space="preserve">  </w:t>
      </w:r>
      <w:proofErr w:type="spellStart"/>
      <w:r w:rsidRPr="006032B8">
        <w:rPr>
          <w:color w:val="196B24" w:themeColor="accent3"/>
          <w:lang w:val="en-US"/>
        </w:rPr>
        <w:t>precio</w:t>
      </w:r>
      <w:proofErr w:type="spellEnd"/>
      <w:r w:rsidRPr="006032B8">
        <w:rPr>
          <w:color w:val="196B24" w:themeColor="accent3"/>
          <w:lang w:val="en-US"/>
        </w:rPr>
        <w:t>: number;</w:t>
      </w:r>
    </w:p>
    <w:p w14:paraId="4BB9A170" w14:textId="77777777" w:rsidR="006032B8" w:rsidRPr="006032B8" w:rsidRDefault="006032B8" w:rsidP="006032B8">
      <w:pPr>
        <w:rPr>
          <w:color w:val="196B24" w:themeColor="accent3"/>
        </w:rPr>
      </w:pPr>
      <w:r w:rsidRPr="006032B8">
        <w:rPr>
          <w:color w:val="196B24" w:themeColor="accent3"/>
          <w:lang w:val="en-US"/>
        </w:rPr>
        <w:t xml:space="preserve">  </w:t>
      </w:r>
      <w:r w:rsidRPr="006032B8">
        <w:rPr>
          <w:color w:val="196B24" w:themeColor="accent3"/>
        </w:rPr>
        <w:t xml:space="preserve">stock: </w:t>
      </w:r>
      <w:proofErr w:type="spellStart"/>
      <w:r w:rsidRPr="006032B8">
        <w:rPr>
          <w:color w:val="196B24" w:themeColor="accent3"/>
        </w:rPr>
        <w:t>number</w:t>
      </w:r>
      <w:proofErr w:type="spellEnd"/>
      <w:r w:rsidRPr="006032B8">
        <w:rPr>
          <w:color w:val="196B24" w:themeColor="accent3"/>
        </w:rPr>
        <w:t>;</w:t>
      </w:r>
    </w:p>
    <w:p w14:paraId="797C3BFF" w14:textId="394DBF59" w:rsidR="006032B8" w:rsidRPr="006032B8" w:rsidRDefault="006032B8" w:rsidP="006032B8">
      <w:pPr>
        <w:rPr>
          <w:color w:val="196B24" w:themeColor="accent3"/>
          <w:u w:val="single"/>
        </w:rPr>
      </w:pPr>
      <w:r w:rsidRPr="006032B8">
        <w:rPr>
          <w:color w:val="196B24" w:themeColor="accent3"/>
        </w:rPr>
        <w:t>}</w:t>
      </w:r>
    </w:p>
    <w:p w14:paraId="2E16AD42" w14:textId="77777777" w:rsidR="006032B8" w:rsidRPr="006032B8" w:rsidRDefault="006032B8" w:rsidP="006032B8">
      <w:pPr>
        <w:rPr>
          <w:color w:val="196B24" w:themeColor="accent3"/>
        </w:rPr>
      </w:pPr>
      <w:r w:rsidRPr="006032B8">
        <w:rPr>
          <w:color w:val="196B24" w:themeColor="accent3"/>
        </w:rPr>
        <w:t>// 1. Tipo para el formulario de creación (Remueve el 'id')</w:t>
      </w:r>
    </w:p>
    <w:p w14:paraId="51B63099" w14:textId="76B280BC" w:rsidR="006032B8" w:rsidRPr="006032B8" w:rsidRDefault="006032B8" w:rsidP="006032B8">
      <w:pPr>
        <w:rPr>
          <w:color w:val="196B24" w:themeColor="accent3"/>
        </w:rPr>
      </w:pPr>
      <w:proofErr w:type="spellStart"/>
      <w:r w:rsidRPr="006032B8">
        <w:rPr>
          <w:color w:val="196B24" w:themeColor="accent3"/>
        </w:rPr>
        <w:t>type</w:t>
      </w:r>
      <w:proofErr w:type="spellEnd"/>
      <w:r w:rsidRPr="006032B8">
        <w:rPr>
          <w:color w:val="196B24" w:themeColor="accent3"/>
        </w:rPr>
        <w:t xml:space="preserve"> </w:t>
      </w:r>
      <w:proofErr w:type="spellStart"/>
      <w:r w:rsidRPr="006032B8">
        <w:rPr>
          <w:color w:val="196B24" w:themeColor="accent3"/>
        </w:rPr>
        <w:t>ProductoCreacion</w:t>
      </w:r>
      <w:proofErr w:type="spellEnd"/>
      <w:r w:rsidRPr="006032B8">
        <w:rPr>
          <w:color w:val="196B24" w:themeColor="accent3"/>
        </w:rPr>
        <w:t xml:space="preserve"> = </w:t>
      </w:r>
      <w:proofErr w:type="spellStart"/>
      <w:r w:rsidRPr="006032B8">
        <w:rPr>
          <w:color w:val="196B24" w:themeColor="accent3"/>
        </w:rPr>
        <w:t>Omit</w:t>
      </w:r>
      <w:proofErr w:type="spellEnd"/>
      <w:r w:rsidRPr="006032B8">
        <w:rPr>
          <w:color w:val="196B24" w:themeColor="accent3"/>
        </w:rPr>
        <w:t>&lt;Producto, 'id'&gt;;</w:t>
      </w:r>
    </w:p>
    <w:p w14:paraId="557348A7" w14:textId="77777777" w:rsidR="006032B8" w:rsidRPr="006032B8" w:rsidRDefault="006032B8" w:rsidP="006032B8">
      <w:pPr>
        <w:rPr>
          <w:color w:val="196B24" w:themeColor="accent3"/>
        </w:rPr>
      </w:pPr>
      <w:r w:rsidRPr="006032B8">
        <w:rPr>
          <w:color w:val="196B24" w:themeColor="accent3"/>
        </w:rPr>
        <w:t>// 2. Tipo para un PATCH parcial de solo precio y stock</w:t>
      </w:r>
    </w:p>
    <w:p w14:paraId="481058EC" w14:textId="42B71E29" w:rsidR="00AF2049" w:rsidRPr="006032B8" w:rsidRDefault="006032B8" w:rsidP="006032B8">
      <w:pPr>
        <w:rPr>
          <w:color w:val="196B24" w:themeColor="accent3"/>
        </w:rPr>
      </w:pPr>
      <w:proofErr w:type="spellStart"/>
      <w:r w:rsidRPr="006032B8">
        <w:rPr>
          <w:color w:val="196B24" w:themeColor="accent3"/>
        </w:rPr>
        <w:t>type</w:t>
      </w:r>
      <w:proofErr w:type="spellEnd"/>
      <w:r w:rsidRPr="006032B8">
        <w:rPr>
          <w:color w:val="196B24" w:themeColor="accent3"/>
        </w:rPr>
        <w:t xml:space="preserve"> </w:t>
      </w:r>
      <w:proofErr w:type="spellStart"/>
      <w:r w:rsidRPr="006032B8">
        <w:rPr>
          <w:color w:val="196B24" w:themeColor="accent3"/>
        </w:rPr>
        <w:t>ProductoPatchParcial</w:t>
      </w:r>
      <w:proofErr w:type="spellEnd"/>
      <w:r w:rsidRPr="006032B8">
        <w:rPr>
          <w:color w:val="196B24" w:themeColor="accent3"/>
        </w:rPr>
        <w:t xml:space="preserve"> = </w:t>
      </w:r>
      <w:proofErr w:type="spellStart"/>
      <w:r w:rsidRPr="006032B8">
        <w:rPr>
          <w:color w:val="196B24" w:themeColor="accent3"/>
        </w:rPr>
        <w:t>Partial</w:t>
      </w:r>
      <w:proofErr w:type="spellEnd"/>
      <w:r w:rsidRPr="006032B8">
        <w:rPr>
          <w:color w:val="196B24" w:themeColor="accent3"/>
        </w:rPr>
        <w:t>&lt;Pick&lt;Producto, 'precio' | 'stock'&gt;&gt;;</w:t>
      </w:r>
    </w:p>
    <w:p w14:paraId="2CE561C8" w14:textId="77777777" w:rsidR="006032B8" w:rsidRDefault="006032B8" w:rsidP="006032B8"/>
    <w:p w14:paraId="340C3DEA" w14:textId="77777777" w:rsidR="006032B8" w:rsidRDefault="006032B8" w:rsidP="006032B8">
      <w:pPr>
        <w:pStyle w:val="Prrafodelista"/>
        <w:numPr>
          <w:ilvl w:val="0"/>
          <w:numId w:val="1"/>
        </w:numPr>
      </w:pPr>
      <w:proofErr w:type="spellStart"/>
      <w:r w:rsidRPr="006032B8">
        <w:t>Omit</w:t>
      </w:r>
      <w:proofErr w:type="spellEnd"/>
      <w:r w:rsidRPr="006032B8">
        <w:t>&lt;Producto, 'id'&gt;: Toma la interfaz base y excluye explícitamente la propiedad 'id'. Es ideal para formularios de creación donde la base de datos o el servidor genera el identificador automáticamente.</w:t>
      </w:r>
    </w:p>
    <w:p w14:paraId="7FE8352B" w14:textId="77777777" w:rsidR="006032B8" w:rsidRDefault="006032B8" w:rsidP="006032B8">
      <w:pPr>
        <w:pStyle w:val="Prrafodelista"/>
        <w:numPr>
          <w:ilvl w:val="0"/>
          <w:numId w:val="1"/>
        </w:numPr>
      </w:pPr>
      <w:r w:rsidRPr="006032B8">
        <w:t>Pick&lt;Producto, 'precio' | 'stock'&gt;: Selecciona únicamente las propiedades indicadas de la interfaz original.</w:t>
      </w:r>
    </w:p>
    <w:p w14:paraId="4AE40014" w14:textId="54B00622" w:rsidR="006032B8" w:rsidRDefault="006032B8" w:rsidP="006032B8">
      <w:pPr>
        <w:pStyle w:val="Prrafodelista"/>
        <w:numPr>
          <w:ilvl w:val="0"/>
          <w:numId w:val="1"/>
        </w:numPr>
      </w:pPr>
      <w:proofErr w:type="spellStart"/>
      <w:r w:rsidRPr="006032B8">
        <w:t>Partial</w:t>
      </w:r>
      <w:proofErr w:type="spellEnd"/>
      <w:r w:rsidRPr="006032B8">
        <w:t>&lt;...&gt;: Convierte todas las propiedades del tipo resultante en opcionales (?), lo cual es indispensable para un método PATCH HTTP donde el cliente puede enviar una, ambas o ninguna propiedad a actualizar.</w:t>
      </w:r>
    </w:p>
    <w:sectPr w:rsidR="006032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45E61"/>
    <w:multiLevelType w:val="hybridMultilevel"/>
    <w:tmpl w:val="ED0EE23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315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B6"/>
    <w:rsid w:val="002F2877"/>
    <w:rsid w:val="002F74B6"/>
    <w:rsid w:val="006032B8"/>
    <w:rsid w:val="00870D5D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CEF87"/>
  <w15:chartTrackingRefBased/>
  <w15:docId w15:val="{FDAC486C-CF41-4C44-A913-C5F41166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7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7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7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74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74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74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74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74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74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74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74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74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7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74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7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3</cp:revision>
  <dcterms:created xsi:type="dcterms:W3CDTF">2026-08-10T17:00:00Z</dcterms:created>
  <dcterms:modified xsi:type="dcterms:W3CDTF">2026-08-10T17:03:00Z</dcterms:modified>
</cp:coreProperties>
</file>