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Music Session Transcript Insights — September 18, 2026</w:t>
      </w:r>
    </w:p>
    <w:p>
      <w:r>
        <w:t>Generated: September 18, 2026</w:t>
      </w:r>
    </w:p>
    <w:p>
      <w:r>
        <w:t>Extracted notes and decisions from spoken studio dialogue.</w:t>
      </w:r>
    </w:p>
    <w:p>
      <w:pPr>
        <w:pStyle w:val="ListBullet"/>
      </w:pPr>
      <w:r>
        <w:rPr>
          <w:b/>
        </w:rPr>
        <w:t xml:space="preserve">[00:15:20] Lyrics: </w:t>
      </w:r>
      <w:r>
        <w:t>Decided to change the second verse to focus on family conflict themes.</w:t>
      </w:r>
    </w:p>
    <w:p>
      <w:pPr>
        <w:pStyle w:val="ListBullet"/>
      </w:pPr>
      <w:r>
        <w:rPr>
          <w:b/>
        </w:rPr>
        <w:t xml:space="preserve">[00:28:45] Vocal Delivery: </w:t>
      </w:r>
      <w:r>
        <w:t>Tone needs to feel more vulnerable and conversational on the bridge.</w:t>
      </w:r>
    </w:p>
    <w:p>
      <w:pPr>
        <w:pStyle w:val="ListBullet"/>
      </w:pPr>
      <w:r>
        <w:rPr>
          <w:b/>
        </w:rPr>
        <w:t xml:space="preserve">[00:42:10] Arrangement: </w:t>
      </w:r>
      <w:r>
        <w:t>Agreed to strip back the acoustic guitar layer to let the vocals breathe.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Music Session Transcript Insights — September 18, 2026</dc:title>
  <dc:subject/>
  <dc:creator>python-docx</dc:creator>
  <cp:keywords/>
  <dc:description>generated by python-docx</dc:description>
  <cp:lastModifiedBy/>
  <cp:revision>1</cp:revision>
  <dcterms:created xsi:type="dcterms:W3CDTF">2026-09-18T18:19:27Z</dcterms:created>
  <dcterms:modified xsi:type="dcterms:W3CDTF">2026-09-18T18:19:27Z</dcterms:modified>
  <cp:category/>
</cp:coreProperties>
</file>