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Алгоритм сортировки</w:t>
      </w:r>
      <w:r w:rsidRPr="00000000" w:rsidR="00000000" w:rsidDel="00000000">
        <w:rPr>
          <w:sz w:val="20"/>
          <w:highlight w:val="white"/>
          <w:rtl w:val="0"/>
        </w:rPr>
        <w:t xml:space="preserve"> — это алгоритм для упорядочения элементов в массиве, списке или любом другом контейнере однородных данных.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 Мы сегодня сортировать будем массивы целых чисел, и ключом, и полем будет значение массива.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Алгоритмы сортировки оцениваются по скорости выполнения и эффективности использования памяти: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60" w:hanging="359"/>
        <w:contextualSpacing w:val="1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Время</w:t>
      </w:r>
      <w:r w:rsidRPr="00000000" w:rsidR="00000000" w:rsidDel="00000000">
        <w:rPr>
          <w:sz w:val="20"/>
          <w:highlight w:val="white"/>
          <w:rtl w:val="0"/>
        </w:rPr>
        <w:t xml:space="preserve"> — основной параметр, характеризующий быстродействие алгоритма. Называется также вычислительной сложностью.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60" w:hanging="359"/>
        <w:contextualSpacing w:val="1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Память</w:t>
      </w:r>
      <w:r w:rsidRPr="00000000" w:rsidR="00000000" w:rsidDel="00000000">
        <w:rPr>
          <w:sz w:val="20"/>
          <w:highlight w:val="white"/>
          <w:rtl w:val="0"/>
        </w:rPr>
        <w:t xml:space="preserve"> — ряд алгоритмов требует выделения дополнительной памяти под временное хранение данных. Алгоритмы сортировки, не потребляющие дополнительной памяти, относят к 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сортировкам на месте</w:t>
      </w:r>
      <w:r w:rsidRPr="00000000" w:rsidR="00000000" w:rsidDel="00000000">
        <w:rPr>
          <w:sz w:val="20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Классификация алгоритмов сортировки: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60" w:hanging="359"/>
        <w:contextualSpacing w:val="1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Устойчивость</w:t>
      </w:r>
      <w:r w:rsidRPr="00000000" w:rsidR="00000000" w:rsidDel="00000000">
        <w:rPr>
          <w:sz w:val="20"/>
          <w:highlight w:val="white"/>
          <w:rtl w:val="0"/>
        </w:rPr>
        <w:t xml:space="preserve"> (stability) — устойчивая сортировка не меняет взаимного расположения равных элементов.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60" w:hanging="359"/>
        <w:contextualSpacing w:val="1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Естественность поведения</w:t>
      </w:r>
      <w:r w:rsidRPr="00000000" w:rsidR="00000000" w:rsidDel="00000000">
        <w:rPr>
          <w:sz w:val="20"/>
          <w:highlight w:val="white"/>
          <w:rtl w:val="0"/>
        </w:rPr>
        <w:t xml:space="preserve"> — эффективность метода при обработке уже упорядоченных, или частично упорядоченных данных. Алгоритм ведёт себя естественно, если учитывает эту характеристику входной последовательности и работает лучше.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Ещё одним важным свойством алгоритма является его сфера применения. Здесь основных типов упорядочения два: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660" w:right="0" w:hanging="359"/>
        <w:contextualSpacing w:val="1"/>
        <w:jc w:val="left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Внутренняя сортировка</w:t>
      </w:r>
      <w:r w:rsidRPr="00000000" w:rsidR="00000000" w:rsidDel="00000000">
        <w:rPr>
          <w:sz w:val="20"/>
          <w:highlight w:val="white"/>
          <w:rtl w:val="0"/>
        </w:rPr>
        <w:t xml:space="preserve"> оперирует с массивами, целиком помещающимися в оперативной памяти с произвольным доступом к любой ячейке. Данные обычно упорядочиваются на том же месте, без дополнительных затрат.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660" w:right="0" w:hanging="359"/>
        <w:contextualSpacing w:val="1"/>
        <w:jc w:val="left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Внешняя сортировка</w:t>
      </w:r>
      <w:r w:rsidRPr="00000000" w:rsidR="00000000" w:rsidDel="00000000">
        <w:rPr>
          <w:sz w:val="20"/>
          <w:highlight w:val="white"/>
          <w:rtl w:val="0"/>
        </w:rPr>
        <w:t xml:space="preserve"> оперирует с запоминающими устройствами большого объёма, но с доступом не произвольным, а последовательным (упорядочение файлов), т. е. в данный момент мы 'видим' только один элемент, а затраты на перемотку по сравнению с памятью неоправданно велики. Это накладывает некоторые дополнительные ограничения на алгоритм и приводит к специальным методам упорядочения, обычно использующим дополнительное дисковое пространство. Кроме того, доступ к данным на носителе производится намного медленнее, чем операции с оперативной памятью.</w:t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sz w:val="20"/>
          <w:highlight w:val="white"/>
          <w:rtl w:val="0"/>
        </w:rPr>
        <w:t xml:space="preserve">Также алгоритмы классифицируются по: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6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потребности в дополнительной памяти или её отсутствии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6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потребности в знаниях о структуре данных, выходящих за рамки операции сравнения, или отсутствии таковой</w:t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right="120"/>
        <w:contextualSpacing w:val="0"/>
      </w:pPr>
      <w:bookmarkStart w:id="0" w:colFirst="0" w:name="h.yxe72vxjgccy" w:colLast="0"/>
      <w:bookmarkEnd w:id="0"/>
      <w:r w:rsidRPr="00000000" w:rsidR="00000000" w:rsidDel="00000000">
        <w:rPr>
          <w:rtl w:val="0"/>
        </w:rPr>
        <w:t xml:space="preserve">Сортировка пузырьком</w:t>
      </w:r>
    </w:p>
    <w:p w:rsidP="00000000" w:rsidRPr="00000000" w:rsidR="00000000" w:rsidDel="00000000" w:rsidRDefault="00000000">
      <w:pPr>
        <w:ind w:right="12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Для понимания и реализации этот алгоритм — простейший, но эффективен он лишь для небольших массивов. Сложность алгоритма: O(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sz w:val="20"/>
          <w:highlight w:val="white"/>
          <w:rtl w:val="0"/>
        </w:rPr>
        <w:t xml:space="preserve">²). 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сортировки. </w:t>
      </w:r>
    </w:p>
    <w:p w:rsidP="00000000" w:rsidRPr="00000000" w:rsidR="00000000" w:rsidDel="00000000" w:rsidRDefault="00000000">
      <w:pPr>
        <w:ind w:right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20"/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Алгоритм состоит в повторяющихся проходах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до тех пор, пока на очередном проходе не окажется, что обмены больше не нужны, что означает — массив отсортирован. При проходе алгоритма, элемент, стоящий не на своём месте, «всплывает» до нужной позиции как пузырёк в воде, отсюда и название алгоритма.</w:t>
      </w:r>
    </w:p>
    <w:p w:rsidP="00000000" w:rsidRPr="00000000" w:rsidR="00000000" w:rsidDel="00000000" w:rsidRDefault="00000000">
      <w:pPr>
        <w:ind w:right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shd w:val="clear" w:fill="f9f9f9"/>
          <w:rtl w:val="0"/>
        </w:rPr>
        <w:t xml:space="preserve">Вход: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массив A, состоящий из элементов A[1], A[2], ..., A[n-1], A[n]</w:t>
        <w:br w:type="textWrapping"/>
        <w:br w:type="textWrapping"/>
        <w:t xml:space="preserve">t := истина</w:t>
        <w:br w:type="textWrapping"/>
      </w:r>
      <w:r w:rsidRPr="00000000" w:rsidR="00000000" w:rsidDel="00000000">
        <w:rPr>
          <w:rFonts w:cs="Verdana" w:hAnsi="Verdana" w:eastAsia="Verdana" w:ascii="Verdana"/>
          <w:b w:val="1"/>
          <w:sz w:val="20"/>
          <w:shd w:val="clear" w:fill="f9f9f9"/>
          <w:rtl w:val="0"/>
        </w:rPr>
        <w:t xml:space="preserve">цикл пока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t:</w:t>
        <w:br w:type="textWrapping"/>
        <w:t xml:space="preserve">  t := ложь</w:t>
        <w:br w:type="textWrapping"/>
        <w:t xml:space="preserve">  </w:t>
      </w:r>
      <w:r w:rsidRPr="00000000" w:rsidR="00000000" w:rsidDel="00000000">
        <w:rPr>
          <w:rFonts w:cs="Verdana" w:hAnsi="Verdana" w:eastAsia="Verdana" w:ascii="Verdana"/>
          <w:b w:val="1"/>
          <w:sz w:val="20"/>
          <w:shd w:val="clear" w:fill="f9f9f9"/>
          <w:rtl w:val="0"/>
        </w:rPr>
        <w:t xml:space="preserve">цикл для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j = 1, 2, ..., n − 1:</w:t>
        <w:br w:type="textWrapping"/>
        <w:t xml:space="preserve">    </w:t>
      </w:r>
      <w:r w:rsidRPr="00000000" w:rsidR="00000000" w:rsidDel="00000000">
        <w:rPr>
          <w:rFonts w:cs="Verdana" w:hAnsi="Verdana" w:eastAsia="Verdana" w:ascii="Verdana"/>
          <w:b w:val="1"/>
          <w:sz w:val="20"/>
          <w:shd w:val="clear" w:fill="f9f9f9"/>
          <w:rtl w:val="0"/>
        </w:rPr>
        <w:t xml:space="preserve">если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A[j] &gt; A[j+1], </w:t>
      </w:r>
      <w:r w:rsidRPr="00000000" w:rsidR="00000000" w:rsidDel="00000000">
        <w:rPr>
          <w:rFonts w:cs="Verdana" w:hAnsi="Verdana" w:eastAsia="Verdana" w:ascii="Verdana"/>
          <w:b w:val="1"/>
          <w:sz w:val="20"/>
          <w:shd w:val="clear" w:fill="f9f9f9"/>
          <w:rtl w:val="0"/>
        </w:rPr>
        <w:t xml:space="preserve">то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:</w:t>
        <w:br w:type="textWrapping"/>
        <w:t xml:space="preserve">      обменять местами элементы A[j] и A[j+1]</w:t>
        <w:br w:type="textWrapping"/>
        <w:t xml:space="preserve">      t := истина</w:t>
      </w:r>
    </w:p>
    <w:p w:rsidP="00000000" w:rsidRPr="00000000" w:rsidR="00000000" w:rsidDel="00000000" w:rsidRDefault="00000000">
      <w:pPr>
        <w:ind w:right="1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right="120"/>
        <w:contextualSpacing w:val="0"/>
      </w:pPr>
      <w:bookmarkStart w:id="1" w:colFirst="0" w:name="h.mdub1lyjctja" w:colLast="0"/>
      <w:bookmarkEnd w:id="1"/>
      <w:r w:rsidRPr="00000000" w:rsidR="00000000" w:rsidDel="00000000">
        <w:rPr>
          <w:rtl w:val="0"/>
        </w:rPr>
        <w:t xml:space="preserve">Сортировка вставкой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b w:val="0"/>
          <w:sz w:val="20"/>
          <w:highlight w:val="white"/>
          <w:rtl w:val="0"/>
        </w:rPr>
        <w:t xml:space="preserve">На каждом шаге алгоритма мы выбираем один из элементов входных данных и вставляем его на нужную позицию в уже отсортированном списке до тех пор, пока набор входных данных не будет исчерпан. Метод выбора очередного элемента из исходного массива произволен; может использоваться практически любой алгоритм выбора. Обычно (и с целью получения устойчивого алгоритма сортировки), элементы вставляются по порядку их появления во входном массиве. Приведенный ниже алгоритм использует именно эту стратегию выбора.</w:t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ff"/>
          <w:sz w:val="20"/>
          <w:shd w:val="clear" w:fill="f9f9f9"/>
          <w:rtl w:val="0"/>
        </w:rPr>
        <w:t xml:space="preserve">void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insertionSort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(</w:t>
      </w:r>
      <w:r w:rsidRPr="00000000" w:rsidR="00000000" w:rsidDel="00000000">
        <w:rPr>
          <w:rFonts w:cs="Verdana" w:hAnsi="Verdana" w:eastAsia="Verdana" w:ascii="Verdana"/>
          <w:color w:val="0000ff"/>
          <w:sz w:val="20"/>
          <w:shd w:val="clear" w:fill="f9f9f9"/>
          <w:rtl w:val="0"/>
        </w:rPr>
        <w:t xml:space="preserve">int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arr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[]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color w:val="0000ff"/>
          <w:sz w:val="20"/>
          <w:shd w:val="clear" w:fill="f9f9f9"/>
          <w:rtl w:val="0"/>
        </w:rPr>
        <w:t xml:space="preserve">int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length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)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  <w:br w:type="textWrapping"/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{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</w:t>
      </w:r>
      <w:r w:rsidRPr="00000000" w:rsidR="00000000" w:rsidDel="00000000">
        <w:rPr>
          <w:rFonts w:cs="Verdana" w:hAnsi="Verdana" w:eastAsia="Verdana" w:ascii="Verdana"/>
          <w:color w:val="0000ff"/>
          <w:sz w:val="20"/>
          <w:shd w:val="clear" w:fill="f9f9f9"/>
          <w:rtl w:val="0"/>
        </w:rPr>
        <w:t xml:space="preserve">int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i, j, tmp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</w:t>
      </w:r>
      <w:r w:rsidRPr="00000000" w:rsidR="00000000" w:rsidDel="00000000">
        <w:rPr>
          <w:rFonts w:cs="Verdana" w:hAnsi="Verdana" w:eastAsia="Verdana" w:ascii="Verdana"/>
          <w:color w:val="0000ff"/>
          <w:sz w:val="20"/>
          <w:shd w:val="clear" w:fill="f9f9f9"/>
          <w:rtl w:val="0"/>
        </w:rPr>
        <w:t xml:space="preserve">for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(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i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dd"/>
          <w:sz w:val="20"/>
          <w:shd w:val="clear" w:fill="f9f9f9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i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length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i</w:t>
      </w:r>
      <w:r w:rsidRPr="00000000" w:rsidR="00000000" w:rsidDel="00000000">
        <w:rPr>
          <w:rFonts w:cs="Verdana" w:hAnsi="Verdana" w:eastAsia="Verdana" w:ascii="Verdana"/>
          <w:color w:val="000040"/>
          <w:sz w:val="20"/>
          <w:shd w:val="clear" w:fill="f9f9f9"/>
          <w:rtl w:val="0"/>
        </w:rPr>
        <w:t xml:space="preserve">++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)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{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      j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i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      </w:t>
      </w:r>
      <w:r w:rsidRPr="00000000" w:rsidR="00000000" w:rsidDel="00000000">
        <w:rPr>
          <w:rFonts w:cs="Verdana" w:hAnsi="Verdana" w:eastAsia="Verdana" w:ascii="Verdana"/>
          <w:color w:val="0000ff"/>
          <w:sz w:val="20"/>
          <w:shd w:val="clear" w:fill="f9f9f9"/>
          <w:rtl w:val="0"/>
        </w:rPr>
        <w:t xml:space="preserve">while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(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j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dd"/>
          <w:sz w:val="20"/>
          <w:shd w:val="clear" w:fill="f9f9f9"/>
          <w:rtl w:val="0"/>
        </w:rPr>
        <w:t xml:space="preserve">0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40"/>
          <w:sz w:val="20"/>
          <w:shd w:val="clear" w:fill="f9f9f9"/>
          <w:rtl w:val="0"/>
        </w:rPr>
        <w:t xml:space="preserve">&amp;&amp;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arr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j </w:t>
      </w:r>
      <w:r w:rsidRPr="00000000" w:rsidR="00000000" w:rsidDel="00000000">
        <w:rPr>
          <w:rFonts w:cs="Verdana" w:hAnsi="Verdana" w:eastAsia="Verdana" w:ascii="Verdana"/>
          <w:color w:val="000040"/>
          <w:sz w:val="20"/>
          <w:shd w:val="clear" w:fill="f9f9f9"/>
          <w:rtl w:val="0"/>
        </w:rPr>
        <w:t xml:space="preserve">-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dd"/>
          <w:sz w:val="20"/>
          <w:shd w:val="clear" w:fill="f9f9f9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]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arr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j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])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{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            tmp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arr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j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]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            arr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j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]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arr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j </w:t>
      </w:r>
      <w:r w:rsidRPr="00000000" w:rsidR="00000000" w:rsidDel="00000000">
        <w:rPr>
          <w:rFonts w:cs="Verdana" w:hAnsi="Verdana" w:eastAsia="Verdana" w:ascii="Verdana"/>
          <w:color w:val="000040"/>
          <w:sz w:val="20"/>
          <w:shd w:val="clear" w:fill="f9f9f9"/>
          <w:rtl w:val="0"/>
        </w:rPr>
        <w:t xml:space="preserve">-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dd"/>
          <w:sz w:val="20"/>
          <w:shd w:val="clear" w:fill="f9f9f9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]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            arr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j </w:t>
      </w:r>
      <w:r w:rsidRPr="00000000" w:rsidR="00000000" w:rsidDel="00000000">
        <w:rPr>
          <w:rFonts w:cs="Verdana" w:hAnsi="Verdana" w:eastAsia="Verdana" w:ascii="Verdana"/>
          <w:color w:val="000040"/>
          <w:sz w:val="20"/>
          <w:shd w:val="clear" w:fill="f9f9f9"/>
          <w:rtl w:val="0"/>
        </w:rPr>
        <w:t xml:space="preserve">-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dd"/>
          <w:sz w:val="20"/>
          <w:shd w:val="clear" w:fill="f9f9f9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]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80"/>
          <w:sz w:val="20"/>
          <w:shd w:val="clear" w:fill="f9f9f9"/>
          <w:rtl w:val="0"/>
        </w:rPr>
        <w:t xml:space="preserve">=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t xml:space="preserve"> tmp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            j</w:t>
      </w:r>
      <w:r w:rsidRPr="00000000" w:rsidR="00000000" w:rsidDel="00000000">
        <w:rPr>
          <w:rFonts w:cs="Verdana" w:hAnsi="Verdana" w:eastAsia="Verdana" w:ascii="Verdana"/>
          <w:color w:val="000040"/>
          <w:sz w:val="20"/>
          <w:shd w:val="clear" w:fill="f9f9f9"/>
          <w:rtl w:val="0"/>
        </w:rPr>
        <w:t xml:space="preserve">--</w:t>
      </w:r>
      <w:r w:rsidRPr="00000000" w:rsidR="00000000" w:rsidDel="00000000">
        <w:rPr>
          <w:rFonts w:cs="Verdana" w:hAnsi="Verdana" w:eastAsia="Verdana" w:ascii="Verdana"/>
          <w:color w:val="008080"/>
          <w:sz w:val="20"/>
          <w:shd w:val="clear" w:fill="f9f9f9"/>
          <w:rtl w:val="0"/>
        </w:rPr>
        <w:t xml:space="preserve">;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      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}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  <w:t xml:space="preserve">      </w:t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}</w:t>
      </w:r>
      <w:r w:rsidRPr="00000000" w:rsidR="00000000" w:rsidDel="00000000">
        <w:rPr>
          <w:rFonts w:cs="Verdana" w:hAnsi="Verdana" w:eastAsia="Verdana" w:ascii="Verdana"/>
          <w:sz w:val="20"/>
          <w:shd w:val="clear" w:fill="f9f9f9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color w:val="008000"/>
          <w:sz w:val="20"/>
          <w:shd w:val="clear" w:fill="f9f9f9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Пример: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3 | 1 4 1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3 | 4 1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3 4 | 1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3 4 |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3 4 5 | 9</w:t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Хотя этот алгоритм сортировки уступает в эффективности более сложным (таким как быстрая сортировка), у него есть ряд преимуществ: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66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эффективен на небольших наборах данных, на наборах данных до десятков элементов может оказаться лучшим;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66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эффективен на наборах данных, которые уже частично отсортированы;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66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это устойчивый алгоритм сортировки (не меняет порядок элементов, которые уже отсортированы);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66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может сортировать список по мере его получения.</w:t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sz w:val="20"/>
          <w:highlight w:val="white"/>
          <w:rtl w:val="0"/>
        </w:rPr>
        <w:t xml:space="preserve">Минусом же является высокая сложность алгоритма: </w:t>
      </w:r>
      <w:hyperlink r:id="rId5">
        <w:r w:rsidRPr="00000000" w:rsidR="00000000" w:rsidDel="00000000">
          <w:rPr>
            <w:color w:val="0645ad"/>
            <w:sz w:val="20"/>
            <w:highlight w:val="white"/>
            <w:rtl w:val="0"/>
          </w:rPr>
          <w:t xml:space="preserve">O</w:t>
        </w:r>
      </w:hyperlink>
      <w:r w:rsidRPr="00000000" w:rsidR="00000000" w:rsidDel="00000000">
        <w:rPr>
          <w:sz w:val="20"/>
          <w:highlight w:val="white"/>
          <w:rtl w:val="0"/>
        </w:rPr>
        <w:t xml:space="preserve">(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sz w:val="20"/>
          <w:highlight w:val="white"/>
          <w:rtl w:val="0"/>
        </w:rPr>
        <w:t xml:space="preserve">²).</w:t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right="120"/>
        <w:contextualSpacing w:val="0"/>
      </w:pPr>
      <w:bookmarkStart w:id="2" w:colFirst="0" w:name="h.qgm6kqcdglon" w:colLast="0"/>
      <w:bookmarkEnd w:id="2"/>
      <w:r w:rsidRPr="00000000" w:rsidR="00000000" w:rsidDel="00000000">
        <w:rPr>
          <w:rtl w:val="0"/>
        </w:rPr>
        <w:t xml:space="preserve">Сортировка Шелла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Сортировка Шелла</w:t>
      </w:r>
      <w:r w:rsidRPr="00000000" w:rsidR="00000000" w:rsidDel="00000000">
        <w:rPr>
          <w:sz w:val="20"/>
          <w:highlight w:val="white"/>
          <w:rtl w:val="0"/>
        </w:rPr>
        <w:t xml:space="preserve"> 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При сортировке Шелла сначала сравниваются и сортируются между собой значения, отстоящие один от другого на некотором расстоянии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highlight w:val="white"/>
          <w:rtl w:val="0"/>
        </w:rPr>
        <w:t xml:space="preserve">d</w:t>
      </w:r>
      <w:r w:rsidRPr="00000000" w:rsidR="00000000" w:rsidDel="00000000">
        <w:rPr>
          <w:sz w:val="20"/>
          <w:highlight w:val="white"/>
          <w:rtl w:val="0"/>
        </w:rPr>
        <w:t xml:space="preserve">. После этого процедура повторяется для некоторых меньших значений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highlight w:val="white"/>
          <w:rtl w:val="0"/>
        </w:rPr>
        <w:t xml:space="preserve">d</w:t>
      </w:r>
      <w:r w:rsidRPr="00000000" w:rsidR="00000000" w:rsidDel="00000000">
        <w:rPr>
          <w:sz w:val="20"/>
          <w:highlight w:val="white"/>
          <w:rtl w:val="0"/>
        </w:rPr>
        <w:t xml:space="preserve">, а завершается сортировка Шелла упорядочиванием элементов при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highlight w:val="white"/>
          <w:rtl w:val="0"/>
        </w:rPr>
        <w:t xml:space="preserve">d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= 1</w:t>
      </w:r>
      <w:r w:rsidRPr="00000000" w:rsidR="00000000" w:rsidDel="00000000">
        <w:rPr>
          <w:sz w:val="20"/>
          <w:highlight w:val="white"/>
          <w:rtl w:val="0"/>
        </w:rPr>
        <w:t xml:space="preserve"> (то есть,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right="120"/>
        <w:contextualSpacing w:val="0"/>
      </w:pPr>
      <w:bookmarkStart w:id="3" w:colFirst="0" w:name="h.g9ie1tv6lw5" w:colLast="0"/>
      <w:bookmarkEnd w:id="3"/>
      <w:r w:rsidRPr="00000000" w:rsidR="00000000" w:rsidDel="00000000">
        <w:rPr>
          <w:rtl w:val="0"/>
        </w:rPr>
        <w:t xml:space="preserve">Сортировка выбором</w:t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highlight w:val="white"/>
          <w:rtl w:val="0"/>
        </w:rPr>
        <w:t xml:space="preserve">Шаги алгоритма: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00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находим минимальное значение в текущем списке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00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производим обмен этого значения со значением на первой неотсортированной позиции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000" w:hanging="359"/>
        <w:contextualSpacing w:val="1"/>
      </w:pPr>
      <w:r w:rsidRPr="00000000" w:rsidR="00000000" w:rsidDel="00000000">
        <w:rPr>
          <w:sz w:val="20"/>
          <w:highlight w:val="white"/>
          <w:rtl w:val="0"/>
        </w:rPr>
        <w:t xml:space="preserve">теперь сортируем хвост списка, исключив из рассмотрения уже отсортированные элементы</w:t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Псевдокод: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highlight w:val="white"/>
          <w:rtl w:val="0"/>
        </w:rPr>
        <w:t xml:space="preserve">for i := 1 to n-1 do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highlight w:val="white"/>
          <w:rtl w:val="0"/>
        </w:rPr>
        <w:t xml:space="preserve"> выбрать среди A[i]..A[n] элемент с наименьшим ключом и поменять его местами с A[i].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Пример: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| 3 1 4 1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| 3 4 1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| 4 3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3 | 4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3 4 |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3 4 5 |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Сортировка вставкой имеет наименьший оверхэд по сравнению со всеми остальными сортировками вообще, к тому же может применяться к данным по мере их поступления. Зато сортировка выбором требует наименьшего числа копирований данных.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(Тут спрашивают, когда какую применять, надо объяснить случаи, когда дорогая операция копирования, и когда - сравнения. Пример от Гоги - шкафы из Икеи. Померить линейкой их легко, а таскать туда-сюда - сложно).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120"/>
        <w:contextualSpacing w:val="0"/>
        <w:jc w:val="left"/>
      </w:pPr>
      <w:bookmarkStart w:id="4" w:colFirst="0" w:name="h.fq04vm4vo6l3" w:colLast="0"/>
      <w:bookmarkEnd w:id="4"/>
      <w:r w:rsidRPr="00000000" w:rsidR="00000000" w:rsidDel="00000000">
        <w:rPr>
          <w:rtl w:val="0"/>
        </w:rPr>
        <w:t xml:space="preserve">Быстрая сортировка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b w:val="0"/>
          <w:sz w:val="20"/>
          <w:highlight w:val="white"/>
          <w:rtl w:val="0"/>
        </w:rPr>
        <w:t xml:space="preserve">Один из быстрых известных универсальных алгоритмов сортировки массивов (в среднем O(</w:t>
      </w:r>
      <w:r w:rsidRPr="00000000" w:rsidR="00000000" w:rsidDel="00000000">
        <w:rPr>
          <w:b w:val="0"/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b w:val="0"/>
          <w:sz w:val="20"/>
          <w:highlight w:val="white"/>
          <w:rtl w:val="0"/>
        </w:rPr>
        <w:t xml:space="preserve"> log </w:t>
      </w:r>
      <w:r w:rsidRPr="00000000" w:rsidR="00000000" w:rsidDel="00000000">
        <w:rPr>
          <w:b w:val="0"/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b w:val="0"/>
          <w:sz w:val="20"/>
          <w:highlight w:val="white"/>
          <w:rtl w:val="0"/>
        </w:rPr>
        <w:t xml:space="preserve">) обменов при упорядочении </w:t>
      </w:r>
      <w:r w:rsidRPr="00000000" w:rsidR="00000000" w:rsidDel="00000000">
        <w:rPr>
          <w:b w:val="0"/>
          <w:i w:val="1"/>
          <w:sz w:val="20"/>
          <w:highlight w:val="white"/>
          <w:rtl w:val="0"/>
        </w:rPr>
        <w:t xml:space="preserve">n</w:t>
      </w:r>
      <w:r w:rsidRPr="00000000" w:rsidR="00000000" w:rsidDel="00000000">
        <w:rPr>
          <w:b w:val="0"/>
          <w:sz w:val="20"/>
          <w:highlight w:val="white"/>
          <w:rtl w:val="0"/>
        </w:rPr>
        <w:t xml:space="preserve"> элементов).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Выбираем некоторое значение v в качестве "опорного элемента", относительно которого переупорядочиваются все элементы массива - меньшие - в начало, большие либо равные - в конец. Получаем какой-то индекс j, такой, что A[1]...A[j] &lt; v, и A[j+1],...,A[n] &gt;= v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Повторяем процесс для кусков A[1]...A[j] и A[j+1]...A[n]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Пример: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3 1 4 1 5 9 2 6 5 3                      опорный элемент выбираем как наибольшее значение из двух самых левых различных элементов. Если все элементы кусков массива равны, ничего, естественно, не делаем.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Получаем: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Шаг 1:  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3 1 4 1 5 9 2 6 5 3   v = 3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2 1 1 4 5 9 3 6 5 3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Шаг 2: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2 1 1   v = 2           4 5 9 3 6 5 3    v = 5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1 1 2                     4 3 3 9 6 5 5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Шаг 3: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1 1   готово     2   готово         4 3 3   v = 4     9 6 5 5   v =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                                                3 3 4                5 6 5 9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Шаг 4: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                           3 3   готово    4   готово  5 6 5   v = 6      9   готово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                                                                      5 5 6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Шаг 5: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                                                       5 5   готово      6   готово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Псевдокод: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if A[i],...,A[j] имеют не менее двух различных ключей then begin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пусть v - наибольший из первых двух найденных различных ключей;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переставляются элементы A[i], ..., A[j] так, чтобы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     для некоторого k, i+1&lt;=k&lt;=j, A[i], ..., A[k-1] имели ключи,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     меньшие, чем v, а A[k], ..., A[j] - большие либо равные v;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quicksort(i, k-1);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   quicksort(k, j);</w:t>
      </w:r>
    </w:p>
    <w:p w:rsidP="00000000" w:rsidRPr="00000000" w:rsidR="00000000" w:rsidDel="00000000" w:rsidRDefault="00000000">
      <w:pPr>
        <w:pStyle w:val="Heading5"/>
        <w:spacing w:lineRule="auto" w:after="40" w:before="220"/>
        <w:ind w:left="0" w:firstLine="0" w:right="12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0"/>
          <w:highlight w:val="white"/>
          <w:rtl w:val="0"/>
        </w:rPr>
        <w:t xml:space="preserve">end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А еще есть сайт </w:t>
      </w:r>
      <w:hyperlink r:id="rId6">
        <w:r w:rsidRPr="00000000" w:rsidR="00000000" w:rsidDel="00000000">
          <w:rPr>
            <w:rFonts w:cs="Verdana" w:hAnsi="Verdana" w:eastAsia="Verdana" w:ascii="Verdana"/>
            <w:color w:val="1155cc"/>
            <w:sz w:val="20"/>
            <w:highlight w:val="white"/>
            <w:u w:val="single"/>
            <w:rtl w:val="0"/>
          </w:rPr>
          <w:t xml:space="preserve">http://www.sorting-algorithms.com/</w:t>
        </w:r>
      </w:hyperlink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, там все эти алгоритмы в анимированном виде.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highlight w:val="whit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orting-algorithms.com/" Type="http://schemas.openxmlformats.org/officeDocument/2006/relationships/hyperlink" TargetMode="External" Id="rId6"/><Relationship Target="http://ru.wikipedia.org/wiki/O_%D0%B1%D0%BE%D0%BB%D1%8C%D1%88%D0%BE%D0%B5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1b. Сортировки.docx</dc:title>
</cp:coreProperties>
</file>