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CD6" w:rsidRDefault="00231519" w:rsidP="00376ED7">
      <w:pPr>
        <w:pStyle w:val="Title"/>
      </w:pPr>
      <w:proofErr w:type="spellStart"/>
      <w:r>
        <w:t>WebMowgli</w:t>
      </w:r>
      <w:proofErr w:type="spellEnd"/>
      <w:r>
        <w:t xml:space="preserve"> – </w:t>
      </w:r>
      <w:proofErr w:type="gramStart"/>
      <w:r>
        <w:t xml:space="preserve">( </w:t>
      </w:r>
      <w:proofErr w:type="spellStart"/>
      <w:r>
        <w:t>Theming</w:t>
      </w:r>
      <w:proofErr w:type="spellEnd"/>
      <w:proofErr w:type="gramEnd"/>
      <w:r>
        <w:t xml:space="preserve"> )</w:t>
      </w:r>
      <w:r w:rsidR="00BC07A2">
        <w:t xml:space="preserve"> - </w:t>
      </w:r>
      <w:r w:rsidR="00792B78">
        <w:t>Content</w:t>
      </w:r>
    </w:p>
    <w:p w:rsidR="004A7347" w:rsidRDefault="004A7347" w:rsidP="00FF6B9B">
      <w:pPr>
        <w:spacing w:after="0"/>
        <w:rPr>
          <w:b/>
          <w:sz w:val="24"/>
        </w:rPr>
      </w:pPr>
    </w:p>
    <w:p w:rsidR="00FF6B9B" w:rsidRPr="00D4214B" w:rsidRDefault="004A7347" w:rsidP="00FF6B9B">
      <w:pPr>
        <w:spacing w:after="0"/>
        <w:rPr>
          <w:b/>
          <w:color w:val="0070C0"/>
          <w:sz w:val="32"/>
        </w:rPr>
      </w:pPr>
      <w:r w:rsidRPr="00D4214B">
        <w:rPr>
          <w:b/>
          <w:color w:val="0070C0"/>
          <w:sz w:val="32"/>
        </w:rPr>
        <w:t xml:space="preserve">When to </w:t>
      </w:r>
      <w:r w:rsidR="00B30685" w:rsidRPr="00D4214B">
        <w:rPr>
          <w:b/>
          <w:color w:val="0070C0"/>
          <w:sz w:val="32"/>
        </w:rPr>
        <w:t>use?</w:t>
      </w:r>
    </w:p>
    <w:p w:rsidR="009154E5" w:rsidRDefault="009154E5" w:rsidP="00FF6B9B">
      <w:pPr>
        <w:spacing w:after="0"/>
      </w:pPr>
    </w:p>
    <w:p w:rsidR="00BD3322" w:rsidRDefault="00681BE6" w:rsidP="00FF6B9B">
      <w:pPr>
        <w:spacing w:after="0"/>
      </w:pPr>
      <w:r>
        <w:t xml:space="preserve">Use this data block when you wish </w:t>
      </w:r>
      <w:r w:rsidR="004F0BE4">
        <w:t>to</w:t>
      </w:r>
      <w:r>
        <w:t xml:space="preserve"> make a particular portion of the page editable using the front end in place editor. </w:t>
      </w:r>
      <w:r w:rsidR="00BD3322">
        <w:t>Using the content editor you will be able to let admin users edit content from the front where they see it.</w:t>
      </w:r>
    </w:p>
    <w:p w:rsidR="00BD3322" w:rsidRDefault="00BD3322" w:rsidP="00FF6B9B">
      <w:pPr>
        <w:spacing w:after="0"/>
      </w:pPr>
    </w:p>
    <w:p w:rsidR="00FF6B9B" w:rsidRDefault="00BD3322" w:rsidP="00FF6B9B">
      <w:pPr>
        <w:spacing w:after="0"/>
      </w:pPr>
      <w:r>
        <w:t>The content editor</w:t>
      </w:r>
      <w:r w:rsidR="00681BE6">
        <w:t xml:space="preserve"> can be used for almost any html element </w:t>
      </w:r>
      <w:r w:rsidR="00681BE6" w:rsidRPr="00BD3322">
        <w:rPr>
          <w:i/>
        </w:rPr>
        <w:t xml:space="preserve">(e.g. images, paragraphs, site logo, site title, footer links, images, embedded media, </w:t>
      </w:r>
      <w:r w:rsidR="00DD231A" w:rsidRPr="00BD3322">
        <w:rPr>
          <w:i/>
        </w:rPr>
        <w:t>YouTube</w:t>
      </w:r>
      <w:r w:rsidR="00681BE6" w:rsidRPr="00BD3322">
        <w:rPr>
          <w:i/>
        </w:rPr>
        <w:t xml:space="preserve"> </w:t>
      </w:r>
      <w:r w:rsidR="00DD231A" w:rsidRPr="00BD3322">
        <w:rPr>
          <w:i/>
        </w:rPr>
        <w:t>videos.</w:t>
      </w:r>
      <w:r w:rsidR="00681BE6" w:rsidRPr="00BD3322">
        <w:rPr>
          <w:i/>
        </w:rPr>
        <w:t xml:space="preserve"> . . . .etc)</w:t>
      </w:r>
      <w:r w:rsidR="00681BE6">
        <w:t>, however it is recommended to use the content editor baring in mind a few rules ( mentioned below ) for a better user experience.</w:t>
      </w:r>
    </w:p>
    <w:p w:rsidR="00B30685" w:rsidRDefault="00B30685" w:rsidP="00FF6B9B">
      <w:pPr>
        <w:spacing w:after="0"/>
      </w:pPr>
    </w:p>
    <w:p w:rsidR="00B30685" w:rsidRPr="00D4214B" w:rsidRDefault="00B30685" w:rsidP="00FF6B9B">
      <w:pPr>
        <w:spacing w:after="0"/>
        <w:rPr>
          <w:b/>
          <w:color w:val="0070C0"/>
          <w:sz w:val="32"/>
        </w:rPr>
      </w:pPr>
      <w:r w:rsidRPr="00D4214B">
        <w:rPr>
          <w:b/>
          <w:color w:val="0070C0"/>
          <w:sz w:val="32"/>
        </w:rPr>
        <w:t>Syntax</w:t>
      </w:r>
    </w:p>
    <w:p w:rsidR="004B3E62" w:rsidRDefault="004B3E62" w:rsidP="00B30685">
      <w:pPr>
        <w:spacing w:after="0"/>
        <w:rPr>
          <w:color w:val="7030A0"/>
        </w:rPr>
      </w:pPr>
    </w:p>
    <w:p w:rsidR="00B30685" w:rsidRPr="00B30685" w:rsidRDefault="00B30685" w:rsidP="00B30685">
      <w:pPr>
        <w:spacing w:after="0"/>
        <w:rPr>
          <w:color w:val="7030A0"/>
        </w:rPr>
      </w:pPr>
      <w:r w:rsidRPr="00B30685">
        <w:rPr>
          <w:color w:val="7030A0"/>
        </w:rPr>
        <w:t>&lt;</w:t>
      </w:r>
      <w:r w:rsidR="00D41572" w:rsidRPr="00B30685">
        <w:rPr>
          <w:color w:val="7030A0"/>
        </w:rPr>
        <w:t xml:space="preserve">extract </w:t>
      </w:r>
      <w:r w:rsidR="00D41572">
        <w:rPr>
          <w:color w:val="7030A0"/>
        </w:rPr>
        <w:t>id</w:t>
      </w:r>
      <w:r w:rsidR="002C5CD5">
        <w:rPr>
          <w:color w:val="7030A0"/>
        </w:rPr>
        <w:t xml:space="preserve"> </w:t>
      </w:r>
      <w:r w:rsidR="00E6705E">
        <w:rPr>
          <w:color w:val="7030A0"/>
        </w:rPr>
        <w:t>=</w:t>
      </w:r>
      <w:r w:rsidR="002C5CD5">
        <w:rPr>
          <w:color w:val="7030A0"/>
        </w:rPr>
        <w:t xml:space="preserve"> </w:t>
      </w:r>
      <w:r w:rsidR="00E6705E">
        <w:rPr>
          <w:color w:val="7030A0"/>
        </w:rPr>
        <w:t>’</w:t>
      </w:r>
      <w:proofErr w:type="spellStart"/>
      <w:r w:rsidR="008727F3" w:rsidRPr="008727F3">
        <w:rPr>
          <w:color w:val="7030A0"/>
        </w:rPr>
        <w:t>content</w:t>
      </w:r>
      <w:proofErr w:type="gramStart"/>
      <w:r w:rsidR="008727F3" w:rsidRPr="008727F3">
        <w:rPr>
          <w:color w:val="7030A0"/>
        </w:rPr>
        <w:t>:</w:t>
      </w:r>
      <w:r w:rsidR="00124A77">
        <w:rPr>
          <w:color w:val="7030A0"/>
        </w:rPr>
        <w:t>type</w:t>
      </w:r>
      <w:proofErr w:type="spellEnd"/>
      <w:r w:rsidR="00E6705E">
        <w:rPr>
          <w:color w:val="7030A0"/>
        </w:rPr>
        <w:t>’</w:t>
      </w:r>
      <w:proofErr w:type="gramEnd"/>
      <w:r w:rsidRPr="00B30685">
        <w:rPr>
          <w:color w:val="7030A0"/>
        </w:rPr>
        <w:t xml:space="preserve"> </w:t>
      </w:r>
      <w:r w:rsidR="004D0626">
        <w:rPr>
          <w:color w:val="7030A0"/>
        </w:rPr>
        <w:t xml:space="preserve"> </w:t>
      </w:r>
      <w:r w:rsidR="00EF1AC3">
        <w:rPr>
          <w:color w:val="7030A0"/>
        </w:rPr>
        <w:t>[block = ‘block_name’]</w:t>
      </w:r>
      <w:r w:rsidRPr="00B30685">
        <w:rPr>
          <w:color w:val="7030A0"/>
        </w:rPr>
        <w:t xml:space="preserve"> &gt;&lt;/extract&gt;</w:t>
      </w:r>
    </w:p>
    <w:p w:rsidR="002F340F" w:rsidRDefault="002F340F" w:rsidP="00B30685">
      <w:pPr>
        <w:spacing w:after="0"/>
      </w:pPr>
    </w:p>
    <w:p w:rsidR="00D4214B" w:rsidRDefault="00D4214B" w:rsidP="00B30685">
      <w:pPr>
        <w:spacing w:after="0"/>
        <w:rPr>
          <w:b/>
        </w:rPr>
      </w:pPr>
      <w:r w:rsidRPr="002F340F">
        <w:rPr>
          <w:b/>
        </w:rPr>
        <w:t>Attributes</w:t>
      </w:r>
    </w:p>
    <w:p w:rsidR="00A91E3E" w:rsidRPr="002F340F" w:rsidRDefault="00A91E3E" w:rsidP="00B30685">
      <w:pPr>
        <w:spacing w:after="0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255"/>
        <w:gridCol w:w="2255"/>
        <w:gridCol w:w="2255"/>
        <w:gridCol w:w="2255"/>
      </w:tblGrid>
      <w:tr w:rsidR="00D4214B" w:rsidRPr="00D4214B" w:rsidTr="002F340F">
        <w:trPr>
          <w:trHeight w:val="522"/>
        </w:trPr>
        <w:tc>
          <w:tcPr>
            <w:tcW w:w="2255" w:type="dxa"/>
          </w:tcPr>
          <w:p w:rsidR="00D4214B" w:rsidRPr="00D4214B" w:rsidRDefault="00D4214B" w:rsidP="00D4214B">
            <w:pPr>
              <w:jc w:val="center"/>
              <w:rPr>
                <w:b/>
              </w:rPr>
            </w:pPr>
            <w:r>
              <w:rPr>
                <w:b/>
              </w:rPr>
              <w:t>Tag part</w:t>
            </w:r>
          </w:p>
        </w:tc>
        <w:tc>
          <w:tcPr>
            <w:tcW w:w="2255" w:type="dxa"/>
          </w:tcPr>
          <w:p w:rsidR="00D4214B" w:rsidRPr="00D4214B" w:rsidRDefault="00D4214B" w:rsidP="00D4214B">
            <w:pPr>
              <w:jc w:val="center"/>
              <w:rPr>
                <w:b/>
              </w:rPr>
            </w:pPr>
            <w:r>
              <w:rPr>
                <w:b/>
              </w:rPr>
              <w:t>Possible values</w:t>
            </w:r>
          </w:p>
        </w:tc>
        <w:tc>
          <w:tcPr>
            <w:tcW w:w="2255" w:type="dxa"/>
          </w:tcPr>
          <w:p w:rsidR="00D4214B" w:rsidRPr="00D4214B" w:rsidRDefault="00D4214B" w:rsidP="00D4214B">
            <w:pPr>
              <w:jc w:val="center"/>
              <w:rPr>
                <w:b/>
              </w:rPr>
            </w:pPr>
            <w:r>
              <w:rPr>
                <w:b/>
              </w:rPr>
              <w:t>Optional</w:t>
            </w:r>
          </w:p>
        </w:tc>
        <w:tc>
          <w:tcPr>
            <w:tcW w:w="2255" w:type="dxa"/>
          </w:tcPr>
          <w:p w:rsidR="00D4214B" w:rsidRPr="00D4214B" w:rsidRDefault="00D4214B" w:rsidP="00D4214B">
            <w:pPr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</w:tc>
      </w:tr>
      <w:tr w:rsidR="00D4214B" w:rsidTr="002F340F">
        <w:trPr>
          <w:trHeight w:val="287"/>
        </w:trPr>
        <w:tc>
          <w:tcPr>
            <w:tcW w:w="2255" w:type="dxa"/>
          </w:tcPr>
          <w:p w:rsidR="00D4214B" w:rsidRDefault="00124A77" w:rsidP="00B30685">
            <w:r>
              <w:t>type</w:t>
            </w:r>
          </w:p>
        </w:tc>
        <w:tc>
          <w:tcPr>
            <w:tcW w:w="2255" w:type="dxa"/>
          </w:tcPr>
          <w:p w:rsidR="00D4214B" w:rsidRDefault="00124A77" w:rsidP="00B30685">
            <w:r>
              <w:t xml:space="preserve">article / </w:t>
            </w:r>
            <w:r w:rsidRPr="00124A77">
              <w:rPr>
                <w:strike/>
              </w:rPr>
              <w:t>image</w:t>
            </w:r>
            <w:r>
              <w:t xml:space="preserve"> / </w:t>
            </w:r>
            <w:r w:rsidRPr="00124A77">
              <w:rPr>
                <w:strike/>
              </w:rPr>
              <w:t>video</w:t>
            </w:r>
          </w:p>
        </w:tc>
        <w:tc>
          <w:tcPr>
            <w:tcW w:w="2255" w:type="dxa"/>
          </w:tcPr>
          <w:p w:rsidR="00D4214B" w:rsidRDefault="00D4214B" w:rsidP="00B30685">
            <w:r>
              <w:t>no</w:t>
            </w:r>
          </w:p>
        </w:tc>
        <w:tc>
          <w:tcPr>
            <w:tcW w:w="2255" w:type="dxa"/>
          </w:tcPr>
          <w:p w:rsidR="00D4214B" w:rsidRDefault="00D4214B" w:rsidP="00B30685">
            <w:r>
              <w:t>--</w:t>
            </w:r>
          </w:p>
        </w:tc>
      </w:tr>
      <w:tr w:rsidR="00D4214B" w:rsidTr="002F340F">
        <w:trPr>
          <w:trHeight w:val="322"/>
        </w:trPr>
        <w:tc>
          <w:tcPr>
            <w:tcW w:w="2255" w:type="dxa"/>
          </w:tcPr>
          <w:p w:rsidR="00D4214B" w:rsidRDefault="00EF1AC3" w:rsidP="00255A1B">
            <w:r>
              <w:t>Block</w:t>
            </w:r>
          </w:p>
        </w:tc>
        <w:tc>
          <w:tcPr>
            <w:tcW w:w="2255" w:type="dxa"/>
          </w:tcPr>
          <w:p w:rsidR="00D4214B" w:rsidRDefault="00EF1AC3" w:rsidP="00255A1B">
            <w:r>
              <w:t>&lt;any value&gt;</w:t>
            </w:r>
          </w:p>
        </w:tc>
        <w:tc>
          <w:tcPr>
            <w:tcW w:w="2255" w:type="dxa"/>
          </w:tcPr>
          <w:p w:rsidR="00D4214B" w:rsidRDefault="00D4214B" w:rsidP="00255A1B">
            <w:r>
              <w:t>yes</w:t>
            </w:r>
          </w:p>
        </w:tc>
        <w:tc>
          <w:tcPr>
            <w:tcW w:w="2255" w:type="dxa"/>
          </w:tcPr>
          <w:p w:rsidR="00D4214B" w:rsidRDefault="00D4214B" w:rsidP="00255A1B">
            <w:r>
              <w:t>--</w:t>
            </w:r>
          </w:p>
        </w:tc>
      </w:tr>
    </w:tbl>
    <w:p w:rsidR="00D4214B" w:rsidRDefault="00D4214B" w:rsidP="00B30685">
      <w:pPr>
        <w:spacing w:after="0"/>
      </w:pPr>
    </w:p>
    <w:p w:rsidR="00B30685" w:rsidRDefault="00B30685" w:rsidP="00AB4C06">
      <w:pPr>
        <w:spacing w:after="0"/>
      </w:pPr>
    </w:p>
    <w:p w:rsidR="00DE7E0A" w:rsidRDefault="00BA2CBA" w:rsidP="00FF6B9B">
      <w:pPr>
        <w:spacing w:after="0"/>
      </w:pPr>
      <w:r w:rsidRPr="00BA2CBA">
        <w:rPr>
          <w:b/>
        </w:rPr>
        <w:t>Examples</w:t>
      </w:r>
    </w:p>
    <w:p w:rsidR="00BA2CBA" w:rsidRDefault="00BA2CBA" w:rsidP="00FF6B9B">
      <w:pPr>
        <w:spacing w:after="0"/>
      </w:pPr>
    </w:p>
    <w:tbl>
      <w:tblPr>
        <w:tblStyle w:val="TableGrid"/>
        <w:tblW w:w="0" w:type="auto"/>
        <w:tblLook w:val="04A0"/>
      </w:tblPr>
      <w:tblGrid>
        <w:gridCol w:w="9242"/>
      </w:tblGrid>
      <w:tr w:rsidR="0003115D" w:rsidTr="0003115D">
        <w:tc>
          <w:tcPr>
            <w:tcW w:w="9242" w:type="dxa"/>
          </w:tcPr>
          <w:p w:rsidR="0003115D" w:rsidRDefault="0003115D" w:rsidP="0003115D"/>
          <w:p w:rsidR="0003115D" w:rsidRPr="0003115D" w:rsidRDefault="0003115D" w:rsidP="0003115D">
            <w:r w:rsidRPr="0003115D">
              <w:t>&lt;extract id = ’content:article’&gt; . . . . . .. some html here . . . . . . .. . . &lt;/extract&gt;</w:t>
            </w:r>
          </w:p>
          <w:p w:rsidR="0003115D" w:rsidRDefault="0003115D" w:rsidP="00BA2CBA"/>
        </w:tc>
      </w:tr>
      <w:tr w:rsidR="0003115D" w:rsidTr="0003115D">
        <w:tc>
          <w:tcPr>
            <w:tcW w:w="9242" w:type="dxa"/>
          </w:tcPr>
          <w:p w:rsidR="0003115D" w:rsidRDefault="0003115D" w:rsidP="0003115D"/>
          <w:p w:rsidR="0003115D" w:rsidRPr="0003115D" w:rsidRDefault="0003115D" w:rsidP="0003115D">
            <w:r w:rsidRPr="0003115D">
              <w:t>&lt;extract id = ’content:</w:t>
            </w:r>
            <w:r w:rsidR="00ED2FD2">
              <w:t>article</w:t>
            </w:r>
            <w:r w:rsidRPr="0003115D">
              <w:t xml:space="preserve">’  block = ‘Main About page article’ &gt; </w:t>
            </w:r>
          </w:p>
          <w:p w:rsidR="0003115D" w:rsidRPr="0003115D" w:rsidRDefault="0003115D" w:rsidP="0003115D">
            <w:pPr>
              <w:ind w:firstLine="720"/>
            </w:pPr>
            <w:r w:rsidRPr="0003115D">
              <w:t xml:space="preserve">. . . . . .. </w:t>
            </w:r>
            <w:proofErr w:type="gramStart"/>
            <w:r w:rsidRPr="0003115D">
              <w:t>some</w:t>
            </w:r>
            <w:proofErr w:type="gramEnd"/>
            <w:r w:rsidRPr="0003115D">
              <w:t xml:space="preserve"> html here . . . . . . .. . . </w:t>
            </w:r>
          </w:p>
          <w:p w:rsidR="0003115D" w:rsidRPr="0003115D" w:rsidRDefault="0003115D" w:rsidP="0003115D">
            <w:r w:rsidRPr="0003115D">
              <w:t>&lt;/extract&gt;</w:t>
            </w:r>
          </w:p>
          <w:p w:rsidR="0003115D" w:rsidRDefault="0003115D" w:rsidP="00BA2CBA"/>
        </w:tc>
      </w:tr>
    </w:tbl>
    <w:p w:rsidR="006924D3" w:rsidRPr="0003115D" w:rsidRDefault="006924D3" w:rsidP="00BA2CBA">
      <w:pPr>
        <w:spacing w:after="0"/>
      </w:pPr>
    </w:p>
    <w:p w:rsidR="00BA2CBA" w:rsidRDefault="00BA2CBA" w:rsidP="00FF6B9B">
      <w:pPr>
        <w:spacing w:after="0"/>
      </w:pPr>
    </w:p>
    <w:p w:rsidR="004477B8" w:rsidRDefault="004477B8" w:rsidP="004477B8">
      <w:pPr>
        <w:spacing w:after="0"/>
        <w:rPr>
          <w:b/>
          <w:color w:val="0070C0"/>
          <w:sz w:val="32"/>
        </w:rPr>
      </w:pPr>
      <w:r>
        <w:rPr>
          <w:b/>
          <w:color w:val="0070C0"/>
          <w:sz w:val="32"/>
        </w:rPr>
        <w:t>Do’s &amp; Don’ts</w:t>
      </w:r>
    </w:p>
    <w:p w:rsidR="004477B8" w:rsidRPr="0029657E" w:rsidRDefault="004477B8" w:rsidP="004477B8">
      <w:pPr>
        <w:spacing w:after="0"/>
      </w:pPr>
    </w:p>
    <w:p w:rsidR="004477B8" w:rsidRDefault="004477B8" w:rsidP="004477B8">
      <w:pPr>
        <w:pStyle w:val="ListParagraph"/>
        <w:numPr>
          <w:ilvl w:val="0"/>
          <w:numId w:val="10"/>
        </w:numPr>
        <w:spacing w:after="0"/>
      </w:pPr>
      <w:r>
        <w:t xml:space="preserve">Use content blocks for raw data ( preferably without </w:t>
      </w:r>
      <w:proofErr w:type="spellStart"/>
      <w:r>
        <w:t>css</w:t>
      </w:r>
      <w:proofErr w:type="spellEnd"/>
      <w:r>
        <w:t xml:space="preserve"> classes Or ids OR inline </w:t>
      </w:r>
      <w:proofErr w:type="spellStart"/>
      <w:r>
        <w:t>css</w:t>
      </w:r>
      <w:proofErr w:type="spellEnd"/>
      <w:r>
        <w:t xml:space="preserve"> styles ),  using such elements is risky and could be overwritten by the WYSIWYG editor, causing unexpected behaviour</w:t>
      </w:r>
    </w:p>
    <w:p w:rsidR="004477B8" w:rsidRPr="00B30685" w:rsidRDefault="004477B8" w:rsidP="004477B8">
      <w:pPr>
        <w:pStyle w:val="ListParagraph"/>
        <w:numPr>
          <w:ilvl w:val="0"/>
          <w:numId w:val="10"/>
        </w:numPr>
        <w:spacing w:after="0"/>
      </w:pPr>
      <w:r>
        <w:lastRenderedPageBreak/>
        <w:t>Do NOT use &lt;div&gt; tags in content blocks, if a div tag falls in between a content block it is recommended to split the content block into smaller parts so that the &lt;div&gt; tags are surrounding the content blocks</w:t>
      </w:r>
    </w:p>
    <w:p w:rsidR="004477B8" w:rsidRPr="00BA2CBA" w:rsidRDefault="004477B8" w:rsidP="00FF6B9B">
      <w:pPr>
        <w:spacing w:after="0"/>
      </w:pPr>
    </w:p>
    <w:sectPr w:rsidR="004477B8" w:rsidRPr="00BA2CBA" w:rsidSect="00364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2505C"/>
    <w:multiLevelType w:val="hybridMultilevel"/>
    <w:tmpl w:val="5BF2B3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22553"/>
    <w:multiLevelType w:val="hybridMultilevel"/>
    <w:tmpl w:val="50AC5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0A02"/>
    <w:multiLevelType w:val="hybridMultilevel"/>
    <w:tmpl w:val="5C56A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106FD"/>
    <w:multiLevelType w:val="hybridMultilevel"/>
    <w:tmpl w:val="719C0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B45BF"/>
    <w:multiLevelType w:val="hybridMultilevel"/>
    <w:tmpl w:val="CC707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67006"/>
    <w:multiLevelType w:val="hybridMultilevel"/>
    <w:tmpl w:val="B02C3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682B20"/>
    <w:multiLevelType w:val="hybridMultilevel"/>
    <w:tmpl w:val="62A827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DB061D"/>
    <w:multiLevelType w:val="multilevel"/>
    <w:tmpl w:val="4A68F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E85D92"/>
    <w:multiLevelType w:val="hybridMultilevel"/>
    <w:tmpl w:val="F00456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69436F"/>
    <w:multiLevelType w:val="hybridMultilevel"/>
    <w:tmpl w:val="820C6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231519"/>
    <w:rsid w:val="0003115D"/>
    <w:rsid w:val="00124A77"/>
    <w:rsid w:val="001A1C6E"/>
    <w:rsid w:val="00231519"/>
    <w:rsid w:val="002C100C"/>
    <w:rsid w:val="002C5CD5"/>
    <w:rsid w:val="002D5333"/>
    <w:rsid w:val="002F340F"/>
    <w:rsid w:val="00325F88"/>
    <w:rsid w:val="00330F7F"/>
    <w:rsid w:val="00360268"/>
    <w:rsid w:val="00364CD6"/>
    <w:rsid w:val="00376ED7"/>
    <w:rsid w:val="003A5911"/>
    <w:rsid w:val="00433B9D"/>
    <w:rsid w:val="004364E0"/>
    <w:rsid w:val="004477B8"/>
    <w:rsid w:val="00483992"/>
    <w:rsid w:val="004A7347"/>
    <w:rsid w:val="004B3E62"/>
    <w:rsid w:val="004D0626"/>
    <w:rsid w:val="004F0BE4"/>
    <w:rsid w:val="0050724E"/>
    <w:rsid w:val="00532F2F"/>
    <w:rsid w:val="00586F54"/>
    <w:rsid w:val="0058703B"/>
    <w:rsid w:val="006153D5"/>
    <w:rsid w:val="006634ED"/>
    <w:rsid w:val="00681BE6"/>
    <w:rsid w:val="006924D3"/>
    <w:rsid w:val="006E593B"/>
    <w:rsid w:val="006F3AED"/>
    <w:rsid w:val="006F7E4A"/>
    <w:rsid w:val="00792B78"/>
    <w:rsid w:val="007F3EF6"/>
    <w:rsid w:val="008727F3"/>
    <w:rsid w:val="0087630F"/>
    <w:rsid w:val="008B66DB"/>
    <w:rsid w:val="00900913"/>
    <w:rsid w:val="009154E5"/>
    <w:rsid w:val="00920331"/>
    <w:rsid w:val="0093018D"/>
    <w:rsid w:val="009502AA"/>
    <w:rsid w:val="00971078"/>
    <w:rsid w:val="00993FE0"/>
    <w:rsid w:val="009A108F"/>
    <w:rsid w:val="009C6172"/>
    <w:rsid w:val="00A50B29"/>
    <w:rsid w:val="00A65A0E"/>
    <w:rsid w:val="00A91E3E"/>
    <w:rsid w:val="00AB4C06"/>
    <w:rsid w:val="00AF6500"/>
    <w:rsid w:val="00B01695"/>
    <w:rsid w:val="00B30685"/>
    <w:rsid w:val="00B84BAE"/>
    <w:rsid w:val="00B94B44"/>
    <w:rsid w:val="00BA2CBA"/>
    <w:rsid w:val="00BC07A2"/>
    <w:rsid w:val="00BD3322"/>
    <w:rsid w:val="00BE7FBE"/>
    <w:rsid w:val="00C51B73"/>
    <w:rsid w:val="00C52A2C"/>
    <w:rsid w:val="00CA5B1F"/>
    <w:rsid w:val="00CE56C1"/>
    <w:rsid w:val="00D41572"/>
    <w:rsid w:val="00D4214B"/>
    <w:rsid w:val="00DD231A"/>
    <w:rsid w:val="00DE7E0A"/>
    <w:rsid w:val="00E213B7"/>
    <w:rsid w:val="00E6705E"/>
    <w:rsid w:val="00EC2BA4"/>
    <w:rsid w:val="00ED2FD2"/>
    <w:rsid w:val="00EF1AC3"/>
    <w:rsid w:val="00FB7D92"/>
    <w:rsid w:val="00FE265A"/>
    <w:rsid w:val="00FF154F"/>
    <w:rsid w:val="00FF6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CD6"/>
  </w:style>
  <w:style w:type="paragraph" w:styleId="Heading1">
    <w:name w:val="heading 1"/>
    <w:basedOn w:val="Normal"/>
    <w:next w:val="Normal"/>
    <w:link w:val="Heading1Char"/>
    <w:uiPriority w:val="9"/>
    <w:qFormat/>
    <w:rsid w:val="002315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5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617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6E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6E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421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8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Saldanha</dc:creator>
  <cp:keywords/>
  <dc:description/>
  <cp:lastModifiedBy>Lloyd Saldanha</cp:lastModifiedBy>
  <cp:revision>70</cp:revision>
  <dcterms:created xsi:type="dcterms:W3CDTF">2012-07-26T12:57:00Z</dcterms:created>
  <dcterms:modified xsi:type="dcterms:W3CDTF">2012-07-26T15:34:00Z</dcterms:modified>
</cp:coreProperties>
</file>