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649259">
      <w:pPr>
        <w:spacing w:line="360" w:lineRule="auto"/>
        <w:jc w:val="center"/>
        <w:rPr>
          <w:rFonts w:ascii="Arial" w:hAnsi="Arial" w:cs="Arial"/>
          <w:b/>
          <w:bCs/>
          <w:sz w:val="32"/>
          <w:szCs w:val="32"/>
        </w:rPr>
      </w:pPr>
      <w:bookmarkStart w:id="6" w:name="_GoBack"/>
      <w:r>
        <w:rPr>
          <w:rFonts w:ascii="Arial" w:hAnsi="Arial" w:cs="Arial"/>
          <w:b/>
          <w:bCs/>
          <w:sz w:val="32"/>
          <w:szCs w:val="32"/>
        </w:rPr>
        <w:t>MediSmart Online Pharmacy</w:t>
      </w:r>
    </w:p>
    <w:bookmarkEnd w:id="6"/>
    <w:p w14:paraId="12510F64">
      <w:pPr>
        <w:spacing w:line="360" w:lineRule="auto"/>
        <w:jc w:val="center"/>
        <w:rPr>
          <w:rFonts w:ascii="Arial" w:hAnsi="Arial" w:cs="Arial"/>
          <w:b/>
          <w:bCs/>
          <w:sz w:val="32"/>
          <w:szCs w:val="32"/>
        </w:rPr>
      </w:pPr>
      <w:r>
        <w:rPr>
          <w:rFonts w:ascii="Arial" w:hAnsi="Arial" w:cs="Arial"/>
          <w:b/>
          <w:bCs/>
          <w:sz w:val="32"/>
          <w:szCs w:val="32"/>
        </w:rPr>
        <w:t>Software Requirements Specification</w:t>
      </w:r>
    </w:p>
    <w:p w14:paraId="4AC8176A">
      <w:pPr>
        <w:spacing w:before="100" w:beforeAutospacing="1" w:after="100" w:afterAutospacing="1"/>
        <w:jc w:val="center"/>
        <w:rPr>
          <w:b/>
          <w:sz w:val="40"/>
          <w:szCs w:val="40"/>
          <w:u w:val="single"/>
        </w:rPr>
      </w:pPr>
    </w:p>
    <w:p w14:paraId="79371E2A">
      <w:pPr>
        <w:pStyle w:val="10"/>
        <w:spacing w:before="100" w:beforeAutospacing="1" w:after="100" w:afterAutospacing="1"/>
        <w:ind w:firstLine="28"/>
        <w:jc w:val="left"/>
        <w:rPr>
          <w:bCs w:val="0"/>
          <w:sz w:val="24"/>
          <w:szCs w:val="24"/>
        </w:rPr>
      </w:pPr>
      <w:r>
        <w:rPr>
          <w:bCs w:val="0"/>
          <w:sz w:val="24"/>
          <w:szCs w:val="24"/>
        </w:rPr>
        <w:t>Version 1.0</w:t>
      </w:r>
    </w:p>
    <w:p w14:paraId="528D173C">
      <w:pPr>
        <w:jc w:val="center"/>
        <w:rPr>
          <w:b/>
          <w:bCs/>
          <w:sz w:val="28"/>
          <w:szCs w:val="28"/>
        </w:rPr>
      </w:pPr>
    </w:p>
    <w:p w14:paraId="09C13AE2">
      <w:pPr>
        <w:rPr>
          <w:sz w:val="20"/>
          <w:szCs w:val="20"/>
        </w:rPr>
      </w:pPr>
      <w:r>
        <w:rPr>
          <w:sz w:val="20"/>
          <w:szCs w:val="20"/>
        </w:rPr>
        <w:t>  </w:t>
      </w:r>
    </w:p>
    <w:p w14:paraId="54FC9AA9">
      <w:pPr>
        <w:jc w:val="right"/>
        <w:rPr>
          <w:b/>
          <w:bCs/>
          <w:sz w:val="28"/>
          <w:szCs w:val="28"/>
        </w:rPr>
      </w:pPr>
    </w:p>
    <w:p w14:paraId="79C625D3">
      <w:pPr>
        <w:jc w:val="center"/>
        <w:rPr>
          <w:b/>
          <w:bCs/>
          <w:sz w:val="28"/>
          <w:szCs w:val="28"/>
        </w:rPr>
      </w:pPr>
      <w:r>
        <w:drawing>
          <wp:inline distT="0" distB="0" distL="114300" distR="114300">
            <wp:extent cx="1959610" cy="1229995"/>
            <wp:effectExtent l="0" t="0" r="2540" b="8255"/>
            <wp:docPr id="1" name="Picture 1" descr="v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u_logo"/>
                    <pic:cNvPicPr>
                      <a:picLocks noChangeAspect="1"/>
                    </pic:cNvPicPr>
                  </pic:nvPicPr>
                  <pic:blipFill>
                    <a:blip r:embed="rId4"/>
                    <a:stretch>
                      <a:fillRect/>
                    </a:stretch>
                  </pic:blipFill>
                  <pic:spPr>
                    <a:xfrm>
                      <a:off x="0" y="0"/>
                      <a:ext cx="1959610" cy="1229995"/>
                    </a:xfrm>
                    <a:prstGeom prst="rect">
                      <a:avLst/>
                    </a:prstGeom>
                    <a:noFill/>
                    <a:ln>
                      <a:noFill/>
                    </a:ln>
                  </pic:spPr>
                </pic:pic>
              </a:graphicData>
            </a:graphic>
          </wp:inline>
        </w:drawing>
      </w:r>
    </w:p>
    <w:p w14:paraId="41A60717">
      <w:pPr>
        <w:jc w:val="center"/>
        <w:rPr>
          <w:b/>
          <w:bCs/>
          <w:sz w:val="28"/>
          <w:szCs w:val="28"/>
        </w:rPr>
      </w:pPr>
    </w:p>
    <w:p w14:paraId="196AC584">
      <w:pPr>
        <w:rPr>
          <w:b/>
          <w:bCs/>
          <w:sz w:val="28"/>
          <w:szCs w:val="28"/>
        </w:rPr>
      </w:pPr>
    </w:p>
    <w:p w14:paraId="3028095C">
      <w:pPr>
        <w:jc w:val="center"/>
        <w:rPr>
          <w:b/>
          <w:bCs/>
          <w:sz w:val="28"/>
          <w:szCs w:val="28"/>
        </w:rPr>
      </w:pPr>
    </w:p>
    <w:p w14:paraId="0AFBCEF0">
      <w:pPr>
        <w:rPr>
          <w:b/>
          <w:bCs/>
          <w:sz w:val="28"/>
          <w:szCs w:val="28"/>
        </w:rPr>
      </w:pPr>
      <w:r>
        <w:rPr>
          <w:b/>
          <w:bCs/>
          <w:sz w:val="28"/>
          <w:szCs w:val="28"/>
        </w:rPr>
        <w:t> </w:t>
      </w:r>
    </w:p>
    <w:p w14:paraId="793E8FB8">
      <w:pPr>
        <w:pStyle w:val="10"/>
        <w:jc w:val="left"/>
        <w:rPr>
          <w:rFonts w:ascii="Times New Roman" w:hAnsi="Times New Roman" w:cs="Times New Roman"/>
          <w:sz w:val="28"/>
          <w:szCs w:val="28"/>
        </w:rPr>
      </w:pPr>
    </w:p>
    <w:p w14:paraId="5D7D9A91">
      <w:pPr>
        <w:spacing w:before="100" w:beforeAutospacing="1" w:after="100" w:afterAutospacing="1"/>
        <w:rPr>
          <w:rFonts w:hint="default" w:ascii="Arial" w:hAnsi="Arial" w:cs="Arial"/>
          <w:b/>
        </w:rPr>
      </w:pPr>
      <w:r>
        <w:rPr>
          <w:rFonts w:ascii="Arial" w:hAnsi="Arial" w:cs="Arial"/>
          <w:b/>
        </w:rPr>
        <w:t>Group Id: S25PROJECTEF0D5</w:t>
      </w:r>
      <w:r>
        <w:rPr>
          <w:rFonts w:hint="default" w:ascii="Arial" w:hAnsi="Arial" w:cs="Arial"/>
          <w:b/>
        </w:rPr>
        <w:t> (BS170406496)</w:t>
      </w:r>
    </w:p>
    <w:p w14:paraId="13043874">
      <w:pPr>
        <w:spacing w:before="100" w:beforeAutospacing="1" w:after="100" w:afterAutospacing="1"/>
        <w:rPr>
          <w:rFonts w:ascii="Arial" w:hAnsi="Arial" w:cs="Arial"/>
          <w:b/>
        </w:rPr>
      </w:pPr>
      <w:r>
        <w:rPr>
          <w:rFonts w:ascii="Arial" w:hAnsi="Arial" w:cs="Arial"/>
          <w:b/>
        </w:rPr>
        <w:t>Supervisor Name :Sohail Aamir</w:t>
      </w:r>
    </w:p>
    <w:p w14:paraId="23F667A0">
      <w:pPr>
        <w:pStyle w:val="10"/>
        <w:jc w:val="left"/>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i/>
          <w:sz w:val="24"/>
          <w:szCs w:val="24"/>
        </w:rPr>
        <w:t xml:space="preserve"> </w:t>
      </w:r>
    </w:p>
    <w:p w14:paraId="3EF2226B">
      <w:pPr>
        <w:rPr>
          <w:b/>
          <w:bCs/>
          <w:sz w:val="28"/>
          <w:szCs w:val="28"/>
        </w:rPr>
      </w:pPr>
    </w:p>
    <w:p w14:paraId="6A1F2CAC">
      <w:pPr>
        <w:jc w:val="center"/>
        <w:rPr>
          <w:b/>
          <w:bCs/>
          <w:sz w:val="28"/>
          <w:szCs w:val="28"/>
        </w:rPr>
      </w:pPr>
    </w:p>
    <w:p w14:paraId="4901BF77"/>
    <w:p w14:paraId="631B112B"/>
    <w:p w14:paraId="206E8FC4"/>
    <w:p w14:paraId="4C8E1051"/>
    <w:p w14:paraId="0114E386"/>
    <w:p w14:paraId="196934F8"/>
    <w:p w14:paraId="7421C4CA"/>
    <w:p w14:paraId="4E8775A7"/>
    <w:p w14:paraId="3DB95811">
      <w:pPr>
        <w:sectPr>
          <w:pgSz w:w="12240" w:h="15840"/>
          <w:pgMar w:top="1440" w:right="1800" w:bottom="1440" w:left="1800" w:header="720" w:footer="720" w:gutter="0"/>
          <w:cols w:space="720" w:num="1"/>
          <w:docGrid w:linePitch="360" w:charSpace="0"/>
        </w:sectPr>
      </w:pPr>
    </w:p>
    <w:p w14:paraId="0A745A32">
      <w:pPr>
        <w:jc w:val="center"/>
        <w:rPr>
          <w:b/>
          <w:bCs/>
          <w:sz w:val="36"/>
          <w:szCs w:val="36"/>
        </w:rPr>
      </w:pPr>
      <w:r>
        <w:rPr>
          <w:b/>
          <w:bCs/>
          <w:sz w:val="36"/>
          <w:szCs w:val="36"/>
        </w:rPr>
        <w:t>Revision History</w:t>
      </w:r>
    </w:p>
    <w:tbl>
      <w:tblPr>
        <w:tblStyle w:val="3"/>
        <w:tblW w:w="0" w:type="auto"/>
        <w:tblInd w:w="0" w:type="dxa"/>
        <w:tblLayout w:type="autofit"/>
        <w:tblCellMar>
          <w:top w:w="0" w:type="dxa"/>
          <w:left w:w="0" w:type="dxa"/>
          <w:bottom w:w="0" w:type="dxa"/>
          <w:right w:w="0" w:type="dxa"/>
        </w:tblCellMar>
      </w:tblPr>
      <w:tblGrid>
        <w:gridCol w:w="2166"/>
        <w:gridCol w:w="1117"/>
        <w:gridCol w:w="3434"/>
        <w:gridCol w:w="2139"/>
      </w:tblGrid>
      <w:tr w14:paraId="7E7A9A7A">
        <w:tblPrEx>
          <w:tblCellMar>
            <w:top w:w="0" w:type="dxa"/>
            <w:left w:w="0" w:type="dxa"/>
            <w:bottom w:w="0" w:type="dxa"/>
            <w:right w:w="0" w:type="dxa"/>
          </w:tblCellMar>
        </w:tblPrEx>
        <w:tc>
          <w:tcPr>
            <w:tcW w:w="2166"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14:paraId="2CB4F7B9">
            <w:pPr>
              <w:pStyle w:val="11"/>
              <w:spacing w:line="240" w:lineRule="auto"/>
              <w:jc w:val="center"/>
              <w:rPr>
                <w:b/>
                <w:bCs/>
                <w:sz w:val="24"/>
                <w:szCs w:val="24"/>
              </w:rPr>
            </w:pPr>
            <w:r>
              <w:rPr>
                <w:b/>
                <w:bCs/>
                <w:sz w:val="24"/>
                <w:szCs w:val="24"/>
              </w:rPr>
              <w:t>Date (dd/mm/yyyy)</w:t>
            </w:r>
          </w:p>
        </w:tc>
        <w:tc>
          <w:tcPr>
            <w:tcW w:w="1117" w:type="dxa"/>
            <w:tcBorders>
              <w:top w:val="single" w:color="auto" w:sz="6" w:space="0"/>
              <w:left w:val="nil"/>
              <w:bottom w:val="single" w:color="auto" w:sz="6" w:space="0"/>
              <w:right w:val="single" w:color="auto" w:sz="6" w:space="0"/>
            </w:tcBorders>
            <w:tcMar>
              <w:top w:w="0" w:type="dxa"/>
              <w:left w:w="108" w:type="dxa"/>
              <w:bottom w:w="0" w:type="dxa"/>
              <w:right w:w="108" w:type="dxa"/>
            </w:tcMar>
          </w:tcPr>
          <w:p w14:paraId="35903997">
            <w:pPr>
              <w:pStyle w:val="11"/>
              <w:spacing w:line="240" w:lineRule="auto"/>
              <w:jc w:val="center"/>
              <w:rPr>
                <w:b/>
                <w:bCs/>
                <w:sz w:val="24"/>
                <w:szCs w:val="24"/>
              </w:rPr>
            </w:pPr>
            <w:r>
              <w:rPr>
                <w:b/>
                <w:bCs/>
                <w:sz w:val="24"/>
                <w:szCs w:val="24"/>
              </w:rPr>
              <w:t>Version</w:t>
            </w:r>
          </w:p>
        </w:tc>
        <w:tc>
          <w:tcPr>
            <w:tcW w:w="3434" w:type="dxa"/>
            <w:tcBorders>
              <w:top w:val="single" w:color="auto" w:sz="6" w:space="0"/>
              <w:left w:val="nil"/>
              <w:bottom w:val="single" w:color="auto" w:sz="6" w:space="0"/>
              <w:right w:val="single" w:color="auto" w:sz="6" w:space="0"/>
            </w:tcBorders>
            <w:tcMar>
              <w:top w:w="0" w:type="dxa"/>
              <w:left w:w="108" w:type="dxa"/>
              <w:bottom w:w="0" w:type="dxa"/>
              <w:right w:w="108" w:type="dxa"/>
            </w:tcMar>
          </w:tcPr>
          <w:p w14:paraId="78FE3756">
            <w:pPr>
              <w:pStyle w:val="11"/>
              <w:spacing w:line="240" w:lineRule="auto"/>
              <w:jc w:val="center"/>
              <w:rPr>
                <w:b/>
                <w:bCs/>
                <w:sz w:val="24"/>
                <w:szCs w:val="24"/>
              </w:rPr>
            </w:pPr>
            <w:r>
              <w:rPr>
                <w:b/>
                <w:bCs/>
                <w:sz w:val="24"/>
                <w:szCs w:val="24"/>
              </w:rPr>
              <w:t>Description</w:t>
            </w:r>
          </w:p>
        </w:tc>
        <w:tc>
          <w:tcPr>
            <w:tcW w:w="2139" w:type="dxa"/>
            <w:tcBorders>
              <w:top w:val="single" w:color="auto" w:sz="6" w:space="0"/>
              <w:left w:val="nil"/>
              <w:bottom w:val="single" w:color="auto" w:sz="6" w:space="0"/>
              <w:right w:val="single" w:color="auto" w:sz="6" w:space="0"/>
            </w:tcBorders>
            <w:tcMar>
              <w:top w:w="0" w:type="dxa"/>
              <w:left w:w="108" w:type="dxa"/>
              <w:bottom w:w="0" w:type="dxa"/>
              <w:right w:w="108" w:type="dxa"/>
            </w:tcMar>
          </w:tcPr>
          <w:p w14:paraId="4B9DC425">
            <w:pPr>
              <w:pStyle w:val="11"/>
              <w:spacing w:line="240" w:lineRule="auto"/>
              <w:jc w:val="center"/>
              <w:rPr>
                <w:b/>
                <w:bCs/>
                <w:sz w:val="24"/>
                <w:szCs w:val="24"/>
              </w:rPr>
            </w:pPr>
            <w:r>
              <w:rPr>
                <w:b/>
                <w:bCs/>
                <w:sz w:val="24"/>
                <w:szCs w:val="24"/>
              </w:rPr>
              <w:t>Author</w:t>
            </w:r>
          </w:p>
        </w:tc>
      </w:tr>
      <w:tr w14:paraId="01598B93">
        <w:tblPrEx>
          <w:tblCellMar>
            <w:top w:w="0" w:type="dxa"/>
            <w:left w:w="0" w:type="dxa"/>
            <w:bottom w:w="0" w:type="dxa"/>
            <w:right w:w="0" w:type="dxa"/>
          </w:tblCellMar>
        </w:tblPrEx>
        <w:tc>
          <w:tcPr>
            <w:tcW w:w="2166" w:type="dxa"/>
            <w:tcBorders>
              <w:top w:val="nil"/>
              <w:left w:val="single" w:color="auto" w:sz="6" w:space="0"/>
              <w:bottom w:val="nil"/>
              <w:right w:val="single" w:color="auto" w:sz="6" w:space="0"/>
            </w:tcBorders>
            <w:tcMar>
              <w:top w:w="0" w:type="dxa"/>
              <w:left w:w="108" w:type="dxa"/>
              <w:bottom w:w="0" w:type="dxa"/>
              <w:right w:w="108" w:type="dxa"/>
            </w:tcMar>
          </w:tcPr>
          <w:p w14:paraId="40852EC2">
            <w:pPr>
              <w:pStyle w:val="11"/>
              <w:rPr>
                <w:rFonts w:hint="default" w:ascii="Arial" w:hAnsi="Arial" w:cs="Arial"/>
                <w:lang w:val="en-US"/>
              </w:rPr>
            </w:pPr>
            <w:r>
              <w:rPr>
                <w:rFonts w:hint="default" w:ascii="Arial" w:hAnsi="Arial" w:cs="Arial"/>
                <w:lang w:val="en-US"/>
              </w:rPr>
              <w:t>22/05/2025</w:t>
            </w:r>
          </w:p>
        </w:tc>
        <w:tc>
          <w:tcPr>
            <w:tcW w:w="1117" w:type="dxa"/>
            <w:tcBorders>
              <w:top w:val="nil"/>
              <w:left w:val="nil"/>
              <w:bottom w:val="nil"/>
              <w:right w:val="single" w:color="auto" w:sz="6" w:space="0"/>
            </w:tcBorders>
            <w:tcMar>
              <w:top w:w="0" w:type="dxa"/>
              <w:left w:w="108" w:type="dxa"/>
              <w:bottom w:w="0" w:type="dxa"/>
              <w:right w:w="108" w:type="dxa"/>
            </w:tcMar>
          </w:tcPr>
          <w:p w14:paraId="505FACCE">
            <w:pPr>
              <w:pStyle w:val="11"/>
              <w:rPr>
                <w:rFonts w:ascii="Arial" w:hAnsi="Arial" w:cs="Arial"/>
              </w:rPr>
            </w:pPr>
            <w:r>
              <w:rPr>
                <w:rFonts w:ascii="Arial" w:hAnsi="Arial" w:cs="Arial"/>
              </w:rPr>
              <w:t>1.0</w:t>
            </w:r>
          </w:p>
        </w:tc>
        <w:tc>
          <w:tcPr>
            <w:tcW w:w="3434" w:type="dxa"/>
            <w:tcBorders>
              <w:top w:val="nil"/>
              <w:left w:val="nil"/>
              <w:bottom w:val="nil"/>
              <w:right w:val="single" w:color="auto" w:sz="6" w:space="0"/>
            </w:tcBorders>
            <w:tcMar>
              <w:top w:w="0" w:type="dxa"/>
              <w:left w:w="108" w:type="dxa"/>
              <w:bottom w:w="0" w:type="dxa"/>
              <w:right w:w="108" w:type="dxa"/>
            </w:tcMar>
          </w:tcPr>
          <w:p w14:paraId="066E0933">
            <w:pPr>
              <w:pStyle w:val="11"/>
              <w:rPr>
                <w:rFonts w:asciiTheme="majorBidi" w:hAnsiTheme="majorBidi" w:cstheme="majorBidi"/>
                <w:sz w:val="24"/>
                <w:szCs w:val="24"/>
              </w:rPr>
            </w:pPr>
            <w:r>
              <w:rPr>
                <w:rFonts w:asciiTheme="majorBidi" w:hAnsiTheme="majorBidi" w:cstheme="majorBidi"/>
                <w:sz w:val="24"/>
                <w:szCs w:val="24"/>
              </w:rPr>
              <w:t xml:space="preserve">Software Requirements Specifications, also known as SRS, is the term used to describe an in-depth description of a software product to be developed. It's considered one of the initial stages of the software development </w:t>
            </w:r>
            <w:r>
              <w:rPr>
                <w:rFonts w:asciiTheme="majorBidi" w:hAnsiTheme="majorBidi" w:cstheme="majorBidi"/>
                <w:sz w:val="24"/>
                <w:szCs w:val="24"/>
                <w:lang w:val="en-US"/>
              </w:rPr>
              <w:t>life-cycle</w:t>
            </w:r>
            <w:r>
              <w:rPr>
                <w:rFonts w:asciiTheme="majorBidi" w:hAnsiTheme="majorBidi" w:cstheme="majorBidi"/>
                <w:sz w:val="24"/>
                <w:szCs w:val="24"/>
              </w:rPr>
              <w:t xml:space="preserve"> (SDLC). Think of it like the map that points you to your finished product.</w:t>
            </w:r>
          </w:p>
          <w:p w14:paraId="30875825">
            <w:pPr>
              <w:pStyle w:val="11"/>
              <w:rPr>
                <w:rFonts w:ascii="Arial" w:hAnsi="Arial" w:cs="Arial"/>
              </w:rPr>
            </w:pPr>
          </w:p>
        </w:tc>
        <w:tc>
          <w:tcPr>
            <w:tcW w:w="2139" w:type="dxa"/>
            <w:tcBorders>
              <w:top w:val="nil"/>
              <w:left w:val="nil"/>
              <w:bottom w:val="nil"/>
              <w:right w:val="single" w:color="auto" w:sz="6" w:space="0"/>
            </w:tcBorders>
            <w:tcMar>
              <w:top w:w="0" w:type="dxa"/>
              <w:left w:w="108" w:type="dxa"/>
              <w:bottom w:w="0" w:type="dxa"/>
              <w:right w:w="108" w:type="dxa"/>
            </w:tcMar>
          </w:tcPr>
          <w:p w14:paraId="09B1B42B">
            <w:pPr>
              <w:pStyle w:val="11"/>
              <w:rPr>
                <w:rFonts w:ascii="Arial" w:hAnsi="Arial" w:cs="Arial"/>
              </w:rPr>
            </w:pPr>
            <w:r>
              <w:rPr>
                <w:rFonts w:hint="default" w:ascii="Arial" w:hAnsi="Arial" w:cs="Arial"/>
              </w:rPr>
              <w:t>BS170406496</w:t>
            </w:r>
          </w:p>
        </w:tc>
      </w:tr>
      <w:tr w14:paraId="53C47E6B">
        <w:tblPrEx>
          <w:tblCellMar>
            <w:top w:w="0" w:type="dxa"/>
            <w:left w:w="0" w:type="dxa"/>
            <w:bottom w:w="0" w:type="dxa"/>
            <w:right w:w="0" w:type="dxa"/>
          </w:tblCellMar>
        </w:tblPrEx>
        <w:tc>
          <w:tcPr>
            <w:tcW w:w="2166" w:type="dxa"/>
            <w:tcBorders>
              <w:top w:val="nil"/>
              <w:left w:val="single" w:color="auto" w:sz="6" w:space="0"/>
              <w:bottom w:val="nil"/>
              <w:right w:val="single" w:color="auto" w:sz="6" w:space="0"/>
            </w:tcBorders>
            <w:tcMar>
              <w:top w:w="0" w:type="dxa"/>
              <w:left w:w="108" w:type="dxa"/>
              <w:bottom w:w="0" w:type="dxa"/>
              <w:right w:w="108" w:type="dxa"/>
            </w:tcMar>
          </w:tcPr>
          <w:p w14:paraId="634C3CFC">
            <w:pPr>
              <w:pStyle w:val="11"/>
              <w:rPr>
                <w:bCs/>
                <w:sz w:val="24"/>
                <w:szCs w:val="24"/>
              </w:rPr>
            </w:pPr>
          </w:p>
        </w:tc>
        <w:tc>
          <w:tcPr>
            <w:tcW w:w="1117" w:type="dxa"/>
            <w:tcBorders>
              <w:top w:val="nil"/>
              <w:left w:val="nil"/>
              <w:bottom w:val="nil"/>
              <w:right w:val="single" w:color="auto" w:sz="6" w:space="0"/>
            </w:tcBorders>
            <w:tcMar>
              <w:top w:w="0" w:type="dxa"/>
              <w:left w:w="108" w:type="dxa"/>
              <w:bottom w:w="0" w:type="dxa"/>
              <w:right w:w="108" w:type="dxa"/>
            </w:tcMar>
          </w:tcPr>
          <w:p w14:paraId="7ECC890A">
            <w:pPr>
              <w:pStyle w:val="11"/>
              <w:rPr>
                <w:bCs/>
                <w:sz w:val="24"/>
                <w:szCs w:val="24"/>
              </w:rPr>
            </w:pPr>
          </w:p>
        </w:tc>
        <w:tc>
          <w:tcPr>
            <w:tcW w:w="3434" w:type="dxa"/>
            <w:tcBorders>
              <w:top w:val="nil"/>
              <w:left w:val="nil"/>
              <w:bottom w:val="nil"/>
              <w:right w:val="single" w:color="auto" w:sz="6" w:space="0"/>
            </w:tcBorders>
            <w:tcMar>
              <w:top w:w="0" w:type="dxa"/>
              <w:left w:w="108" w:type="dxa"/>
              <w:bottom w:w="0" w:type="dxa"/>
              <w:right w:w="108" w:type="dxa"/>
            </w:tcMar>
          </w:tcPr>
          <w:p w14:paraId="07B25180">
            <w:pPr>
              <w:pStyle w:val="11"/>
              <w:bidi w:val="0"/>
              <w:rPr>
                <w:rFonts w:hint="default"/>
              </w:rPr>
            </w:pPr>
            <w:r>
              <w:rPr>
                <w:rFonts w:hint="default"/>
              </w:rPr>
              <w:t>MediSmart Online Pharmacy is an advanced e-commerce platform designed for convenient online purchasing of medicines and healthcare products. The system will feature:</w:t>
            </w:r>
          </w:p>
          <w:p w14:paraId="546AA9A6">
            <w:pPr>
              <w:pStyle w:val="11"/>
              <w:numPr>
                <w:ilvl w:val="0"/>
                <w:numId w:val="1"/>
              </w:numPr>
              <w:bidi w:val="0"/>
              <w:rPr>
                <w:rFonts w:hint="default"/>
              </w:rPr>
            </w:pPr>
            <w:r>
              <w:rPr>
                <w:rFonts w:hint="default"/>
              </w:rPr>
              <w:t>A secure and AI-enhanced shopping experience</w:t>
            </w:r>
          </w:p>
          <w:p w14:paraId="7741E463">
            <w:pPr>
              <w:pStyle w:val="11"/>
              <w:numPr>
                <w:ilvl w:val="0"/>
                <w:numId w:val="1"/>
              </w:numPr>
              <w:bidi w:val="0"/>
              <w:rPr>
                <w:rFonts w:hint="default"/>
              </w:rPr>
            </w:pPr>
            <w:r>
              <w:rPr>
                <w:rFonts w:hint="default"/>
              </w:rPr>
              <w:t>Robust cybersecurity measures to protect user data and transactions</w:t>
            </w:r>
          </w:p>
          <w:p w14:paraId="7644751B">
            <w:pPr>
              <w:pStyle w:val="11"/>
              <w:numPr>
                <w:ilvl w:val="0"/>
                <w:numId w:val="1"/>
              </w:numPr>
              <w:bidi w:val="0"/>
              <w:rPr>
                <w:rFonts w:hint="default"/>
              </w:rPr>
            </w:pPr>
            <w:r>
              <w:rPr>
                <w:rFonts w:hint="default"/>
              </w:rPr>
              <w:t>AI-driven features to improve user engagement and system security</w:t>
            </w:r>
          </w:p>
          <w:p w14:paraId="287438D6">
            <w:pPr>
              <w:pStyle w:val="11"/>
              <w:numPr>
                <w:ilvl w:val="0"/>
                <w:numId w:val="1"/>
              </w:numPr>
              <w:bidi w:val="0"/>
              <w:rPr>
                <w:rFonts w:hint="default"/>
              </w:rPr>
            </w:pPr>
            <w:r>
              <w:rPr>
                <w:rFonts w:hint="default"/>
              </w:rPr>
              <w:t>A user-friendly interface for both customers and administrators</w:t>
            </w:r>
          </w:p>
          <w:p w14:paraId="1BE0120E">
            <w:pPr>
              <w:pStyle w:val="11"/>
              <w:numPr>
                <w:ilvl w:val="0"/>
                <w:numId w:val="1"/>
              </w:numPr>
              <w:bidi w:val="0"/>
              <w:rPr>
                <w:rFonts w:hint="default"/>
              </w:rPr>
            </w:pPr>
            <w:r>
              <w:rPr>
                <w:rFonts w:hint="default"/>
              </w:rPr>
              <w:t>A seamless and efficient healthcare product purchasing process</w:t>
            </w:r>
            <w:r>
              <w:rPr>
                <w:rFonts w:hint="default"/>
                <w:lang w:val="en-US"/>
              </w:rPr>
              <w:t>.</w:t>
            </w:r>
          </w:p>
        </w:tc>
        <w:tc>
          <w:tcPr>
            <w:tcW w:w="2139" w:type="dxa"/>
            <w:tcBorders>
              <w:top w:val="nil"/>
              <w:left w:val="nil"/>
              <w:bottom w:val="nil"/>
              <w:right w:val="single" w:color="auto" w:sz="6" w:space="0"/>
            </w:tcBorders>
            <w:tcMar>
              <w:top w:w="0" w:type="dxa"/>
              <w:left w:w="108" w:type="dxa"/>
              <w:bottom w:w="0" w:type="dxa"/>
              <w:right w:w="108" w:type="dxa"/>
            </w:tcMar>
          </w:tcPr>
          <w:p w14:paraId="5EED618E">
            <w:pPr>
              <w:pStyle w:val="11"/>
              <w:rPr>
                <w:bCs/>
                <w:sz w:val="24"/>
                <w:szCs w:val="24"/>
              </w:rPr>
            </w:pPr>
          </w:p>
        </w:tc>
      </w:tr>
      <w:tr w14:paraId="7C2CF23D">
        <w:tblPrEx>
          <w:tblCellMar>
            <w:top w:w="0" w:type="dxa"/>
            <w:left w:w="0" w:type="dxa"/>
            <w:bottom w:w="0" w:type="dxa"/>
            <w:right w:w="0" w:type="dxa"/>
          </w:tblCellMar>
        </w:tblPrEx>
        <w:tc>
          <w:tcPr>
            <w:tcW w:w="2166" w:type="dxa"/>
            <w:tcBorders>
              <w:top w:val="nil"/>
              <w:left w:val="single" w:color="auto" w:sz="6" w:space="0"/>
              <w:bottom w:val="single" w:color="auto" w:sz="6" w:space="0"/>
              <w:right w:val="single" w:color="auto" w:sz="6" w:space="0"/>
            </w:tcBorders>
            <w:tcMar>
              <w:top w:w="0" w:type="dxa"/>
              <w:left w:w="108" w:type="dxa"/>
              <w:bottom w:w="0" w:type="dxa"/>
              <w:right w:w="108" w:type="dxa"/>
            </w:tcMar>
          </w:tcPr>
          <w:p w14:paraId="1CF652D9">
            <w:pPr>
              <w:pStyle w:val="11"/>
              <w:rPr>
                <w:bCs/>
                <w:sz w:val="24"/>
                <w:szCs w:val="24"/>
              </w:rPr>
            </w:pPr>
          </w:p>
        </w:tc>
        <w:tc>
          <w:tcPr>
            <w:tcW w:w="1117" w:type="dxa"/>
            <w:tcBorders>
              <w:top w:val="nil"/>
              <w:left w:val="nil"/>
              <w:bottom w:val="single" w:color="auto" w:sz="6" w:space="0"/>
              <w:right w:val="single" w:color="auto" w:sz="6" w:space="0"/>
            </w:tcBorders>
            <w:tcMar>
              <w:top w:w="0" w:type="dxa"/>
              <w:left w:w="108" w:type="dxa"/>
              <w:bottom w:w="0" w:type="dxa"/>
              <w:right w:w="108" w:type="dxa"/>
            </w:tcMar>
          </w:tcPr>
          <w:p w14:paraId="30D4FD83">
            <w:pPr>
              <w:pStyle w:val="11"/>
              <w:rPr>
                <w:bCs/>
                <w:sz w:val="24"/>
                <w:szCs w:val="24"/>
              </w:rPr>
            </w:pPr>
          </w:p>
        </w:tc>
        <w:tc>
          <w:tcPr>
            <w:tcW w:w="3434" w:type="dxa"/>
            <w:tcBorders>
              <w:top w:val="nil"/>
              <w:left w:val="nil"/>
              <w:bottom w:val="single" w:color="auto" w:sz="6" w:space="0"/>
              <w:right w:val="single" w:color="auto" w:sz="6" w:space="0"/>
            </w:tcBorders>
            <w:tcMar>
              <w:top w:w="0" w:type="dxa"/>
              <w:left w:w="108" w:type="dxa"/>
              <w:bottom w:w="0" w:type="dxa"/>
              <w:right w:w="108" w:type="dxa"/>
            </w:tcMar>
          </w:tcPr>
          <w:p w14:paraId="760E6AA5">
            <w:pPr>
              <w:pStyle w:val="11"/>
              <w:jc w:val="both"/>
              <w:rPr>
                <w:bCs/>
                <w:sz w:val="24"/>
                <w:szCs w:val="24"/>
              </w:rPr>
            </w:pPr>
          </w:p>
        </w:tc>
        <w:tc>
          <w:tcPr>
            <w:tcW w:w="2139" w:type="dxa"/>
            <w:tcBorders>
              <w:top w:val="nil"/>
              <w:left w:val="nil"/>
              <w:bottom w:val="single" w:color="auto" w:sz="6" w:space="0"/>
              <w:right w:val="single" w:color="auto" w:sz="6" w:space="0"/>
            </w:tcBorders>
            <w:tcMar>
              <w:top w:w="0" w:type="dxa"/>
              <w:left w:w="108" w:type="dxa"/>
              <w:bottom w:w="0" w:type="dxa"/>
              <w:right w:w="108" w:type="dxa"/>
            </w:tcMar>
          </w:tcPr>
          <w:p w14:paraId="221E36E7">
            <w:pPr>
              <w:pStyle w:val="11"/>
              <w:rPr>
                <w:bCs/>
                <w:sz w:val="24"/>
                <w:szCs w:val="24"/>
              </w:rPr>
            </w:pPr>
          </w:p>
        </w:tc>
      </w:tr>
    </w:tbl>
    <w:p w14:paraId="21FD7AC3">
      <w:pPr>
        <w:rPr>
          <w:b/>
          <w:sz w:val="36"/>
          <w:szCs w:val="36"/>
          <w:u w:val="single"/>
        </w:rPr>
      </w:pPr>
    </w:p>
    <w:p w14:paraId="145B6103">
      <w:pPr>
        <w:rPr>
          <w:b/>
          <w:sz w:val="36"/>
          <w:szCs w:val="36"/>
          <w:u w:val="single"/>
        </w:rPr>
      </w:pPr>
    </w:p>
    <w:p w14:paraId="10A55F39">
      <w:pPr>
        <w:rPr>
          <w:b/>
          <w:sz w:val="36"/>
          <w:szCs w:val="36"/>
          <w:u w:val="single"/>
        </w:rPr>
      </w:pPr>
    </w:p>
    <w:p w14:paraId="3342CADA">
      <w:pPr>
        <w:rPr>
          <w:b/>
          <w:sz w:val="36"/>
          <w:szCs w:val="36"/>
          <w:u w:val="single"/>
        </w:rPr>
      </w:pPr>
    </w:p>
    <w:p w14:paraId="246CC911">
      <w:pPr>
        <w:rPr>
          <w:b/>
          <w:sz w:val="36"/>
          <w:szCs w:val="36"/>
          <w:u w:val="single"/>
        </w:rPr>
      </w:pPr>
    </w:p>
    <w:p w14:paraId="7C6A49AB">
      <w:pPr>
        <w:rPr>
          <w:b/>
          <w:sz w:val="36"/>
          <w:szCs w:val="36"/>
          <w:u w:val="single"/>
        </w:rPr>
      </w:pPr>
    </w:p>
    <w:p w14:paraId="58C9E23B">
      <w:pPr>
        <w:rPr>
          <w:b/>
          <w:sz w:val="36"/>
          <w:szCs w:val="36"/>
          <w:u w:val="single"/>
        </w:rPr>
      </w:pPr>
    </w:p>
    <w:p w14:paraId="412935BD">
      <w:pPr>
        <w:rPr>
          <w:b/>
          <w:sz w:val="36"/>
          <w:szCs w:val="36"/>
          <w:u w:val="single"/>
        </w:rPr>
      </w:pPr>
    </w:p>
    <w:p w14:paraId="0B182978">
      <w:pPr>
        <w:rPr>
          <w:b/>
          <w:sz w:val="36"/>
          <w:szCs w:val="36"/>
          <w:u w:val="single"/>
        </w:rPr>
      </w:pPr>
    </w:p>
    <w:p w14:paraId="2500709F">
      <w:pPr>
        <w:rPr>
          <w:b/>
          <w:sz w:val="36"/>
          <w:szCs w:val="36"/>
          <w:u w:val="single"/>
        </w:rPr>
      </w:pPr>
    </w:p>
    <w:p w14:paraId="77B7089B">
      <w:pPr>
        <w:rPr>
          <w:b/>
          <w:sz w:val="36"/>
          <w:szCs w:val="36"/>
          <w:u w:val="single"/>
        </w:rPr>
      </w:pPr>
    </w:p>
    <w:p w14:paraId="53F8E0DA">
      <w:pPr>
        <w:jc w:val="center"/>
        <w:rPr>
          <w:b/>
          <w:bCs/>
          <w:sz w:val="34"/>
          <w:szCs w:val="28"/>
        </w:rPr>
      </w:pPr>
      <w:r>
        <w:rPr>
          <w:b/>
          <w:sz w:val="36"/>
          <w:szCs w:val="36"/>
          <w:u w:val="single"/>
        </w:rPr>
        <w:t>Table of Contents</w:t>
      </w:r>
    </w:p>
    <w:p w14:paraId="0DD6E8DC"/>
    <w:p w14:paraId="08AFF559"/>
    <w:p w14:paraId="61641E5D">
      <w:pPr>
        <w:rPr>
          <w:b/>
        </w:rPr>
      </w:pPr>
      <w:r>
        <w:tab/>
      </w:r>
      <w:r>
        <w:tab/>
      </w:r>
      <w:r>
        <w:tab/>
      </w:r>
      <w:r>
        <w:tab/>
      </w:r>
      <w:r>
        <w:tab/>
      </w:r>
      <w:r>
        <w:tab/>
      </w:r>
      <w:r>
        <w:tab/>
      </w:r>
      <w:r>
        <w:tab/>
      </w:r>
      <w:r>
        <w:tab/>
      </w:r>
      <w:r>
        <w:tab/>
      </w:r>
      <w:r>
        <w:tab/>
      </w:r>
    </w:p>
    <w:p w14:paraId="58EDB71E">
      <w:pPr>
        <w:numPr>
          <w:ilvl w:val="0"/>
          <w:numId w:val="2"/>
        </w:numPr>
        <w:spacing w:line="720" w:lineRule="auto"/>
        <w:rPr>
          <w:u w:val="single"/>
        </w:rPr>
      </w:pPr>
      <w:r>
        <w:fldChar w:fldCharType="begin"/>
      </w:r>
      <w:r>
        <w:instrText xml:space="preserve"> HYPERLINK \l "scope" </w:instrText>
      </w:r>
      <w:r>
        <w:fldChar w:fldCharType="separate"/>
      </w:r>
      <w:r>
        <w:rPr>
          <w:rStyle w:val="6"/>
        </w:rPr>
        <w:t>Scope (of the project)</w:t>
      </w:r>
      <w:r>
        <w:rPr>
          <w:rStyle w:val="6"/>
          <w:u w:val="none"/>
        </w:rPr>
        <w:t xml:space="preserve"> </w:t>
      </w:r>
      <w:r>
        <w:rPr>
          <w:rStyle w:val="6"/>
          <w:u w:val="none"/>
        </w:rPr>
        <w:tab/>
      </w:r>
      <w:r>
        <w:rPr>
          <w:rStyle w:val="6"/>
          <w:u w:val="none"/>
        </w:rPr>
        <w:tab/>
      </w:r>
      <w:r>
        <w:rPr>
          <w:rStyle w:val="6"/>
          <w:u w:val="none"/>
        </w:rPr>
        <w:tab/>
      </w:r>
      <w:r>
        <w:rPr>
          <w:rStyle w:val="6"/>
          <w:u w:val="none"/>
        </w:rPr>
        <w:tab/>
      </w:r>
      <w:r>
        <w:rPr>
          <w:rStyle w:val="6"/>
          <w:u w:val="none"/>
        </w:rPr>
        <w:tab/>
      </w:r>
      <w:r>
        <w:rPr>
          <w:rStyle w:val="6"/>
          <w:u w:val="none"/>
        </w:rPr>
        <w:tab/>
      </w:r>
      <w:r>
        <w:rPr>
          <w:rStyle w:val="6"/>
          <w:u w:val="none"/>
        </w:rPr>
        <w:tab/>
      </w:r>
      <w:r>
        <w:rPr>
          <w:rStyle w:val="6"/>
          <w:u w:val="none"/>
        </w:rPr>
        <w:tab/>
      </w:r>
      <w:r>
        <w:rPr>
          <w:rStyle w:val="6"/>
          <w:u w:val="none"/>
        </w:rPr>
        <w:tab/>
      </w:r>
      <w:r>
        <w:rPr>
          <w:rStyle w:val="6"/>
          <w:u w:val="none"/>
        </w:rPr>
        <w:fldChar w:fldCharType="end"/>
      </w:r>
    </w:p>
    <w:p w14:paraId="3296D1DE">
      <w:pPr>
        <w:numPr>
          <w:ilvl w:val="0"/>
          <w:numId w:val="2"/>
        </w:numPr>
        <w:spacing w:line="720" w:lineRule="auto"/>
        <w:rPr>
          <w:u w:val="single"/>
        </w:rPr>
      </w:pPr>
      <w:r>
        <w:fldChar w:fldCharType="begin"/>
      </w:r>
      <w:r>
        <w:instrText xml:space="preserve"> HYPERLINK \l "FRNFR" </w:instrText>
      </w:r>
      <w:r>
        <w:fldChar w:fldCharType="separate"/>
      </w:r>
      <w:r>
        <w:rPr>
          <w:rStyle w:val="6"/>
        </w:rPr>
        <w:t>Functional Requirements Non Functional requirements</w:t>
      </w:r>
      <w:r>
        <w:rPr>
          <w:rStyle w:val="6"/>
          <w:u w:val="none"/>
        </w:rPr>
        <w:tab/>
      </w:r>
      <w:r>
        <w:rPr>
          <w:rStyle w:val="6"/>
          <w:u w:val="none"/>
        </w:rPr>
        <w:tab/>
      </w:r>
      <w:r>
        <w:rPr>
          <w:rStyle w:val="6"/>
          <w:u w:val="none"/>
        </w:rPr>
        <w:tab/>
      </w:r>
      <w:r>
        <w:rPr>
          <w:rStyle w:val="6"/>
          <w:u w:val="none"/>
        </w:rPr>
        <w:fldChar w:fldCharType="end"/>
      </w:r>
    </w:p>
    <w:p w14:paraId="5EFDEE90">
      <w:pPr>
        <w:numPr>
          <w:ilvl w:val="0"/>
          <w:numId w:val="2"/>
        </w:numPr>
        <w:spacing w:line="720" w:lineRule="auto"/>
        <w:rPr>
          <w:u w:val="single"/>
        </w:rPr>
      </w:pPr>
      <w:r>
        <w:fldChar w:fldCharType="begin"/>
      </w:r>
      <w:r>
        <w:instrText xml:space="preserve"> HYPERLINK \l "UCD" </w:instrText>
      </w:r>
      <w:r>
        <w:fldChar w:fldCharType="separate"/>
      </w:r>
      <w:r>
        <w:rPr>
          <w:rStyle w:val="6"/>
        </w:rPr>
        <w:t>Use Case Diagram</w:t>
      </w:r>
      <w:r>
        <w:rPr>
          <w:rStyle w:val="6"/>
          <w:u w:val="none"/>
        </w:rPr>
        <w:t xml:space="preserve"> </w:t>
      </w:r>
      <w:r>
        <w:rPr>
          <w:rStyle w:val="6"/>
          <w:u w:val="none"/>
        </w:rPr>
        <w:tab/>
      </w:r>
      <w:r>
        <w:rPr>
          <w:rStyle w:val="6"/>
          <w:u w:val="none"/>
        </w:rPr>
        <w:tab/>
      </w:r>
      <w:r>
        <w:rPr>
          <w:rStyle w:val="6"/>
          <w:u w:val="none"/>
        </w:rPr>
        <w:tab/>
      </w:r>
      <w:r>
        <w:rPr>
          <w:rStyle w:val="6"/>
          <w:u w:val="none"/>
        </w:rPr>
        <w:tab/>
      </w:r>
      <w:r>
        <w:rPr>
          <w:rStyle w:val="6"/>
          <w:u w:val="none"/>
        </w:rPr>
        <w:tab/>
      </w:r>
      <w:r>
        <w:rPr>
          <w:rStyle w:val="6"/>
          <w:u w:val="none"/>
        </w:rPr>
        <w:tab/>
      </w:r>
      <w:r>
        <w:rPr>
          <w:rStyle w:val="6"/>
          <w:u w:val="none"/>
        </w:rPr>
        <w:tab/>
      </w:r>
      <w:r>
        <w:rPr>
          <w:rStyle w:val="6"/>
          <w:u w:val="none"/>
        </w:rPr>
        <w:tab/>
      </w:r>
      <w:r>
        <w:rPr>
          <w:rStyle w:val="6"/>
          <w:u w:val="none"/>
        </w:rPr>
        <w:fldChar w:fldCharType="end"/>
      </w:r>
    </w:p>
    <w:p w14:paraId="4EB5FE00">
      <w:pPr>
        <w:numPr>
          <w:ilvl w:val="0"/>
          <w:numId w:val="2"/>
        </w:numPr>
        <w:spacing w:line="720" w:lineRule="auto"/>
        <w:rPr>
          <w:u w:val="single"/>
        </w:rPr>
      </w:pPr>
      <w:r>
        <w:fldChar w:fldCharType="begin"/>
      </w:r>
      <w:r>
        <w:instrText xml:space="preserve"> HYPERLINK \l "UCS" </w:instrText>
      </w:r>
      <w:r>
        <w:fldChar w:fldCharType="separate"/>
      </w:r>
      <w:r>
        <w:rPr>
          <w:rStyle w:val="6"/>
        </w:rPr>
        <w:t>Usage Scenarios</w:t>
      </w:r>
      <w:r>
        <w:rPr>
          <w:rStyle w:val="6"/>
          <w:u w:val="none"/>
        </w:rPr>
        <w:tab/>
      </w:r>
      <w:r>
        <w:rPr>
          <w:rStyle w:val="6"/>
          <w:u w:val="none"/>
        </w:rPr>
        <w:tab/>
      </w:r>
      <w:r>
        <w:rPr>
          <w:rStyle w:val="6"/>
          <w:u w:val="none"/>
        </w:rPr>
        <w:tab/>
      </w:r>
      <w:r>
        <w:rPr>
          <w:rStyle w:val="6"/>
          <w:u w:val="none"/>
        </w:rPr>
        <w:tab/>
      </w:r>
      <w:r>
        <w:rPr>
          <w:rStyle w:val="6"/>
          <w:u w:val="none"/>
        </w:rPr>
        <w:tab/>
      </w:r>
      <w:r>
        <w:rPr>
          <w:rStyle w:val="6"/>
          <w:u w:val="none"/>
        </w:rPr>
        <w:tab/>
      </w:r>
      <w:r>
        <w:rPr>
          <w:rStyle w:val="6"/>
          <w:u w:val="none"/>
        </w:rPr>
        <w:tab/>
      </w:r>
      <w:r>
        <w:rPr>
          <w:rStyle w:val="6"/>
          <w:u w:val="none"/>
        </w:rPr>
        <w:fldChar w:fldCharType="end"/>
      </w:r>
    </w:p>
    <w:p w14:paraId="36DE3139">
      <w:pPr>
        <w:numPr>
          <w:ilvl w:val="0"/>
          <w:numId w:val="2"/>
        </w:numPr>
        <w:spacing w:line="720" w:lineRule="auto"/>
        <w:rPr>
          <w:u w:val="single"/>
        </w:rPr>
      </w:pPr>
      <w:r>
        <w:fldChar w:fldCharType="begin"/>
      </w:r>
      <w:r>
        <w:instrText xml:space="preserve"> HYPERLINK \l "Adopted" </w:instrText>
      </w:r>
      <w:r>
        <w:fldChar w:fldCharType="separate"/>
      </w:r>
      <w:r>
        <w:rPr>
          <w:rStyle w:val="6"/>
        </w:rPr>
        <w:t>Adopted Methodology</w:t>
      </w:r>
      <w:r>
        <w:rPr>
          <w:rStyle w:val="6"/>
        </w:rPr>
        <w:fldChar w:fldCharType="end"/>
      </w:r>
    </w:p>
    <w:p w14:paraId="05132EC7">
      <w:pPr>
        <w:numPr>
          <w:ilvl w:val="0"/>
          <w:numId w:val="2"/>
        </w:numPr>
        <w:spacing w:line="720" w:lineRule="auto"/>
        <w:rPr>
          <w:u w:val="single"/>
        </w:rPr>
      </w:pPr>
      <w:r>
        <w:fldChar w:fldCharType="begin"/>
      </w:r>
      <w:r>
        <w:instrText xml:space="preserve"> HYPERLINK \l "Gantt" </w:instrText>
      </w:r>
      <w:r>
        <w:fldChar w:fldCharType="separate"/>
      </w:r>
      <w:r>
        <w:rPr>
          <w:rStyle w:val="6"/>
        </w:rPr>
        <w:t>Work Plan (Use MS Project to create Schedule/Work Plan)</w:t>
      </w:r>
      <w:r>
        <w:rPr>
          <w:rStyle w:val="6"/>
        </w:rPr>
        <w:fldChar w:fldCharType="end"/>
      </w:r>
    </w:p>
    <w:p w14:paraId="4BF63E51">
      <w:pPr>
        <w:spacing w:line="720" w:lineRule="auto"/>
      </w:pPr>
    </w:p>
    <w:p w14:paraId="40C181D7">
      <w:pPr>
        <w:spacing w:line="720" w:lineRule="auto"/>
      </w:pPr>
    </w:p>
    <w:p w14:paraId="5A9EFBD5">
      <w:pPr>
        <w:spacing w:line="720" w:lineRule="auto"/>
      </w:pPr>
    </w:p>
    <w:p w14:paraId="202FF558">
      <w:pPr>
        <w:spacing w:line="720" w:lineRule="auto"/>
      </w:pPr>
    </w:p>
    <w:p w14:paraId="6AE3F813">
      <w:pPr>
        <w:spacing w:line="720" w:lineRule="auto"/>
      </w:pPr>
    </w:p>
    <w:p w14:paraId="46B0D934">
      <w:pPr>
        <w:spacing w:line="720" w:lineRule="auto"/>
      </w:pPr>
    </w:p>
    <w:p w14:paraId="098973BD">
      <w:pPr>
        <w:spacing w:line="720" w:lineRule="auto"/>
      </w:pPr>
    </w:p>
    <w:p w14:paraId="7929D6F3">
      <w:pPr>
        <w:spacing w:line="720" w:lineRule="auto"/>
      </w:pPr>
    </w:p>
    <w:p w14:paraId="55281872">
      <w:pPr>
        <w:ind w:left="1440" w:firstLine="720"/>
        <w:rPr>
          <w:b/>
          <w:sz w:val="36"/>
          <w:szCs w:val="36"/>
          <w:u w:val="single"/>
        </w:rPr>
      </w:pPr>
      <w:r>
        <w:rPr>
          <w:b/>
          <w:sz w:val="36"/>
          <w:szCs w:val="36"/>
          <w:u w:val="single"/>
        </w:rPr>
        <w:t>SRS Document</w:t>
      </w:r>
    </w:p>
    <w:p w14:paraId="7E3EA41A">
      <w:pPr>
        <w:rPr>
          <w:b/>
          <w:sz w:val="32"/>
          <w:szCs w:val="32"/>
        </w:rPr>
      </w:pPr>
    </w:p>
    <w:p w14:paraId="442A7FB8"/>
    <w:p w14:paraId="2D727C81"/>
    <w:p w14:paraId="1C1F1F5B">
      <w:pPr>
        <w:rPr>
          <w:sz w:val="28"/>
          <w:szCs w:val="28"/>
          <w:u w:val="single"/>
        </w:rPr>
      </w:pPr>
      <w:bookmarkStart w:id="0" w:name="scope"/>
      <w:bookmarkEnd w:id="0"/>
      <w:r>
        <w:rPr>
          <w:sz w:val="28"/>
          <w:szCs w:val="28"/>
          <w:u w:val="single"/>
        </w:rPr>
        <w:t>Scope of Project:</w:t>
      </w:r>
    </w:p>
    <w:p w14:paraId="7102AC44">
      <w:pPr>
        <w:rPr>
          <w:sz w:val="28"/>
          <w:szCs w:val="28"/>
        </w:rPr>
      </w:pPr>
    </w:p>
    <w:p w14:paraId="439E95F8">
      <w:pPr>
        <w:spacing w:line="480" w:lineRule="auto"/>
        <w:rPr>
          <w:sz w:val="20"/>
          <w:szCs w:val="20"/>
        </w:rPr>
      </w:pPr>
      <w:r>
        <w:rPr>
          <w:sz w:val="20"/>
          <w:szCs w:val="20"/>
        </w:rPr>
        <w:t>The scope of the MediSmart Online Pharmacy project is to develop a smart and secure online platform where users can easily buy medicines and healthcare products from anywhere. This system will provide a smooth and safe shopping experience by using artificial intelligence (AI) to help users find the right products, get suggestions, and receive support. It will also have strong security features to protect sensitive information like personal details and payment data. The platform will serve both regular users and administrators—users can search for products, place orders, and upload prescriptions, while administrators can manage products, users, and monitor system activity. Cybersecurity tools will be built into the system to keep all transactions safe and protect against threats. AI will also be used to improve the system’s performance, detect unusual activity, and make the platform smarter over time. Overall, MediSmart will offer a reliable, user-friendly, and secure solution for online medical shopping.</w:t>
      </w:r>
    </w:p>
    <w:p w14:paraId="3122AECB">
      <w:pPr>
        <w:rPr>
          <w:sz w:val="20"/>
          <w:szCs w:val="20"/>
        </w:rPr>
      </w:pPr>
    </w:p>
    <w:p w14:paraId="35EC18CC">
      <w:pPr>
        <w:rPr>
          <w:sz w:val="28"/>
          <w:szCs w:val="28"/>
          <w:u w:val="single"/>
        </w:rPr>
      </w:pPr>
      <w:bookmarkStart w:id="1" w:name="FRNFR"/>
      <w:bookmarkEnd w:id="1"/>
      <w:r>
        <w:rPr>
          <w:sz w:val="28"/>
          <w:szCs w:val="28"/>
          <w:u w:val="single"/>
        </w:rPr>
        <w:t>Functional and non Functional Requirements:</w:t>
      </w:r>
    </w:p>
    <w:p w14:paraId="3D800B73">
      <w:pPr>
        <w:rPr>
          <w:sz w:val="28"/>
          <w:szCs w:val="28"/>
        </w:rPr>
      </w:pPr>
    </w:p>
    <w:p w14:paraId="5EFEBC75">
      <w:pPr>
        <w:spacing w:line="360" w:lineRule="auto"/>
        <w:jc w:val="both"/>
        <w:rPr>
          <w:rFonts w:asciiTheme="majorBidi" w:hAnsiTheme="majorBidi" w:cstheme="majorBidi"/>
          <w:b/>
          <w:bCs/>
        </w:rPr>
      </w:pPr>
      <w:r>
        <w:rPr>
          <w:rFonts w:asciiTheme="majorBidi" w:hAnsiTheme="majorBidi" w:cstheme="majorBidi"/>
          <w:b/>
          <w:bCs/>
        </w:rPr>
        <w:t>Functional Requirements</w:t>
      </w:r>
    </w:p>
    <w:p w14:paraId="69B278C0">
      <w:pPr>
        <w:spacing w:line="360" w:lineRule="auto"/>
        <w:rPr>
          <w:rFonts w:hint="default"/>
          <w:b/>
          <w:bCs/>
          <w:sz w:val="20"/>
          <w:szCs w:val="20"/>
        </w:rPr>
      </w:pPr>
      <w:r>
        <w:rPr>
          <w:rFonts w:hint="default"/>
          <w:b/>
          <w:bCs/>
          <w:sz w:val="20"/>
          <w:szCs w:val="20"/>
        </w:rPr>
        <w:t>User Features:</w:t>
      </w:r>
    </w:p>
    <w:p w14:paraId="2D5057AB">
      <w:pPr>
        <w:numPr>
          <w:ilvl w:val="0"/>
          <w:numId w:val="3"/>
        </w:numPr>
        <w:spacing w:line="360" w:lineRule="auto"/>
        <w:ind w:left="840" w:leftChars="0" w:hanging="420" w:firstLineChars="0"/>
        <w:rPr>
          <w:rFonts w:hint="default"/>
          <w:sz w:val="20"/>
          <w:szCs w:val="20"/>
        </w:rPr>
      </w:pPr>
      <w:r>
        <w:rPr>
          <w:rFonts w:hint="default"/>
          <w:sz w:val="20"/>
          <w:szCs w:val="20"/>
        </w:rPr>
        <w:t>Users can register, log in securely (with email verification and password protection).</w:t>
      </w:r>
    </w:p>
    <w:p w14:paraId="7066E118">
      <w:pPr>
        <w:numPr>
          <w:ilvl w:val="0"/>
          <w:numId w:val="3"/>
        </w:numPr>
        <w:spacing w:line="360" w:lineRule="auto"/>
        <w:ind w:left="840" w:leftChars="0" w:hanging="420" w:firstLineChars="0"/>
        <w:rPr>
          <w:rFonts w:hint="default"/>
          <w:sz w:val="20"/>
          <w:szCs w:val="20"/>
        </w:rPr>
      </w:pPr>
      <w:r>
        <w:rPr>
          <w:rFonts w:hint="default"/>
          <w:sz w:val="20"/>
          <w:szCs w:val="20"/>
        </w:rPr>
        <w:t>Users can browse, search, filter, and sort medicines and health products.</w:t>
      </w:r>
    </w:p>
    <w:p w14:paraId="7F0AEF1D">
      <w:pPr>
        <w:numPr>
          <w:ilvl w:val="0"/>
          <w:numId w:val="3"/>
        </w:numPr>
        <w:spacing w:line="360" w:lineRule="auto"/>
        <w:ind w:left="840" w:leftChars="0" w:hanging="420" w:firstLineChars="0"/>
        <w:rPr>
          <w:rFonts w:hint="default"/>
          <w:sz w:val="20"/>
          <w:szCs w:val="20"/>
        </w:rPr>
      </w:pPr>
      <w:r>
        <w:rPr>
          <w:rFonts w:hint="default"/>
          <w:sz w:val="20"/>
          <w:szCs w:val="20"/>
        </w:rPr>
        <w:t>They can add items to a shopping cart and check out using a secure payment system.</w:t>
      </w:r>
    </w:p>
    <w:p w14:paraId="05FFFF4D">
      <w:pPr>
        <w:numPr>
          <w:ilvl w:val="0"/>
          <w:numId w:val="3"/>
        </w:numPr>
        <w:spacing w:line="360" w:lineRule="auto"/>
        <w:ind w:left="840" w:leftChars="0" w:hanging="420" w:firstLineChars="0"/>
        <w:rPr>
          <w:rFonts w:hint="default"/>
          <w:sz w:val="20"/>
          <w:szCs w:val="20"/>
        </w:rPr>
      </w:pPr>
      <w:r>
        <w:rPr>
          <w:rFonts w:hint="default"/>
          <w:sz w:val="20"/>
          <w:szCs w:val="20"/>
        </w:rPr>
        <w:t>Users can upload prescriptions when required, view order history, and track deliveries.</w:t>
      </w:r>
    </w:p>
    <w:p w14:paraId="0BDF1262">
      <w:pPr>
        <w:numPr>
          <w:ilvl w:val="0"/>
          <w:numId w:val="3"/>
        </w:numPr>
        <w:spacing w:line="360" w:lineRule="auto"/>
        <w:ind w:left="840" w:leftChars="0" w:hanging="420" w:firstLineChars="0"/>
        <w:rPr>
          <w:rFonts w:hint="default"/>
          <w:sz w:val="20"/>
          <w:szCs w:val="20"/>
        </w:rPr>
      </w:pPr>
      <w:r>
        <w:rPr>
          <w:rFonts w:hint="default"/>
          <w:sz w:val="20"/>
          <w:szCs w:val="20"/>
        </w:rPr>
        <w:t>AI will suggest products based on user behavior and history.</w:t>
      </w:r>
    </w:p>
    <w:p w14:paraId="1C1B1CF5">
      <w:pPr>
        <w:numPr>
          <w:ilvl w:val="0"/>
          <w:numId w:val="3"/>
        </w:numPr>
        <w:spacing w:line="360" w:lineRule="auto"/>
        <w:ind w:left="840" w:leftChars="0" w:hanging="420" w:firstLineChars="0"/>
        <w:rPr>
          <w:rFonts w:hint="default"/>
          <w:sz w:val="20"/>
          <w:szCs w:val="20"/>
        </w:rPr>
      </w:pPr>
      <w:r>
        <w:rPr>
          <w:rFonts w:hint="default"/>
          <w:sz w:val="20"/>
          <w:szCs w:val="20"/>
        </w:rPr>
        <w:t>A built-in messaging system allows users to contact customer support.</w:t>
      </w:r>
    </w:p>
    <w:p w14:paraId="087D7788">
      <w:pPr>
        <w:numPr>
          <w:ilvl w:val="0"/>
          <w:numId w:val="3"/>
        </w:numPr>
        <w:spacing w:line="360" w:lineRule="auto"/>
        <w:ind w:left="840" w:leftChars="0" w:hanging="420" w:firstLineChars="0"/>
        <w:rPr>
          <w:rFonts w:hint="default"/>
          <w:sz w:val="20"/>
          <w:szCs w:val="20"/>
        </w:rPr>
      </w:pPr>
      <w:r>
        <w:rPr>
          <w:rFonts w:hint="default"/>
          <w:sz w:val="20"/>
          <w:szCs w:val="20"/>
        </w:rPr>
        <w:t>Users can manage their personal profiles.</w:t>
      </w:r>
    </w:p>
    <w:p w14:paraId="35475E30">
      <w:pPr>
        <w:spacing w:line="360" w:lineRule="auto"/>
        <w:rPr>
          <w:rFonts w:hint="default"/>
          <w:sz w:val="20"/>
          <w:szCs w:val="20"/>
        </w:rPr>
      </w:pPr>
      <w:r>
        <w:rPr>
          <w:rFonts w:hint="default"/>
          <w:b/>
          <w:bCs/>
          <w:sz w:val="20"/>
          <w:szCs w:val="20"/>
        </w:rPr>
        <w:t>Admin Features:</w:t>
      </w:r>
    </w:p>
    <w:p w14:paraId="4E8153E5">
      <w:pPr>
        <w:numPr>
          <w:ilvl w:val="0"/>
          <w:numId w:val="3"/>
        </w:numPr>
        <w:spacing w:line="360" w:lineRule="auto"/>
        <w:ind w:left="840" w:leftChars="0" w:hanging="420" w:firstLineChars="0"/>
        <w:rPr>
          <w:rFonts w:hint="default"/>
          <w:b w:val="0"/>
          <w:bCs w:val="0"/>
          <w:sz w:val="20"/>
          <w:szCs w:val="20"/>
        </w:rPr>
      </w:pPr>
      <w:r>
        <w:rPr>
          <w:rFonts w:hint="default"/>
          <w:b w:val="0"/>
          <w:bCs w:val="0"/>
          <w:sz w:val="20"/>
          <w:szCs w:val="20"/>
        </w:rPr>
        <w:t>Admins have access to a dashboard to manage users, products, and orders.</w:t>
      </w:r>
    </w:p>
    <w:p w14:paraId="51E928C9">
      <w:pPr>
        <w:numPr>
          <w:ilvl w:val="0"/>
          <w:numId w:val="3"/>
        </w:numPr>
        <w:spacing w:line="360" w:lineRule="auto"/>
        <w:ind w:left="840" w:leftChars="0" w:hanging="420" w:firstLineChars="0"/>
        <w:rPr>
          <w:rFonts w:hint="default"/>
          <w:b w:val="0"/>
          <w:bCs w:val="0"/>
          <w:sz w:val="20"/>
          <w:szCs w:val="20"/>
        </w:rPr>
      </w:pPr>
      <w:r>
        <w:rPr>
          <w:rFonts w:hint="default"/>
          <w:b w:val="0"/>
          <w:bCs w:val="0"/>
          <w:sz w:val="20"/>
          <w:szCs w:val="20"/>
        </w:rPr>
        <w:t>They can add, edit, or delete products and verify uploaded prescriptions.</w:t>
      </w:r>
    </w:p>
    <w:p w14:paraId="05659FB9">
      <w:pPr>
        <w:numPr>
          <w:ilvl w:val="0"/>
          <w:numId w:val="3"/>
        </w:numPr>
        <w:spacing w:line="360" w:lineRule="auto"/>
        <w:ind w:left="840" w:leftChars="0" w:hanging="420" w:firstLineChars="0"/>
        <w:rPr>
          <w:rFonts w:hint="default"/>
          <w:b w:val="0"/>
          <w:bCs w:val="0"/>
          <w:sz w:val="20"/>
          <w:szCs w:val="20"/>
        </w:rPr>
      </w:pPr>
      <w:r>
        <w:rPr>
          <w:rFonts w:hint="default"/>
          <w:b w:val="0"/>
          <w:bCs w:val="0"/>
          <w:sz w:val="20"/>
          <w:szCs w:val="20"/>
        </w:rPr>
        <w:t>Admins can monitor and process orders, reply to customer queries, and view sales data.</w:t>
      </w:r>
    </w:p>
    <w:p w14:paraId="6818656D">
      <w:pPr>
        <w:numPr>
          <w:ilvl w:val="0"/>
          <w:numId w:val="3"/>
        </w:numPr>
        <w:spacing w:line="360" w:lineRule="auto"/>
        <w:ind w:left="840" w:leftChars="0" w:hanging="420" w:firstLineChars="0"/>
        <w:rPr>
          <w:rFonts w:hint="default"/>
          <w:b w:val="0"/>
          <w:bCs w:val="0"/>
          <w:sz w:val="20"/>
          <w:szCs w:val="20"/>
        </w:rPr>
      </w:pPr>
      <w:r>
        <w:rPr>
          <w:rFonts w:hint="default"/>
          <w:b w:val="0"/>
          <w:bCs w:val="0"/>
          <w:sz w:val="20"/>
          <w:szCs w:val="20"/>
        </w:rPr>
        <w:t>AI tools will help detect fraud.</w:t>
      </w:r>
    </w:p>
    <w:p w14:paraId="6523C3BD">
      <w:pPr>
        <w:numPr>
          <w:ilvl w:val="0"/>
          <w:numId w:val="3"/>
        </w:numPr>
        <w:spacing w:line="360" w:lineRule="auto"/>
        <w:ind w:left="840" w:leftChars="0" w:hanging="420" w:firstLineChars="0"/>
        <w:rPr>
          <w:rFonts w:hint="default"/>
          <w:sz w:val="20"/>
          <w:szCs w:val="20"/>
        </w:rPr>
      </w:pPr>
      <w:r>
        <w:rPr>
          <w:rFonts w:hint="default"/>
          <w:b w:val="0"/>
          <w:bCs w:val="0"/>
          <w:sz w:val="20"/>
          <w:szCs w:val="20"/>
        </w:rPr>
        <w:t>Access is controlled based on roles (e.g., admin, staff)</w:t>
      </w:r>
      <w:r>
        <w:rPr>
          <w:rFonts w:hint="default"/>
          <w:sz w:val="20"/>
          <w:szCs w:val="20"/>
        </w:rPr>
        <w:t>.</w:t>
      </w:r>
    </w:p>
    <w:p w14:paraId="65BEB4E0">
      <w:pPr>
        <w:spacing w:line="360" w:lineRule="auto"/>
        <w:rPr>
          <w:rFonts w:hint="default"/>
          <w:b/>
          <w:bCs/>
          <w:sz w:val="20"/>
          <w:szCs w:val="20"/>
        </w:rPr>
      </w:pPr>
      <w:r>
        <w:rPr>
          <w:rFonts w:hint="default"/>
          <w:b/>
          <w:bCs/>
          <w:sz w:val="20"/>
          <w:szCs w:val="20"/>
        </w:rPr>
        <w:t>Cybersecurity Functions:</w:t>
      </w:r>
    </w:p>
    <w:p w14:paraId="481B60B9">
      <w:pPr>
        <w:numPr>
          <w:ilvl w:val="0"/>
          <w:numId w:val="3"/>
        </w:numPr>
        <w:spacing w:line="360" w:lineRule="auto"/>
        <w:ind w:left="840" w:leftChars="0" w:hanging="420" w:firstLineChars="0"/>
        <w:rPr>
          <w:rFonts w:hint="default"/>
          <w:sz w:val="20"/>
          <w:szCs w:val="20"/>
        </w:rPr>
      </w:pPr>
      <w:r>
        <w:rPr>
          <w:rFonts w:hint="default"/>
          <w:sz w:val="20"/>
          <w:szCs w:val="20"/>
        </w:rPr>
        <w:t>Secure login with password hashing and two-factor authentication.</w:t>
      </w:r>
    </w:p>
    <w:p w14:paraId="1F53317B">
      <w:pPr>
        <w:numPr>
          <w:ilvl w:val="0"/>
          <w:numId w:val="3"/>
        </w:numPr>
        <w:spacing w:line="360" w:lineRule="auto"/>
        <w:ind w:left="840" w:leftChars="0" w:hanging="420" w:firstLineChars="0"/>
        <w:rPr>
          <w:rFonts w:hint="default"/>
          <w:sz w:val="20"/>
          <w:szCs w:val="20"/>
        </w:rPr>
      </w:pPr>
      <w:r>
        <w:rPr>
          <w:rFonts w:hint="default"/>
          <w:sz w:val="20"/>
          <w:szCs w:val="20"/>
        </w:rPr>
        <w:t>Protection against SQL injection, XSS, and CSRF attacks.</w:t>
      </w:r>
    </w:p>
    <w:p w14:paraId="4992388C">
      <w:pPr>
        <w:numPr>
          <w:ilvl w:val="0"/>
          <w:numId w:val="3"/>
        </w:numPr>
        <w:spacing w:line="360" w:lineRule="auto"/>
        <w:ind w:left="840" w:leftChars="0" w:hanging="420" w:firstLineChars="0"/>
        <w:rPr>
          <w:rFonts w:hint="default"/>
          <w:sz w:val="20"/>
          <w:szCs w:val="20"/>
        </w:rPr>
      </w:pPr>
      <w:r>
        <w:rPr>
          <w:rFonts w:hint="default"/>
          <w:sz w:val="20"/>
          <w:szCs w:val="20"/>
        </w:rPr>
        <w:t>All sensitive data and transactions are encrypted</w:t>
      </w:r>
    </w:p>
    <w:p w14:paraId="053F6A41">
      <w:pPr>
        <w:numPr>
          <w:ilvl w:val="0"/>
          <w:numId w:val="3"/>
        </w:numPr>
        <w:spacing w:line="360" w:lineRule="auto"/>
        <w:ind w:left="840" w:leftChars="0" w:hanging="420" w:firstLineChars="0"/>
        <w:rPr>
          <w:rFonts w:hint="default"/>
          <w:sz w:val="20"/>
          <w:szCs w:val="20"/>
        </w:rPr>
      </w:pPr>
      <w:r>
        <w:rPr>
          <w:rFonts w:hint="default"/>
          <w:sz w:val="20"/>
          <w:szCs w:val="20"/>
        </w:rPr>
        <w:t>Role-based access controls are applied for both users and admins.</w:t>
      </w:r>
    </w:p>
    <w:p w14:paraId="57CC5CE8">
      <w:pPr>
        <w:spacing w:line="360" w:lineRule="auto"/>
        <w:rPr>
          <w:rFonts w:hint="default"/>
          <w:b/>
          <w:bCs/>
          <w:sz w:val="20"/>
          <w:szCs w:val="20"/>
        </w:rPr>
      </w:pPr>
      <w:r>
        <w:rPr>
          <w:rFonts w:hint="default"/>
          <w:b/>
          <w:bCs/>
          <w:sz w:val="20"/>
          <w:szCs w:val="20"/>
        </w:rPr>
        <w:t>AI Features:</w:t>
      </w:r>
    </w:p>
    <w:p w14:paraId="48BAB5E0">
      <w:pPr>
        <w:numPr>
          <w:ilvl w:val="0"/>
          <w:numId w:val="3"/>
        </w:numPr>
        <w:spacing w:line="360" w:lineRule="auto"/>
        <w:ind w:left="840" w:leftChars="0" w:hanging="420" w:firstLineChars="0"/>
        <w:rPr>
          <w:rFonts w:hint="default"/>
          <w:sz w:val="20"/>
          <w:szCs w:val="20"/>
        </w:rPr>
      </w:pPr>
      <w:r>
        <w:rPr>
          <w:rFonts w:hint="default"/>
          <w:sz w:val="20"/>
          <w:szCs w:val="20"/>
        </w:rPr>
        <w:t>AI recommends medicines based on symptoms and purchase history.</w:t>
      </w:r>
    </w:p>
    <w:p w14:paraId="27FC9A03">
      <w:pPr>
        <w:numPr>
          <w:ilvl w:val="0"/>
          <w:numId w:val="3"/>
        </w:numPr>
        <w:spacing w:line="360" w:lineRule="auto"/>
        <w:ind w:left="840" w:leftChars="0" w:hanging="420" w:firstLineChars="0"/>
        <w:rPr>
          <w:rFonts w:hint="default"/>
          <w:sz w:val="20"/>
          <w:szCs w:val="20"/>
        </w:rPr>
      </w:pPr>
      <w:r>
        <w:rPr>
          <w:rFonts w:hint="default"/>
          <w:sz w:val="20"/>
          <w:szCs w:val="20"/>
        </w:rPr>
        <w:t>Fraud detection using AI patterns.</w:t>
      </w:r>
    </w:p>
    <w:p w14:paraId="2CA49011">
      <w:pPr>
        <w:numPr>
          <w:ilvl w:val="0"/>
          <w:numId w:val="3"/>
        </w:numPr>
        <w:spacing w:line="360" w:lineRule="auto"/>
        <w:ind w:left="840" w:leftChars="0" w:hanging="420" w:firstLineChars="0"/>
        <w:rPr>
          <w:rFonts w:hint="default"/>
          <w:sz w:val="20"/>
          <w:szCs w:val="20"/>
        </w:rPr>
      </w:pPr>
      <w:r>
        <w:rPr>
          <w:rFonts w:hint="default"/>
          <w:sz w:val="20"/>
          <w:szCs w:val="20"/>
        </w:rPr>
        <w:t>A chatbot answers user queries and provides basic health support.</w:t>
      </w:r>
    </w:p>
    <w:p w14:paraId="3A7D7F91">
      <w:pPr>
        <w:numPr>
          <w:numId w:val="0"/>
        </w:numPr>
        <w:spacing w:line="360" w:lineRule="auto"/>
        <w:rPr>
          <w:rFonts w:hint="default"/>
          <w:b/>
          <w:bCs/>
          <w:sz w:val="21"/>
          <w:szCs w:val="21"/>
        </w:rPr>
      </w:pPr>
      <w:r>
        <w:rPr>
          <w:rFonts w:hint="default"/>
          <w:b/>
          <w:bCs/>
          <w:sz w:val="21"/>
          <w:szCs w:val="21"/>
        </w:rPr>
        <w:t>Non-Functional Requirements</w:t>
      </w:r>
    </w:p>
    <w:p w14:paraId="100A1008">
      <w:pPr>
        <w:numPr>
          <w:ilvl w:val="0"/>
          <w:numId w:val="3"/>
        </w:numPr>
        <w:spacing w:line="360" w:lineRule="auto"/>
        <w:ind w:left="840" w:leftChars="0" w:hanging="420" w:firstLineChars="0"/>
        <w:rPr>
          <w:rFonts w:hint="default"/>
          <w:sz w:val="20"/>
          <w:szCs w:val="20"/>
        </w:rPr>
      </w:pPr>
      <w:r>
        <w:rPr>
          <w:rFonts w:hint="default"/>
          <w:sz w:val="20"/>
          <w:szCs w:val="20"/>
        </w:rPr>
        <w:t>Security: Strong protection for user data and transactions.</w:t>
      </w:r>
    </w:p>
    <w:p w14:paraId="17AF5422">
      <w:pPr>
        <w:numPr>
          <w:ilvl w:val="0"/>
          <w:numId w:val="3"/>
        </w:numPr>
        <w:spacing w:line="360" w:lineRule="auto"/>
        <w:ind w:left="840" w:leftChars="0" w:hanging="420" w:firstLineChars="0"/>
        <w:rPr>
          <w:rFonts w:hint="default"/>
          <w:sz w:val="20"/>
          <w:szCs w:val="20"/>
        </w:rPr>
      </w:pPr>
      <w:r>
        <w:rPr>
          <w:rFonts w:hint="default"/>
          <w:sz w:val="20"/>
          <w:szCs w:val="20"/>
        </w:rPr>
        <w:t>Performance: Fast response time even with many users or large data.</w:t>
      </w:r>
    </w:p>
    <w:p w14:paraId="7911AFC8">
      <w:pPr>
        <w:numPr>
          <w:ilvl w:val="0"/>
          <w:numId w:val="3"/>
        </w:numPr>
        <w:spacing w:line="360" w:lineRule="auto"/>
        <w:ind w:left="840" w:leftChars="0" w:hanging="420" w:firstLineChars="0"/>
        <w:rPr>
          <w:rFonts w:hint="default"/>
          <w:sz w:val="20"/>
          <w:szCs w:val="20"/>
        </w:rPr>
      </w:pPr>
      <w:r>
        <w:rPr>
          <w:rFonts w:hint="default"/>
          <w:sz w:val="20"/>
          <w:szCs w:val="20"/>
        </w:rPr>
        <w:t>Scalability: System can grow to handle more users, products, and data in the future.</w:t>
      </w:r>
    </w:p>
    <w:p w14:paraId="0DF063A8">
      <w:pPr>
        <w:numPr>
          <w:ilvl w:val="0"/>
          <w:numId w:val="3"/>
        </w:numPr>
        <w:spacing w:line="360" w:lineRule="auto"/>
        <w:ind w:left="840" w:leftChars="0" w:hanging="420" w:firstLineChars="0"/>
        <w:rPr>
          <w:rFonts w:hint="default"/>
          <w:sz w:val="20"/>
          <w:szCs w:val="20"/>
        </w:rPr>
      </w:pPr>
      <w:r>
        <w:rPr>
          <w:rFonts w:hint="default"/>
          <w:sz w:val="20"/>
          <w:szCs w:val="20"/>
        </w:rPr>
        <w:t>Usability: Easy-to-use interface for both users and admins.</w:t>
      </w:r>
    </w:p>
    <w:p w14:paraId="131A24AA">
      <w:pPr>
        <w:numPr>
          <w:ilvl w:val="0"/>
          <w:numId w:val="3"/>
        </w:numPr>
        <w:spacing w:line="360" w:lineRule="auto"/>
        <w:ind w:left="840" w:leftChars="0" w:hanging="420" w:firstLineChars="0"/>
        <w:rPr>
          <w:rFonts w:hint="default"/>
          <w:sz w:val="20"/>
          <w:szCs w:val="20"/>
        </w:rPr>
      </w:pPr>
      <w:r>
        <w:rPr>
          <w:rFonts w:hint="default"/>
          <w:sz w:val="20"/>
          <w:szCs w:val="20"/>
        </w:rPr>
        <w:t>Availability: System should be accessible 24/7 with minimal downtime.</w:t>
      </w:r>
    </w:p>
    <w:p w14:paraId="7ABD0BB9">
      <w:pPr>
        <w:numPr>
          <w:ilvl w:val="0"/>
          <w:numId w:val="3"/>
        </w:numPr>
        <w:spacing w:line="360" w:lineRule="auto"/>
        <w:ind w:left="840" w:leftChars="0" w:hanging="420" w:firstLineChars="0"/>
        <w:rPr>
          <w:rFonts w:hint="default"/>
          <w:sz w:val="20"/>
          <w:szCs w:val="20"/>
        </w:rPr>
      </w:pPr>
      <w:r>
        <w:rPr>
          <w:rFonts w:hint="default"/>
          <w:sz w:val="20"/>
          <w:szCs w:val="20"/>
        </w:rPr>
        <w:t>Maintainability: Easy to update or fix the system when needed.</w:t>
      </w:r>
    </w:p>
    <w:p w14:paraId="47AB72E1">
      <w:pPr>
        <w:numPr>
          <w:ilvl w:val="0"/>
          <w:numId w:val="3"/>
        </w:numPr>
        <w:spacing w:line="360" w:lineRule="auto"/>
        <w:ind w:left="840" w:leftChars="0" w:hanging="420" w:firstLineChars="0"/>
        <w:rPr>
          <w:rFonts w:hint="default"/>
          <w:sz w:val="20"/>
          <w:szCs w:val="20"/>
        </w:rPr>
      </w:pPr>
      <w:r>
        <w:rPr>
          <w:rFonts w:hint="default"/>
          <w:sz w:val="20"/>
          <w:szCs w:val="20"/>
        </w:rPr>
        <w:t>Reliability: System should work correctly without crashes or data loss.</w:t>
      </w:r>
    </w:p>
    <w:p w14:paraId="41B62927">
      <w:pPr>
        <w:numPr>
          <w:ilvl w:val="0"/>
          <w:numId w:val="3"/>
        </w:numPr>
        <w:spacing w:line="360" w:lineRule="auto"/>
        <w:ind w:left="840" w:leftChars="0" w:hanging="420" w:firstLineChars="0"/>
        <w:rPr>
          <w:rFonts w:hint="default"/>
          <w:sz w:val="20"/>
          <w:szCs w:val="20"/>
        </w:rPr>
      </w:pPr>
      <w:r>
        <w:rPr>
          <w:rFonts w:hint="default"/>
          <w:sz w:val="20"/>
          <w:szCs w:val="20"/>
        </w:rPr>
        <w:t>Compliance: Must follow healthcare and data protection laws.</w:t>
      </w:r>
    </w:p>
    <w:p w14:paraId="74925530">
      <w:pPr>
        <w:rPr>
          <w:sz w:val="28"/>
          <w:szCs w:val="28"/>
          <w:u w:val="single"/>
        </w:rPr>
      </w:pPr>
      <w:bookmarkStart w:id="2" w:name="UCD"/>
      <w:bookmarkEnd w:id="2"/>
      <w:r>
        <w:rPr>
          <w:sz w:val="28"/>
          <w:szCs w:val="28"/>
          <w:u w:val="single"/>
        </w:rPr>
        <w:t>Use Case Diagram(s):</w:t>
      </w:r>
    </w:p>
    <w:p w14:paraId="2CDB133E">
      <w:pPr>
        <w:rPr>
          <w:sz w:val="28"/>
          <w:szCs w:val="28"/>
        </w:rPr>
      </w:pPr>
    </w:p>
    <w:p w14:paraId="6B7DEE4A">
      <w:pPr>
        <w:rPr>
          <w:sz w:val="28"/>
          <w:szCs w:val="28"/>
        </w:rPr>
      </w:pPr>
    </w:p>
    <w:p w14:paraId="72D9A477">
      <w:pPr>
        <w:rPr>
          <w:rFonts w:hint="default"/>
          <w:sz w:val="28"/>
          <w:szCs w:val="28"/>
          <w:lang w:val="en-US"/>
        </w:rPr>
      </w:pPr>
      <w:r>
        <w:rPr>
          <w:rFonts w:hint="default"/>
          <w:sz w:val="28"/>
          <w:szCs w:val="28"/>
          <w:lang w:val="en-US"/>
        </w:rPr>
        <w:drawing>
          <wp:inline distT="0" distB="0" distL="114300" distR="114300">
            <wp:extent cx="4055745" cy="8221980"/>
            <wp:effectExtent l="0" t="0" r="1905" b="7620"/>
            <wp:docPr id="2" name="Picture 2" descr="Untitled Diagram.drawi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titled Diagram.drawio (3)"/>
                    <pic:cNvPicPr>
                      <a:picLocks noChangeAspect="1"/>
                    </pic:cNvPicPr>
                  </pic:nvPicPr>
                  <pic:blipFill>
                    <a:blip r:embed="rId5"/>
                    <a:stretch>
                      <a:fillRect/>
                    </a:stretch>
                  </pic:blipFill>
                  <pic:spPr>
                    <a:xfrm>
                      <a:off x="0" y="0"/>
                      <a:ext cx="4055745" cy="8221980"/>
                    </a:xfrm>
                    <a:prstGeom prst="rect">
                      <a:avLst/>
                    </a:prstGeom>
                    <a:noFill/>
                    <a:ln>
                      <a:noFill/>
                    </a:ln>
                  </pic:spPr>
                </pic:pic>
              </a:graphicData>
            </a:graphic>
          </wp:inline>
        </w:drawing>
      </w:r>
    </w:p>
    <w:p w14:paraId="22874D7D">
      <w:pPr>
        <w:rPr>
          <w:u w:val="single"/>
        </w:rPr>
      </w:pPr>
      <w:bookmarkStart w:id="3" w:name="UCS"/>
      <w:bookmarkEnd w:id="3"/>
      <w:r>
        <w:rPr>
          <w:sz w:val="28"/>
          <w:szCs w:val="28"/>
          <w:u w:val="single"/>
        </w:rPr>
        <w:t>Usage Scenarios:</w:t>
      </w:r>
    </w:p>
    <w:p w14:paraId="3BB46963"/>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9"/>
        <w:gridCol w:w="6420"/>
      </w:tblGrid>
      <w:tr w14:paraId="0373C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 w:hRule="atLeast"/>
        </w:trPr>
        <w:tc>
          <w:tcPr>
            <w:tcW w:w="1979" w:type="dxa"/>
          </w:tcPr>
          <w:p w14:paraId="3416A9FD">
            <w:pPr>
              <w:rPr>
                <w:rFonts w:eastAsia="Calibri" w:asciiTheme="majorBidi" w:hAnsiTheme="majorBidi" w:cstheme="majorBidi"/>
                <w:b/>
                <w:lang w:val="en-GB" w:eastAsia="en-GB"/>
              </w:rPr>
            </w:pPr>
          </w:p>
          <w:p w14:paraId="648410C5">
            <w:pPr>
              <w:rPr>
                <w:rFonts w:eastAsia="Calibri" w:asciiTheme="majorBidi" w:hAnsiTheme="majorBidi" w:cstheme="majorBidi"/>
                <w:b/>
                <w:lang w:val="en-GB" w:eastAsia="en-GB"/>
              </w:rPr>
            </w:pPr>
            <w:r>
              <w:rPr>
                <w:rFonts w:eastAsia="Calibri" w:asciiTheme="majorBidi" w:hAnsiTheme="majorBidi" w:cstheme="majorBidi"/>
                <w:b/>
                <w:lang w:val="en-GB" w:eastAsia="en-GB"/>
              </w:rPr>
              <w:t>Use Case Title</w:t>
            </w:r>
          </w:p>
        </w:tc>
        <w:tc>
          <w:tcPr>
            <w:tcW w:w="6420" w:type="dxa"/>
          </w:tcPr>
          <w:p w14:paraId="398448CF">
            <w:pPr>
              <w:rPr>
                <w:rFonts w:eastAsia="Calibri" w:asciiTheme="majorBidi" w:hAnsiTheme="majorBidi" w:cstheme="majorBidi"/>
                <w:b/>
                <w:lang w:val="en-GB" w:eastAsia="en-GB"/>
              </w:rPr>
            </w:pPr>
          </w:p>
          <w:p w14:paraId="22E9EE9D">
            <w:pPr>
              <w:rPr>
                <w:rFonts w:eastAsia="Calibri" w:asciiTheme="majorBidi" w:hAnsiTheme="majorBidi" w:cstheme="majorBidi"/>
                <w:b/>
                <w:lang w:val="en-GB" w:eastAsia="en-GB"/>
              </w:rPr>
            </w:pPr>
            <w:r>
              <w:rPr>
                <w:rFonts w:eastAsia="Calibri" w:asciiTheme="majorBidi" w:hAnsiTheme="majorBidi" w:cstheme="majorBidi"/>
                <w:b/>
                <w:lang w:val="en-GB" w:eastAsia="en-GB"/>
              </w:rPr>
              <w:t>User Login</w:t>
            </w:r>
          </w:p>
        </w:tc>
      </w:tr>
      <w:tr w14:paraId="1E2E0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 w:hRule="atLeast"/>
        </w:trPr>
        <w:tc>
          <w:tcPr>
            <w:tcW w:w="1979" w:type="dxa"/>
          </w:tcPr>
          <w:p w14:paraId="0B919D5F">
            <w:pPr>
              <w:rPr>
                <w:rFonts w:eastAsia="Calibri" w:asciiTheme="majorBidi" w:hAnsiTheme="majorBidi" w:cstheme="majorBidi"/>
                <w:b/>
                <w:lang w:val="en-GB" w:eastAsia="en-GB"/>
              </w:rPr>
            </w:pPr>
          </w:p>
          <w:p w14:paraId="6C4F0CB1">
            <w:pPr>
              <w:rPr>
                <w:rFonts w:eastAsia="Calibri" w:asciiTheme="majorBidi" w:hAnsiTheme="majorBidi" w:cstheme="majorBidi"/>
                <w:b/>
                <w:lang w:val="en-GB" w:eastAsia="en-GB"/>
              </w:rPr>
            </w:pPr>
            <w:r>
              <w:rPr>
                <w:rFonts w:eastAsia="Calibri" w:asciiTheme="majorBidi" w:hAnsiTheme="majorBidi" w:cstheme="majorBidi"/>
                <w:b/>
                <w:lang w:val="en-GB" w:eastAsia="en-GB"/>
              </w:rPr>
              <w:t xml:space="preserve">  Use Case Id</w:t>
            </w:r>
          </w:p>
        </w:tc>
        <w:tc>
          <w:tcPr>
            <w:tcW w:w="6420" w:type="dxa"/>
          </w:tcPr>
          <w:p w14:paraId="2DC29DD7">
            <w:pPr>
              <w:rPr>
                <w:rFonts w:eastAsia="Calibri" w:asciiTheme="majorBidi" w:hAnsiTheme="majorBidi" w:cstheme="majorBidi"/>
                <w:lang w:val="en-GB" w:eastAsia="en-GB"/>
              </w:rPr>
            </w:pPr>
            <w:r>
              <w:rPr>
                <w:rFonts w:hint="default" w:eastAsia="Calibri" w:asciiTheme="majorBidi" w:hAnsiTheme="majorBidi" w:cstheme="majorBidi"/>
                <w:lang w:val="en-US" w:eastAsia="en-GB"/>
              </w:rPr>
              <w:t>00</w:t>
            </w:r>
            <w:r>
              <w:rPr>
                <w:rFonts w:eastAsia="Calibri" w:asciiTheme="majorBidi" w:hAnsiTheme="majorBidi" w:cstheme="majorBidi"/>
                <w:lang w:val="en-GB" w:eastAsia="en-GB"/>
              </w:rPr>
              <w:t>1</w:t>
            </w:r>
          </w:p>
        </w:tc>
      </w:tr>
      <w:tr w14:paraId="63478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979" w:type="dxa"/>
          </w:tcPr>
          <w:p w14:paraId="669F0C2F">
            <w:pPr>
              <w:rPr>
                <w:rFonts w:eastAsia="Calibri" w:asciiTheme="majorBidi" w:hAnsiTheme="majorBidi" w:cstheme="majorBidi"/>
                <w:b/>
                <w:lang w:val="en-GB" w:eastAsia="en-GB"/>
              </w:rPr>
            </w:pPr>
          </w:p>
          <w:p w14:paraId="7EA34FD2">
            <w:pPr>
              <w:rPr>
                <w:rFonts w:eastAsia="Calibri" w:asciiTheme="majorBidi" w:hAnsiTheme="majorBidi" w:cstheme="majorBidi"/>
                <w:b/>
                <w:lang w:val="en-GB" w:eastAsia="en-GB"/>
              </w:rPr>
            </w:pPr>
            <w:r>
              <w:rPr>
                <w:rFonts w:eastAsia="Calibri" w:asciiTheme="majorBidi" w:hAnsiTheme="majorBidi" w:cstheme="majorBidi"/>
                <w:b/>
                <w:lang w:val="en-GB" w:eastAsia="en-GB"/>
              </w:rPr>
              <w:t xml:space="preserve">  Actors</w:t>
            </w:r>
          </w:p>
        </w:tc>
        <w:tc>
          <w:tcPr>
            <w:tcW w:w="6420" w:type="dxa"/>
          </w:tcPr>
          <w:p w14:paraId="5A3A28F1">
            <w:pPr>
              <w:rPr>
                <w:rFonts w:eastAsia="Calibri" w:asciiTheme="majorBidi" w:hAnsiTheme="majorBidi" w:cstheme="majorBidi"/>
                <w:lang w:val="en-GB" w:eastAsia="en-GB"/>
              </w:rPr>
            </w:pPr>
            <w:r>
              <w:rPr>
                <w:rFonts w:eastAsia="Calibri" w:asciiTheme="majorBidi" w:hAnsiTheme="majorBidi" w:cstheme="majorBidi"/>
                <w:lang w:val="en-GB" w:eastAsia="en-GB"/>
              </w:rPr>
              <w:t>User</w:t>
            </w:r>
          </w:p>
          <w:p w14:paraId="044196EC">
            <w:pPr>
              <w:rPr>
                <w:rFonts w:eastAsia="Calibri" w:asciiTheme="majorBidi" w:hAnsiTheme="majorBidi" w:cstheme="majorBidi"/>
                <w:lang w:val="en-GB" w:eastAsia="en-GB"/>
              </w:rPr>
            </w:pPr>
          </w:p>
        </w:tc>
      </w:tr>
      <w:tr w14:paraId="2EF26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0" w:hRule="atLeast"/>
        </w:trPr>
        <w:tc>
          <w:tcPr>
            <w:tcW w:w="1979" w:type="dxa"/>
          </w:tcPr>
          <w:p w14:paraId="4A48480F">
            <w:pPr>
              <w:rPr>
                <w:rFonts w:eastAsia="Calibri" w:asciiTheme="majorBidi" w:hAnsiTheme="majorBidi" w:cstheme="majorBidi"/>
                <w:b/>
                <w:lang w:val="en-GB" w:eastAsia="en-GB"/>
              </w:rPr>
            </w:pPr>
          </w:p>
          <w:p w14:paraId="52013839">
            <w:pPr>
              <w:rPr>
                <w:rFonts w:eastAsia="Calibri" w:asciiTheme="majorBidi" w:hAnsiTheme="majorBidi" w:cstheme="majorBidi"/>
                <w:b/>
                <w:lang w:val="en-GB" w:eastAsia="en-GB"/>
              </w:rPr>
            </w:pPr>
            <w:r>
              <w:rPr>
                <w:rFonts w:eastAsia="Calibri" w:asciiTheme="majorBidi" w:hAnsiTheme="majorBidi" w:cstheme="majorBidi"/>
                <w:b/>
                <w:lang w:val="en-GB" w:eastAsia="en-GB"/>
              </w:rPr>
              <w:t>Description</w:t>
            </w:r>
          </w:p>
        </w:tc>
        <w:tc>
          <w:tcPr>
            <w:tcW w:w="6420" w:type="dxa"/>
          </w:tcPr>
          <w:p w14:paraId="13D6B535">
            <w:pPr>
              <w:rPr>
                <w:rFonts w:eastAsia="Calibri" w:asciiTheme="majorBidi" w:hAnsiTheme="majorBidi" w:cstheme="majorBidi"/>
                <w:lang w:val="en-GB" w:eastAsia="en-GB"/>
              </w:rPr>
            </w:pPr>
            <w:r>
              <w:rPr>
                <w:rFonts w:eastAsia="Calibri" w:asciiTheme="majorBidi" w:hAnsiTheme="majorBidi" w:cstheme="majorBidi"/>
                <w:lang w:val="en-GB" w:eastAsia="en-GB"/>
              </w:rPr>
              <w:t>This use case involves an existing user logging into the web application.</w:t>
            </w:r>
          </w:p>
        </w:tc>
      </w:tr>
      <w:tr w14:paraId="7BC7A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0" w:hRule="atLeast"/>
        </w:trPr>
        <w:tc>
          <w:tcPr>
            <w:tcW w:w="1979" w:type="dxa"/>
          </w:tcPr>
          <w:p w14:paraId="24216983">
            <w:pPr>
              <w:rPr>
                <w:rFonts w:eastAsia="Calibri" w:asciiTheme="majorBidi" w:hAnsiTheme="majorBidi" w:cstheme="majorBidi"/>
                <w:b/>
                <w:lang w:val="en-GB" w:eastAsia="en-GB"/>
              </w:rPr>
            </w:pPr>
          </w:p>
          <w:p w14:paraId="30D99677">
            <w:pPr>
              <w:rPr>
                <w:rFonts w:eastAsia="Calibri" w:asciiTheme="majorBidi" w:hAnsiTheme="majorBidi" w:cstheme="majorBidi"/>
                <w:b/>
                <w:lang w:val="en-GB" w:eastAsia="en-GB"/>
              </w:rPr>
            </w:pPr>
            <w:r>
              <w:rPr>
                <w:rFonts w:eastAsia="Calibri" w:asciiTheme="majorBidi" w:hAnsiTheme="majorBidi" w:cstheme="majorBidi"/>
                <w:b/>
                <w:lang w:val="en-GB" w:eastAsia="en-GB"/>
              </w:rPr>
              <w:t xml:space="preserve">  Actions</w:t>
            </w:r>
          </w:p>
        </w:tc>
        <w:tc>
          <w:tcPr>
            <w:tcW w:w="6420" w:type="dxa"/>
          </w:tcPr>
          <w:p w14:paraId="6ACFDB40">
            <w:pPr>
              <w:pStyle w:val="12"/>
              <w:numPr>
                <w:ilvl w:val="0"/>
                <w:numId w:val="4"/>
              </w:numPr>
              <w:rPr>
                <w:rFonts w:asciiTheme="majorBidi" w:hAnsiTheme="majorBidi" w:cstheme="majorBidi"/>
                <w:lang w:val="en-GB" w:eastAsia="en-GB"/>
              </w:rPr>
            </w:pPr>
            <w:r>
              <w:rPr>
                <w:rFonts w:asciiTheme="majorBidi" w:hAnsiTheme="majorBidi" w:cstheme="majorBidi"/>
                <w:lang w:val="en-GB" w:eastAsia="en-GB"/>
              </w:rPr>
              <w:t>User navigates to the login page.</w:t>
            </w:r>
          </w:p>
          <w:p w14:paraId="69A1B5C8">
            <w:pPr>
              <w:pStyle w:val="12"/>
              <w:numPr>
                <w:ilvl w:val="0"/>
                <w:numId w:val="4"/>
              </w:numPr>
              <w:rPr>
                <w:rFonts w:asciiTheme="majorBidi" w:hAnsiTheme="majorBidi" w:cstheme="majorBidi"/>
                <w:lang w:val="en-GB" w:eastAsia="en-GB"/>
              </w:rPr>
            </w:pPr>
            <w:r>
              <w:rPr>
                <w:rFonts w:asciiTheme="majorBidi" w:hAnsiTheme="majorBidi" w:cstheme="majorBidi"/>
                <w:lang w:val="en-GB" w:eastAsia="en-GB"/>
              </w:rPr>
              <w:t>User enters their credentials and logs in.</w:t>
            </w:r>
          </w:p>
        </w:tc>
      </w:tr>
      <w:tr w14:paraId="52D0F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1979" w:type="dxa"/>
          </w:tcPr>
          <w:p w14:paraId="34BCA66D">
            <w:pPr>
              <w:rPr>
                <w:rFonts w:eastAsia="Calibri" w:asciiTheme="majorBidi" w:hAnsiTheme="majorBidi" w:cstheme="majorBidi"/>
                <w:b/>
                <w:lang w:val="en-GB" w:eastAsia="en-GB"/>
              </w:rPr>
            </w:pPr>
            <w:r>
              <w:rPr>
                <w:rFonts w:eastAsia="Calibri" w:asciiTheme="majorBidi" w:hAnsiTheme="majorBidi" w:cstheme="majorBidi"/>
                <w:b/>
                <w:lang w:val="en-GB" w:eastAsia="en-GB"/>
              </w:rPr>
              <w:t>Alternative Paths</w:t>
            </w:r>
          </w:p>
        </w:tc>
        <w:tc>
          <w:tcPr>
            <w:tcW w:w="6420" w:type="dxa"/>
          </w:tcPr>
          <w:p w14:paraId="4449806F">
            <w:pPr>
              <w:rPr>
                <w:rFonts w:eastAsia="Calibri" w:asciiTheme="majorBidi" w:hAnsiTheme="majorBidi" w:cstheme="majorBidi"/>
                <w:lang w:val="en-GB" w:eastAsia="en-GB"/>
              </w:rPr>
            </w:pPr>
            <w:r>
              <w:rPr>
                <w:rFonts w:eastAsia="Calibri" w:asciiTheme="majorBidi" w:hAnsiTheme="majorBidi" w:cstheme="majorBidi"/>
                <w:lang w:val="en-GB" w:eastAsia="en-GB"/>
              </w:rPr>
              <w:t>User forgets password.</w:t>
            </w:r>
          </w:p>
        </w:tc>
      </w:tr>
      <w:tr w14:paraId="60ED6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1979" w:type="dxa"/>
          </w:tcPr>
          <w:p w14:paraId="36B44570">
            <w:pPr>
              <w:rPr>
                <w:rFonts w:eastAsia="Calibri" w:asciiTheme="majorBidi" w:hAnsiTheme="majorBidi" w:cstheme="majorBidi"/>
                <w:b/>
                <w:lang w:val="en-GB" w:eastAsia="en-GB"/>
              </w:rPr>
            </w:pPr>
            <w:r>
              <w:rPr>
                <w:rFonts w:eastAsia="Calibri" w:asciiTheme="majorBidi" w:hAnsiTheme="majorBidi" w:cstheme="majorBidi"/>
                <w:b/>
                <w:lang w:val="en-GB" w:eastAsia="en-GB"/>
              </w:rPr>
              <w:t>Pre-Conditions</w:t>
            </w:r>
          </w:p>
        </w:tc>
        <w:tc>
          <w:tcPr>
            <w:tcW w:w="6420" w:type="dxa"/>
          </w:tcPr>
          <w:p w14:paraId="3CD8B6E6">
            <w:pPr>
              <w:tabs>
                <w:tab w:val="left" w:pos="1114"/>
                <w:tab w:val="left" w:pos="4516"/>
              </w:tabs>
              <w:rPr>
                <w:rFonts w:eastAsia="Calibri" w:asciiTheme="majorBidi" w:hAnsiTheme="majorBidi" w:cstheme="majorBidi"/>
                <w:lang w:val="en-GB" w:eastAsia="en-GB"/>
              </w:rPr>
            </w:pPr>
            <w:r>
              <w:rPr>
                <w:rFonts w:eastAsia="Calibri" w:asciiTheme="majorBidi" w:hAnsiTheme="majorBidi" w:cstheme="majorBidi"/>
                <w:lang w:val="en-GB" w:eastAsia="en-GB"/>
              </w:rPr>
              <w:t>User must be registered.</w:t>
            </w:r>
          </w:p>
        </w:tc>
      </w:tr>
      <w:tr w14:paraId="04200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1979" w:type="dxa"/>
          </w:tcPr>
          <w:p w14:paraId="0F9DC9F4">
            <w:pPr>
              <w:rPr>
                <w:rFonts w:eastAsia="Calibri" w:asciiTheme="majorBidi" w:hAnsiTheme="majorBidi" w:cstheme="majorBidi"/>
                <w:b/>
                <w:lang w:val="en-GB" w:eastAsia="en-GB"/>
              </w:rPr>
            </w:pPr>
            <w:r>
              <w:rPr>
                <w:rFonts w:eastAsia="Calibri" w:asciiTheme="majorBidi" w:hAnsiTheme="majorBidi" w:cstheme="majorBidi"/>
                <w:b/>
                <w:lang w:val="en-GB" w:eastAsia="en-GB"/>
              </w:rPr>
              <w:t>Post Conditions</w:t>
            </w:r>
          </w:p>
        </w:tc>
        <w:tc>
          <w:tcPr>
            <w:tcW w:w="6420" w:type="dxa"/>
          </w:tcPr>
          <w:p w14:paraId="33594E5D">
            <w:pPr>
              <w:rPr>
                <w:rFonts w:eastAsia="Calibri" w:asciiTheme="majorBidi" w:hAnsiTheme="majorBidi" w:cstheme="majorBidi"/>
                <w:lang w:val="en-GB" w:eastAsia="en-GB"/>
              </w:rPr>
            </w:pPr>
            <w:r>
              <w:rPr>
                <w:rFonts w:eastAsia="Calibri" w:asciiTheme="majorBidi" w:hAnsiTheme="majorBidi" w:cstheme="majorBidi"/>
                <w:lang w:val="en-GB" w:eastAsia="en-GB"/>
              </w:rPr>
              <w:t>User successfully logs into their account.</w:t>
            </w:r>
          </w:p>
        </w:tc>
      </w:tr>
      <w:tr w14:paraId="4B5EF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1979" w:type="dxa"/>
          </w:tcPr>
          <w:p w14:paraId="5C8D0FC6">
            <w:pPr>
              <w:rPr>
                <w:rFonts w:eastAsia="Calibri" w:asciiTheme="majorBidi" w:hAnsiTheme="majorBidi" w:cstheme="majorBidi"/>
                <w:b/>
                <w:lang w:val="en-GB" w:eastAsia="en-GB"/>
              </w:rPr>
            </w:pPr>
            <w:r>
              <w:rPr>
                <w:rFonts w:eastAsia="Calibri" w:asciiTheme="majorBidi" w:hAnsiTheme="majorBidi" w:cstheme="majorBidi"/>
                <w:b/>
                <w:lang w:val="en-GB" w:eastAsia="en-GB"/>
              </w:rPr>
              <w:t>Author</w:t>
            </w:r>
          </w:p>
        </w:tc>
        <w:tc>
          <w:tcPr>
            <w:tcW w:w="6420" w:type="dxa"/>
          </w:tcPr>
          <w:p w14:paraId="2AA30762">
            <w:pPr>
              <w:rPr>
                <w:rFonts w:eastAsia="Calibri" w:asciiTheme="majorBidi" w:hAnsiTheme="majorBidi" w:cstheme="majorBidi"/>
                <w:lang w:val="en-GB" w:eastAsia="en-GB"/>
              </w:rPr>
            </w:pPr>
            <w:r>
              <w:rPr>
                <w:rFonts w:hint="default" w:eastAsia="Calibri" w:asciiTheme="majorBidi" w:hAnsiTheme="majorBidi" w:cstheme="majorBidi"/>
                <w:lang w:val="en-GB" w:eastAsia="en-GB"/>
              </w:rPr>
              <w:t>BS170406496</w:t>
            </w:r>
          </w:p>
        </w:tc>
      </w:tr>
      <w:tr w14:paraId="45B7E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 w:hRule="atLeast"/>
        </w:trPr>
        <w:tc>
          <w:tcPr>
            <w:tcW w:w="1979" w:type="dxa"/>
          </w:tcPr>
          <w:p w14:paraId="1510F93B">
            <w:pPr>
              <w:rPr>
                <w:rFonts w:eastAsia="Calibri" w:asciiTheme="majorBidi" w:hAnsiTheme="majorBidi" w:cstheme="majorBidi"/>
                <w:b/>
                <w:lang w:val="en-GB" w:eastAsia="en-GB"/>
              </w:rPr>
            </w:pPr>
          </w:p>
          <w:p w14:paraId="473616FD">
            <w:pPr>
              <w:rPr>
                <w:rFonts w:eastAsia="Calibri" w:asciiTheme="majorBidi" w:hAnsiTheme="majorBidi" w:cstheme="majorBidi"/>
                <w:b/>
                <w:lang w:val="en-GB" w:eastAsia="en-GB"/>
              </w:rPr>
            </w:pPr>
            <w:r>
              <w:rPr>
                <w:rFonts w:eastAsia="Calibri" w:asciiTheme="majorBidi" w:hAnsiTheme="majorBidi" w:cstheme="majorBidi"/>
                <w:b/>
                <w:lang w:val="en-GB" w:eastAsia="en-GB"/>
              </w:rPr>
              <w:t>Exception</w:t>
            </w:r>
          </w:p>
        </w:tc>
        <w:tc>
          <w:tcPr>
            <w:tcW w:w="6420" w:type="dxa"/>
          </w:tcPr>
          <w:p w14:paraId="011CB77D">
            <w:pPr>
              <w:rPr>
                <w:rFonts w:eastAsia="Calibri" w:asciiTheme="majorBidi" w:hAnsiTheme="majorBidi" w:cstheme="majorBidi"/>
                <w:lang w:val="en-GB" w:eastAsia="en-GB"/>
              </w:rPr>
            </w:pPr>
            <w:r>
              <w:rPr>
                <w:rFonts w:eastAsia="Calibri" w:asciiTheme="majorBidi" w:hAnsiTheme="majorBidi" w:cstheme="majorBidi"/>
                <w:lang w:val="en-GB" w:eastAsia="en-GB"/>
              </w:rPr>
              <w:t>Incorrect username or password.</w:t>
            </w:r>
          </w:p>
        </w:tc>
      </w:tr>
    </w:tbl>
    <w:p w14:paraId="77E1E1CA">
      <w:pPr>
        <w:rPr>
          <w:rFonts w:asciiTheme="majorBidi" w:hAnsiTheme="majorBidi" w:cstheme="majorBidi"/>
          <w:b/>
          <w:bCs/>
          <w:u w:val="single"/>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9"/>
        <w:gridCol w:w="6420"/>
      </w:tblGrid>
      <w:tr w14:paraId="3D18E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 w:hRule="atLeast"/>
        </w:trPr>
        <w:tc>
          <w:tcPr>
            <w:tcW w:w="1979" w:type="dxa"/>
          </w:tcPr>
          <w:p w14:paraId="7F6D3CF7">
            <w:pPr>
              <w:rPr>
                <w:rFonts w:eastAsia="Calibri" w:asciiTheme="majorBidi" w:hAnsiTheme="majorBidi" w:cstheme="majorBidi"/>
                <w:b/>
                <w:lang w:val="en-GB" w:eastAsia="en-GB"/>
              </w:rPr>
            </w:pPr>
          </w:p>
          <w:p w14:paraId="1CC8BDBA">
            <w:pPr>
              <w:rPr>
                <w:rFonts w:eastAsia="Calibri" w:asciiTheme="majorBidi" w:hAnsiTheme="majorBidi" w:cstheme="majorBidi"/>
                <w:b/>
                <w:lang w:val="en-GB" w:eastAsia="en-GB"/>
              </w:rPr>
            </w:pPr>
            <w:r>
              <w:rPr>
                <w:rFonts w:eastAsia="Calibri" w:asciiTheme="majorBidi" w:hAnsiTheme="majorBidi" w:cstheme="majorBidi"/>
                <w:b/>
                <w:lang w:val="en-GB" w:eastAsia="en-GB"/>
              </w:rPr>
              <w:t>Use Case Title</w:t>
            </w:r>
          </w:p>
        </w:tc>
        <w:tc>
          <w:tcPr>
            <w:tcW w:w="6420" w:type="dxa"/>
          </w:tcPr>
          <w:p w14:paraId="5C2354EC">
            <w:pPr>
              <w:rPr>
                <w:rFonts w:eastAsia="Calibri" w:asciiTheme="majorBidi" w:hAnsiTheme="majorBidi" w:cstheme="majorBidi"/>
                <w:b/>
                <w:lang w:val="en-GB" w:eastAsia="en-GB"/>
              </w:rPr>
            </w:pPr>
          </w:p>
          <w:p w14:paraId="527DBF18">
            <w:pPr>
              <w:rPr>
                <w:rFonts w:eastAsia="Calibri" w:asciiTheme="majorBidi" w:hAnsiTheme="majorBidi" w:cstheme="majorBidi"/>
                <w:b/>
                <w:lang w:val="en-GB" w:eastAsia="en-GB"/>
              </w:rPr>
            </w:pPr>
            <w:r>
              <w:rPr>
                <w:rFonts w:eastAsia="Calibri" w:asciiTheme="majorBidi" w:hAnsiTheme="majorBidi" w:cstheme="majorBidi"/>
                <w:b/>
                <w:lang w:val="en-GB" w:eastAsia="en-GB"/>
              </w:rPr>
              <w:t>User Registration</w:t>
            </w:r>
          </w:p>
        </w:tc>
      </w:tr>
      <w:tr w14:paraId="00F67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 w:hRule="atLeast"/>
        </w:trPr>
        <w:tc>
          <w:tcPr>
            <w:tcW w:w="1979" w:type="dxa"/>
          </w:tcPr>
          <w:p w14:paraId="7EA2CB26">
            <w:pPr>
              <w:rPr>
                <w:rFonts w:eastAsia="Calibri" w:asciiTheme="majorBidi" w:hAnsiTheme="majorBidi" w:cstheme="majorBidi"/>
                <w:b/>
                <w:lang w:val="en-GB" w:eastAsia="en-GB"/>
              </w:rPr>
            </w:pPr>
          </w:p>
          <w:p w14:paraId="46587700">
            <w:pPr>
              <w:rPr>
                <w:rFonts w:eastAsia="Calibri" w:asciiTheme="majorBidi" w:hAnsiTheme="majorBidi" w:cstheme="majorBidi"/>
                <w:b/>
                <w:lang w:val="en-GB" w:eastAsia="en-GB"/>
              </w:rPr>
            </w:pPr>
            <w:r>
              <w:rPr>
                <w:rFonts w:eastAsia="Calibri" w:asciiTheme="majorBidi" w:hAnsiTheme="majorBidi" w:cstheme="majorBidi"/>
                <w:b/>
                <w:lang w:val="en-GB" w:eastAsia="en-GB"/>
              </w:rPr>
              <w:t xml:space="preserve">  Use Case Id</w:t>
            </w:r>
          </w:p>
        </w:tc>
        <w:tc>
          <w:tcPr>
            <w:tcW w:w="6420" w:type="dxa"/>
          </w:tcPr>
          <w:p w14:paraId="4ADA2120">
            <w:pPr>
              <w:rPr>
                <w:rFonts w:hint="default" w:eastAsia="Calibri" w:asciiTheme="majorBidi" w:hAnsiTheme="majorBidi" w:cstheme="majorBidi"/>
                <w:lang w:val="en-US" w:eastAsia="en-GB"/>
              </w:rPr>
            </w:pPr>
            <w:r>
              <w:rPr>
                <w:rFonts w:hint="default" w:eastAsia="Calibri" w:asciiTheme="majorBidi" w:hAnsiTheme="majorBidi" w:cstheme="majorBidi"/>
                <w:lang w:val="en-US" w:eastAsia="en-GB"/>
              </w:rPr>
              <w:t>002</w:t>
            </w:r>
          </w:p>
          <w:p w14:paraId="2D35B892">
            <w:pPr>
              <w:rPr>
                <w:rFonts w:eastAsia="Calibri" w:asciiTheme="majorBidi" w:hAnsiTheme="majorBidi" w:cstheme="majorBidi"/>
                <w:lang w:val="en-GB" w:eastAsia="en-GB"/>
              </w:rPr>
            </w:pPr>
          </w:p>
        </w:tc>
      </w:tr>
      <w:tr w14:paraId="5A041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979" w:type="dxa"/>
          </w:tcPr>
          <w:p w14:paraId="0ACFFD0E">
            <w:pPr>
              <w:rPr>
                <w:rFonts w:eastAsia="Calibri" w:asciiTheme="majorBidi" w:hAnsiTheme="majorBidi" w:cstheme="majorBidi"/>
                <w:b/>
                <w:lang w:val="en-GB" w:eastAsia="en-GB"/>
              </w:rPr>
            </w:pPr>
          </w:p>
          <w:p w14:paraId="682BCBBD">
            <w:pPr>
              <w:rPr>
                <w:rFonts w:eastAsia="Calibri" w:asciiTheme="majorBidi" w:hAnsiTheme="majorBidi" w:cstheme="majorBidi"/>
                <w:b/>
                <w:lang w:val="en-GB" w:eastAsia="en-GB"/>
              </w:rPr>
            </w:pPr>
            <w:r>
              <w:rPr>
                <w:rFonts w:eastAsia="Calibri" w:asciiTheme="majorBidi" w:hAnsiTheme="majorBidi" w:cstheme="majorBidi"/>
                <w:b/>
                <w:lang w:val="en-GB" w:eastAsia="en-GB"/>
              </w:rPr>
              <w:t xml:space="preserve">  Actors</w:t>
            </w:r>
          </w:p>
        </w:tc>
        <w:tc>
          <w:tcPr>
            <w:tcW w:w="6420" w:type="dxa"/>
          </w:tcPr>
          <w:p w14:paraId="73340C34">
            <w:pPr>
              <w:rPr>
                <w:rFonts w:eastAsia="Calibri" w:asciiTheme="majorBidi" w:hAnsiTheme="majorBidi" w:cstheme="majorBidi"/>
                <w:lang w:val="en-GB" w:eastAsia="en-GB"/>
              </w:rPr>
            </w:pPr>
            <w:r>
              <w:rPr>
                <w:rFonts w:eastAsia="Calibri" w:asciiTheme="majorBidi" w:hAnsiTheme="majorBidi" w:cstheme="majorBidi"/>
                <w:lang w:val="en-GB" w:eastAsia="en-GB"/>
              </w:rPr>
              <w:t>User</w:t>
            </w:r>
          </w:p>
          <w:p w14:paraId="2EC516AF">
            <w:pPr>
              <w:rPr>
                <w:rFonts w:eastAsia="Calibri" w:asciiTheme="majorBidi" w:hAnsiTheme="majorBidi" w:cstheme="majorBidi"/>
                <w:lang w:val="en-GB" w:eastAsia="en-GB"/>
              </w:rPr>
            </w:pPr>
          </w:p>
        </w:tc>
      </w:tr>
      <w:tr w14:paraId="2D6B8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0" w:hRule="atLeast"/>
        </w:trPr>
        <w:tc>
          <w:tcPr>
            <w:tcW w:w="1979" w:type="dxa"/>
          </w:tcPr>
          <w:p w14:paraId="692860A9">
            <w:pPr>
              <w:rPr>
                <w:rFonts w:eastAsia="Calibri" w:asciiTheme="majorBidi" w:hAnsiTheme="majorBidi" w:cstheme="majorBidi"/>
                <w:b/>
                <w:lang w:val="en-GB" w:eastAsia="en-GB"/>
              </w:rPr>
            </w:pPr>
          </w:p>
          <w:p w14:paraId="4D1122AA">
            <w:pPr>
              <w:rPr>
                <w:rFonts w:eastAsia="Calibri" w:asciiTheme="majorBidi" w:hAnsiTheme="majorBidi" w:cstheme="majorBidi"/>
                <w:b/>
                <w:lang w:val="en-GB" w:eastAsia="en-GB"/>
              </w:rPr>
            </w:pPr>
            <w:r>
              <w:rPr>
                <w:rFonts w:eastAsia="Calibri" w:asciiTheme="majorBidi" w:hAnsiTheme="majorBidi" w:cstheme="majorBidi"/>
                <w:b/>
                <w:lang w:val="en-GB" w:eastAsia="en-GB"/>
              </w:rPr>
              <w:t>Description</w:t>
            </w:r>
          </w:p>
        </w:tc>
        <w:tc>
          <w:tcPr>
            <w:tcW w:w="6420" w:type="dxa"/>
          </w:tcPr>
          <w:p w14:paraId="256BA37C">
            <w:pPr>
              <w:rPr>
                <w:rFonts w:eastAsia="Calibri" w:asciiTheme="majorBidi" w:hAnsiTheme="majorBidi" w:cstheme="majorBidi"/>
                <w:lang w:val="en-GB" w:eastAsia="en-GB"/>
              </w:rPr>
            </w:pPr>
            <w:r>
              <w:rPr>
                <w:rFonts w:eastAsia="Calibri" w:asciiTheme="majorBidi" w:hAnsiTheme="majorBidi" w:cstheme="majorBidi"/>
                <w:lang w:val="en-GB" w:eastAsia="en-GB"/>
              </w:rPr>
              <w:t>This use case involves a new user registering for an account on the web application.</w:t>
            </w:r>
          </w:p>
        </w:tc>
      </w:tr>
      <w:tr w14:paraId="04EEF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0" w:hRule="atLeast"/>
        </w:trPr>
        <w:tc>
          <w:tcPr>
            <w:tcW w:w="1979" w:type="dxa"/>
          </w:tcPr>
          <w:p w14:paraId="118EF7C4">
            <w:pPr>
              <w:rPr>
                <w:rFonts w:eastAsia="Calibri" w:asciiTheme="majorBidi" w:hAnsiTheme="majorBidi" w:cstheme="majorBidi"/>
                <w:b/>
                <w:lang w:val="en-GB" w:eastAsia="en-GB"/>
              </w:rPr>
            </w:pPr>
          </w:p>
          <w:p w14:paraId="34C3DC37">
            <w:pPr>
              <w:rPr>
                <w:rFonts w:eastAsia="Calibri" w:asciiTheme="majorBidi" w:hAnsiTheme="majorBidi" w:cstheme="majorBidi"/>
                <w:b/>
                <w:lang w:val="en-GB" w:eastAsia="en-GB"/>
              </w:rPr>
            </w:pPr>
            <w:r>
              <w:rPr>
                <w:rFonts w:eastAsia="Calibri" w:asciiTheme="majorBidi" w:hAnsiTheme="majorBidi" w:cstheme="majorBidi"/>
                <w:b/>
                <w:lang w:val="en-GB" w:eastAsia="en-GB"/>
              </w:rPr>
              <w:t xml:space="preserve">  Actions</w:t>
            </w:r>
          </w:p>
        </w:tc>
        <w:tc>
          <w:tcPr>
            <w:tcW w:w="6420" w:type="dxa"/>
          </w:tcPr>
          <w:p w14:paraId="58E404CB">
            <w:pPr>
              <w:pStyle w:val="12"/>
              <w:numPr>
                <w:ilvl w:val="0"/>
                <w:numId w:val="5"/>
              </w:numPr>
              <w:rPr>
                <w:rFonts w:asciiTheme="majorBidi" w:hAnsiTheme="majorBidi" w:cstheme="majorBidi"/>
                <w:lang w:val="en-GB" w:eastAsia="en-GB"/>
              </w:rPr>
            </w:pPr>
            <w:r>
              <w:rPr>
                <w:rFonts w:asciiTheme="majorBidi" w:hAnsiTheme="majorBidi" w:cstheme="majorBidi"/>
                <w:lang w:val="en-GB" w:eastAsia="en-GB"/>
              </w:rPr>
              <w:t>User navigates to the registration page.</w:t>
            </w:r>
          </w:p>
          <w:p w14:paraId="3E98BF48">
            <w:pPr>
              <w:pStyle w:val="12"/>
              <w:numPr>
                <w:ilvl w:val="0"/>
                <w:numId w:val="5"/>
              </w:numPr>
              <w:rPr>
                <w:rFonts w:asciiTheme="majorBidi" w:hAnsiTheme="majorBidi" w:cstheme="majorBidi"/>
                <w:lang w:val="en-GB" w:eastAsia="en-GB"/>
              </w:rPr>
            </w:pPr>
            <w:r>
              <w:rPr>
                <w:rFonts w:eastAsia="Calibri" w:asciiTheme="majorBidi" w:hAnsiTheme="majorBidi" w:cstheme="majorBidi"/>
                <w:lang w:val="en-GB" w:eastAsia="en-GB"/>
              </w:rPr>
              <w:t>User fills out the registration form.</w:t>
            </w:r>
          </w:p>
        </w:tc>
      </w:tr>
      <w:tr w14:paraId="332F1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1979" w:type="dxa"/>
          </w:tcPr>
          <w:p w14:paraId="5E937156">
            <w:pPr>
              <w:rPr>
                <w:rFonts w:eastAsia="Calibri" w:asciiTheme="majorBidi" w:hAnsiTheme="majorBidi" w:cstheme="majorBidi"/>
                <w:b/>
                <w:lang w:val="en-GB" w:eastAsia="en-GB"/>
              </w:rPr>
            </w:pPr>
            <w:r>
              <w:rPr>
                <w:rFonts w:eastAsia="Calibri" w:asciiTheme="majorBidi" w:hAnsiTheme="majorBidi" w:cstheme="majorBidi"/>
                <w:b/>
                <w:lang w:val="en-GB" w:eastAsia="en-GB"/>
              </w:rPr>
              <w:t>Alternative Paths</w:t>
            </w:r>
          </w:p>
        </w:tc>
        <w:tc>
          <w:tcPr>
            <w:tcW w:w="6420" w:type="dxa"/>
          </w:tcPr>
          <w:p w14:paraId="596FDAF0">
            <w:pPr>
              <w:rPr>
                <w:rFonts w:eastAsia="Calibri" w:asciiTheme="majorBidi" w:hAnsiTheme="majorBidi" w:cstheme="majorBidi"/>
                <w:lang w:val="en-GB" w:eastAsia="en-GB"/>
              </w:rPr>
            </w:pPr>
            <w:r>
              <w:rPr>
                <w:rFonts w:eastAsia="Calibri" w:asciiTheme="majorBidi" w:hAnsiTheme="majorBidi" w:cstheme="majorBidi"/>
                <w:lang w:val="en-GB" w:eastAsia="en-GB"/>
              </w:rPr>
              <w:t>User cancels registration.</w:t>
            </w:r>
          </w:p>
        </w:tc>
      </w:tr>
      <w:tr w14:paraId="37640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1979" w:type="dxa"/>
          </w:tcPr>
          <w:p w14:paraId="3159C9C3">
            <w:pPr>
              <w:rPr>
                <w:rFonts w:eastAsia="Calibri" w:asciiTheme="majorBidi" w:hAnsiTheme="majorBidi" w:cstheme="majorBidi"/>
                <w:b/>
                <w:lang w:val="en-GB" w:eastAsia="en-GB"/>
              </w:rPr>
            </w:pPr>
            <w:r>
              <w:rPr>
                <w:rFonts w:eastAsia="Calibri" w:asciiTheme="majorBidi" w:hAnsiTheme="majorBidi" w:cstheme="majorBidi"/>
                <w:b/>
                <w:lang w:val="en-GB" w:eastAsia="en-GB"/>
              </w:rPr>
              <w:t>Pre-Conditions</w:t>
            </w:r>
          </w:p>
        </w:tc>
        <w:tc>
          <w:tcPr>
            <w:tcW w:w="6420" w:type="dxa"/>
          </w:tcPr>
          <w:p w14:paraId="5C9E13A2">
            <w:pPr>
              <w:tabs>
                <w:tab w:val="left" w:pos="1114"/>
                <w:tab w:val="left" w:pos="4516"/>
              </w:tabs>
              <w:rPr>
                <w:rFonts w:eastAsia="Calibri" w:asciiTheme="majorBidi" w:hAnsiTheme="majorBidi" w:cstheme="majorBidi"/>
                <w:lang w:val="en-GB" w:eastAsia="en-GB"/>
              </w:rPr>
            </w:pPr>
            <w:r>
              <w:rPr>
                <w:rFonts w:eastAsia="Calibri" w:asciiTheme="majorBidi" w:hAnsiTheme="majorBidi" w:cstheme="majorBidi"/>
                <w:lang w:val="en-GB" w:eastAsia="en-GB"/>
              </w:rPr>
              <w:t>N/A</w:t>
            </w:r>
          </w:p>
        </w:tc>
      </w:tr>
      <w:tr w14:paraId="0FBF3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1979" w:type="dxa"/>
          </w:tcPr>
          <w:p w14:paraId="13684466">
            <w:pPr>
              <w:rPr>
                <w:rFonts w:eastAsia="Calibri" w:asciiTheme="majorBidi" w:hAnsiTheme="majorBidi" w:cstheme="majorBidi"/>
                <w:b/>
                <w:lang w:val="en-GB" w:eastAsia="en-GB"/>
              </w:rPr>
            </w:pPr>
            <w:r>
              <w:rPr>
                <w:rFonts w:eastAsia="Calibri" w:asciiTheme="majorBidi" w:hAnsiTheme="majorBidi" w:cstheme="majorBidi"/>
                <w:b/>
                <w:lang w:val="en-GB" w:eastAsia="en-GB"/>
              </w:rPr>
              <w:t>Post Conditions</w:t>
            </w:r>
          </w:p>
        </w:tc>
        <w:tc>
          <w:tcPr>
            <w:tcW w:w="6420" w:type="dxa"/>
          </w:tcPr>
          <w:p w14:paraId="2214B70D">
            <w:pPr>
              <w:rPr>
                <w:rFonts w:eastAsia="Calibri" w:asciiTheme="majorBidi" w:hAnsiTheme="majorBidi" w:cstheme="majorBidi"/>
                <w:lang w:val="en-GB" w:eastAsia="en-GB"/>
              </w:rPr>
            </w:pPr>
            <w:r>
              <w:rPr>
                <w:rFonts w:eastAsia="Calibri" w:asciiTheme="majorBidi" w:hAnsiTheme="majorBidi" w:cstheme="majorBidi"/>
                <w:lang w:val="en-GB" w:eastAsia="en-GB"/>
              </w:rPr>
              <w:t>User account is successfully created.</w:t>
            </w:r>
          </w:p>
        </w:tc>
      </w:tr>
      <w:tr w14:paraId="1BE85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1979" w:type="dxa"/>
          </w:tcPr>
          <w:p w14:paraId="35CD8C25">
            <w:pPr>
              <w:rPr>
                <w:rFonts w:eastAsia="Calibri" w:asciiTheme="majorBidi" w:hAnsiTheme="majorBidi" w:cstheme="majorBidi"/>
                <w:b/>
                <w:lang w:val="en-GB" w:eastAsia="en-GB"/>
              </w:rPr>
            </w:pPr>
            <w:r>
              <w:rPr>
                <w:rFonts w:eastAsia="Calibri" w:asciiTheme="majorBidi" w:hAnsiTheme="majorBidi" w:cstheme="majorBidi"/>
                <w:b/>
                <w:lang w:val="en-GB" w:eastAsia="en-GB"/>
              </w:rPr>
              <w:t>Author</w:t>
            </w:r>
          </w:p>
        </w:tc>
        <w:tc>
          <w:tcPr>
            <w:tcW w:w="6420" w:type="dxa"/>
          </w:tcPr>
          <w:p w14:paraId="29862FE6">
            <w:pPr>
              <w:rPr>
                <w:rFonts w:eastAsia="Calibri" w:asciiTheme="majorBidi" w:hAnsiTheme="majorBidi" w:cstheme="majorBidi"/>
                <w:lang w:val="en-GB" w:eastAsia="en-GB"/>
              </w:rPr>
            </w:pPr>
            <w:r>
              <w:rPr>
                <w:rFonts w:hint="default" w:eastAsia="Calibri" w:asciiTheme="majorBidi" w:hAnsiTheme="majorBidi" w:cstheme="majorBidi"/>
                <w:lang w:val="en-GB" w:eastAsia="en-GB"/>
              </w:rPr>
              <w:t>BS170406496</w:t>
            </w:r>
          </w:p>
        </w:tc>
      </w:tr>
      <w:tr w14:paraId="70DAA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 w:hRule="atLeast"/>
        </w:trPr>
        <w:tc>
          <w:tcPr>
            <w:tcW w:w="1979" w:type="dxa"/>
          </w:tcPr>
          <w:p w14:paraId="3B57FFC6">
            <w:pPr>
              <w:rPr>
                <w:rFonts w:eastAsia="Calibri" w:asciiTheme="majorBidi" w:hAnsiTheme="majorBidi" w:cstheme="majorBidi"/>
                <w:b/>
                <w:lang w:val="en-GB" w:eastAsia="en-GB"/>
              </w:rPr>
            </w:pPr>
          </w:p>
          <w:p w14:paraId="39FC12F7">
            <w:pPr>
              <w:rPr>
                <w:rFonts w:eastAsia="Calibri" w:asciiTheme="majorBidi" w:hAnsiTheme="majorBidi" w:cstheme="majorBidi"/>
                <w:b/>
                <w:lang w:val="en-GB" w:eastAsia="en-GB"/>
              </w:rPr>
            </w:pPr>
            <w:r>
              <w:rPr>
                <w:rFonts w:eastAsia="Calibri" w:asciiTheme="majorBidi" w:hAnsiTheme="majorBidi" w:cstheme="majorBidi"/>
                <w:b/>
                <w:lang w:val="en-GB" w:eastAsia="en-GB"/>
              </w:rPr>
              <w:t>Exception</w:t>
            </w:r>
          </w:p>
        </w:tc>
        <w:tc>
          <w:tcPr>
            <w:tcW w:w="6420" w:type="dxa"/>
          </w:tcPr>
          <w:p w14:paraId="167064E0">
            <w:pPr>
              <w:rPr>
                <w:rFonts w:eastAsia="Calibri" w:asciiTheme="majorBidi" w:hAnsiTheme="majorBidi" w:cstheme="majorBidi"/>
                <w:lang w:val="en-GB" w:eastAsia="en-GB"/>
              </w:rPr>
            </w:pPr>
            <w:r>
              <w:rPr>
                <w:rFonts w:eastAsia="Calibri" w:asciiTheme="majorBidi" w:hAnsiTheme="majorBidi" w:cstheme="majorBidi"/>
                <w:lang w:val="en-GB" w:eastAsia="en-GB"/>
              </w:rPr>
              <w:t>Invalid or incomplete registration details.</w:t>
            </w:r>
          </w:p>
        </w:tc>
      </w:tr>
    </w:tbl>
    <w:p w14:paraId="75C38089">
      <w:pPr>
        <w:rPr>
          <w:rFonts w:asciiTheme="majorBidi" w:hAnsiTheme="majorBidi" w:cstheme="majorBidi"/>
          <w:b/>
          <w:bCs/>
          <w:u w:val="single"/>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9"/>
        <w:gridCol w:w="6420"/>
      </w:tblGrid>
      <w:tr w14:paraId="0906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 w:hRule="atLeast"/>
        </w:trPr>
        <w:tc>
          <w:tcPr>
            <w:tcW w:w="1979" w:type="dxa"/>
          </w:tcPr>
          <w:p w14:paraId="2D8BE643">
            <w:pPr>
              <w:rPr>
                <w:rFonts w:eastAsia="Calibri" w:asciiTheme="majorBidi" w:hAnsiTheme="majorBidi" w:cstheme="majorBidi"/>
                <w:b/>
                <w:lang w:val="en-GB" w:eastAsia="en-GB"/>
              </w:rPr>
            </w:pPr>
          </w:p>
          <w:p w14:paraId="77C3A9D1">
            <w:pPr>
              <w:rPr>
                <w:rFonts w:eastAsia="Calibri" w:asciiTheme="majorBidi" w:hAnsiTheme="majorBidi" w:cstheme="majorBidi"/>
                <w:b/>
                <w:lang w:val="en-GB" w:eastAsia="en-GB"/>
              </w:rPr>
            </w:pPr>
            <w:r>
              <w:rPr>
                <w:rFonts w:eastAsia="Calibri" w:asciiTheme="majorBidi" w:hAnsiTheme="majorBidi" w:cstheme="majorBidi"/>
                <w:b/>
                <w:lang w:val="en-GB" w:eastAsia="en-GB"/>
              </w:rPr>
              <w:t>Use Case Title</w:t>
            </w:r>
          </w:p>
        </w:tc>
        <w:tc>
          <w:tcPr>
            <w:tcW w:w="6420" w:type="dxa"/>
          </w:tcPr>
          <w:p w14:paraId="182CCF1B">
            <w:pPr>
              <w:rPr>
                <w:rFonts w:eastAsia="Calibri" w:asciiTheme="majorBidi" w:hAnsiTheme="majorBidi" w:cstheme="majorBidi"/>
                <w:b/>
                <w:lang w:val="en-GB" w:eastAsia="en-GB"/>
              </w:rPr>
            </w:pPr>
          </w:p>
          <w:p w14:paraId="71086446">
            <w:pPr>
              <w:rPr>
                <w:rFonts w:eastAsia="Calibri" w:asciiTheme="majorBidi" w:hAnsiTheme="majorBidi" w:cstheme="majorBidi"/>
                <w:b/>
                <w:lang w:val="en-GB" w:eastAsia="en-GB"/>
              </w:rPr>
            </w:pPr>
            <w:r>
              <w:rPr>
                <w:rFonts w:eastAsia="Calibri" w:asciiTheme="majorBidi" w:hAnsiTheme="majorBidi" w:cstheme="majorBidi"/>
                <w:b/>
                <w:lang w:val="en-GB" w:eastAsia="en-GB"/>
              </w:rPr>
              <w:t>Access Admin Dashboard</w:t>
            </w:r>
          </w:p>
        </w:tc>
      </w:tr>
      <w:tr w14:paraId="1EB9B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 w:hRule="atLeast"/>
        </w:trPr>
        <w:tc>
          <w:tcPr>
            <w:tcW w:w="1979" w:type="dxa"/>
          </w:tcPr>
          <w:p w14:paraId="2616B39B">
            <w:pPr>
              <w:rPr>
                <w:rFonts w:eastAsia="Calibri" w:asciiTheme="majorBidi" w:hAnsiTheme="majorBidi" w:cstheme="majorBidi"/>
                <w:b/>
                <w:lang w:val="en-GB" w:eastAsia="en-GB"/>
              </w:rPr>
            </w:pPr>
          </w:p>
          <w:p w14:paraId="1194CC13">
            <w:pPr>
              <w:rPr>
                <w:rFonts w:eastAsia="Calibri" w:asciiTheme="majorBidi" w:hAnsiTheme="majorBidi" w:cstheme="majorBidi"/>
                <w:b/>
                <w:lang w:val="en-GB" w:eastAsia="en-GB"/>
              </w:rPr>
            </w:pPr>
            <w:r>
              <w:rPr>
                <w:rFonts w:eastAsia="Calibri" w:asciiTheme="majorBidi" w:hAnsiTheme="majorBidi" w:cstheme="majorBidi"/>
                <w:b/>
                <w:lang w:val="en-GB" w:eastAsia="en-GB"/>
              </w:rPr>
              <w:t xml:space="preserve">  Use Case Id</w:t>
            </w:r>
          </w:p>
        </w:tc>
        <w:tc>
          <w:tcPr>
            <w:tcW w:w="6420" w:type="dxa"/>
          </w:tcPr>
          <w:p w14:paraId="51C62D42">
            <w:pPr>
              <w:rPr>
                <w:rFonts w:hint="default" w:eastAsia="Calibri" w:asciiTheme="majorBidi" w:hAnsiTheme="majorBidi" w:cstheme="majorBidi"/>
                <w:lang w:val="en-US" w:eastAsia="en-GB"/>
              </w:rPr>
            </w:pPr>
            <w:r>
              <w:rPr>
                <w:rFonts w:hint="default" w:eastAsia="Calibri" w:asciiTheme="majorBidi" w:hAnsiTheme="majorBidi" w:cstheme="majorBidi"/>
                <w:lang w:val="en-US" w:eastAsia="en-GB"/>
              </w:rPr>
              <w:t>003</w:t>
            </w:r>
          </w:p>
          <w:p w14:paraId="0426C6B7">
            <w:pPr>
              <w:rPr>
                <w:rFonts w:eastAsia="Calibri" w:asciiTheme="majorBidi" w:hAnsiTheme="majorBidi" w:cstheme="majorBidi"/>
                <w:lang w:val="en-GB" w:eastAsia="en-GB"/>
              </w:rPr>
            </w:pPr>
          </w:p>
        </w:tc>
      </w:tr>
      <w:tr w14:paraId="45CBF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979" w:type="dxa"/>
          </w:tcPr>
          <w:p w14:paraId="214590E8">
            <w:pPr>
              <w:rPr>
                <w:rFonts w:eastAsia="Calibri" w:asciiTheme="majorBidi" w:hAnsiTheme="majorBidi" w:cstheme="majorBidi"/>
                <w:b/>
                <w:lang w:val="en-GB" w:eastAsia="en-GB"/>
              </w:rPr>
            </w:pPr>
          </w:p>
          <w:p w14:paraId="3F03525B">
            <w:pPr>
              <w:rPr>
                <w:rFonts w:eastAsia="Calibri" w:asciiTheme="majorBidi" w:hAnsiTheme="majorBidi" w:cstheme="majorBidi"/>
                <w:b/>
                <w:lang w:val="en-GB" w:eastAsia="en-GB"/>
              </w:rPr>
            </w:pPr>
            <w:r>
              <w:rPr>
                <w:rFonts w:eastAsia="Calibri" w:asciiTheme="majorBidi" w:hAnsiTheme="majorBidi" w:cstheme="majorBidi"/>
                <w:b/>
                <w:lang w:val="en-GB" w:eastAsia="en-GB"/>
              </w:rPr>
              <w:t xml:space="preserve">  Actors</w:t>
            </w:r>
          </w:p>
        </w:tc>
        <w:tc>
          <w:tcPr>
            <w:tcW w:w="6420" w:type="dxa"/>
          </w:tcPr>
          <w:p w14:paraId="1A99B018">
            <w:pPr>
              <w:rPr>
                <w:rFonts w:eastAsia="Calibri" w:asciiTheme="majorBidi" w:hAnsiTheme="majorBidi" w:cstheme="majorBidi"/>
                <w:lang w:val="en-GB" w:eastAsia="en-GB"/>
              </w:rPr>
            </w:pPr>
            <w:r>
              <w:rPr>
                <w:rFonts w:eastAsia="Calibri" w:asciiTheme="majorBidi" w:hAnsiTheme="majorBidi" w:cstheme="majorBidi"/>
                <w:lang w:val="en-GB" w:eastAsia="en-GB"/>
              </w:rPr>
              <w:t>Admin</w:t>
            </w:r>
          </w:p>
          <w:p w14:paraId="5897878F">
            <w:pPr>
              <w:rPr>
                <w:rFonts w:eastAsia="Calibri" w:asciiTheme="majorBidi" w:hAnsiTheme="majorBidi" w:cstheme="majorBidi"/>
                <w:lang w:val="en-GB" w:eastAsia="en-GB"/>
              </w:rPr>
            </w:pPr>
          </w:p>
        </w:tc>
      </w:tr>
      <w:tr w14:paraId="33653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0" w:hRule="atLeast"/>
        </w:trPr>
        <w:tc>
          <w:tcPr>
            <w:tcW w:w="1979" w:type="dxa"/>
          </w:tcPr>
          <w:p w14:paraId="7FA3FD93">
            <w:pPr>
              <w:rPr>
                <w:rFonts w:eastAsia="Calibri" w:asciiTheme="majorBidi" w:hAnsiTheme="majorBidi" w:cstheme="majorBidi"/>
                <w:b/>
                <w:lang w:val="en-GB" w:eastAsia="en-GB"/>
              </w:rPr>
            </w:pPr>
          </w:p>
          <w:p w14:paraId="14CD0EC6">
            <w:pPr>
              <w:rPr>
                <w:rFonts w:eastAsia="Calibri" w:asciiTheme="majorBidi" w:hAnsiTheme="majorBidi" w:cstheme="majorBidi"/>
                <w:b/>
                <w:lang w:val="en-GB" w:eastAsia="en-GB"/>
              </w:rPr>
            </w:pPr>
            <w:r>
              <w:rPr>
                <w:rFonts w:eastAsia="Calibri" w:asciiTheme="majorBidi" w:hAnsiTheme="majorBidi" w:cstheme="majorBidi"/>
                <w:b/>
                <w:lang w:val="en-GB" w:eastAsia="en-GB"/>
              </w:rPr>
              <w:t>Description</w:t>
            </w:r>
          </w:p>
        </w:tc>
        <w:tc>
          <w:tcPr>
            <w:tcW w:w="6420" w:type="dxa"/>
          </w:tcPr>
          <w:p w14:paraId="04C0A5D6">
            <w:pPr>
              <w:rPr>
                <w:rFonts w:eastAsia="Calibri" w:asciiTheme="majorBidi" w:hAnsiTheme="majorBidi" w:cstheme="majorBidi"/>
                <w:lang w:val="en-GB" w:eastAsia="en-GB"/>
              </w:rPr>
            </w:pPr>
            <w:r>
              <w:rPr>
                <w:rFonts w:eastAsia="Calibri" w:asciiTheme="majorBidi" w:hAnsiTheme="majorBidi" w:cstheme="majorBidi"/>
                <w:lang w:val="en-GB" w:eastAsia="en-GB"/>
              </w:rPr>
              <w:t>Admin logs in and accesses the dashboard to manage users, products, and orders.</w:t>
            </w:r>
          </w:p>
        </w:tc>
      </w:tr>
      <w:tr w14:paraId="3C21F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0" w:hRule="atLeast"/>
        </w:trPr>
        <w:tc>
          <w:tcPr>
            <w:tcW w:w="1979" w:type="dxa"/>
          </w:tcPr>
          <w:p w14:paraId="2582EF1D">
            <w:pPr>
              <w:rPr>
                <w:rFonts w:eastAsia="Calibri" w:asciiTheme="majorBidi" w:hAnsiTheme="majorBidi" w:cstheme="majorBidi"/>
                <w:b/>
                <w:lang w:val="en-GB" w:eastAsia="en-GB"/>
              </w:rPr>
            </w:pPr>
          </w:p>
          <w:p w14:paraId="00FC0192">
            <w:pPr>
              <w:rPr>
                <w:rFonts w:eastAsia="Calibri" w:asciiTheme="majorBidi" w:hAnsiTheme="majorBidi" w:cstheme="majorBidi"/>
                <w:b/>
                <w:lang w:val="en-GB" w:eastAsia="en-GB"/>
              </w:rPr>
            </w:pPr>
            <w:r>
              <w:rPr>
                <w:rFonts w:eastAsia="Calibri" w:asciiTheme="majorBidi" w:hAnsiTheme="majorBidi" w:cstheme="majorBidi"/>
                <w:b/>
                <w:lang w:val="en-GB" w:eastAsia="en-GB"/>
              </w:rPr>
              <w:t xml:space="preserve">  Actions</w:t>
            </w:r>
          </w:p>
        </w:tc>
        <w:tc>
          <w:tcPr>
            <w:tcW w:w="6420" w:type="dxa"/>
          </w:tcPr>
          <w:p w14:paraId="0E54751F">
            <w:pPr>
              <w:pStyle w:val="12"/>
              <w:numPr>
                <w:ilvl w:val="0"/>
                <w:numId w:val="6"/>
              </w:numPr>
              <w:ind w:left="420" w:leftChars="0" w:hanging="420" w:firstLineChars="0"/>
              <w:rPr>
                <w:rFonts w:asciiTheme="majorBidi" w:hAnsiTheme="majorBidi" w:cstheme="majorBidi"/>
                <w:lang w:val="en-GB" w:eastAsia="en-GB"/>
              </w:rPr>
            </w:pPr>
            <w:r>
              <w:rPr>
                <w:rFonts w:asciiTheme="majorBidi" w:hAnsiTheme="majorBidi" w:cstheme="majorBidi"/>
                <w:lang w:val="en-GB" w:eastAsia="en-GB"/>
              </w:rPr>
              <w:t>Admin logs in with valid credentials.</w:t>
            </w:r>
          </w:p>
          <w:p w14:paraId="36F2D5AF">
            <w:pPr>
              <w:pStyle w:val="12"/>
              <w:numPr>
                <w:ilvl w:val="0"/>
                <w:numId w:val="6"/>
              </w:numPr>
              <w:ind w:left="420" w:leftChars="0" w:hanging="420" w:firstLineChars="0"/>
              <w:rPr>
                <w:rFonts w:asciiTheme="majorBidi" w:hAnsiTheme="majorBidi" w:cstheme="majorBidi"/>
                <w:lang w:val="en-GB" w:eastAsia="en-GB"/>
              </w:rPr>
            </w:pPr>
            <w:r>
              <w:rPr>
                <w:rFonts w:asciiTheme="majorBidi" w:hAnsiTheme="majorBidi" w:cstheme="majorBidi"/>
                <w:lang w:val="en-GB" w:eastAsia="en-GB"/>
              </w:rPr>
              <w:t>System verifies admin role.</w:t>
            </w:r>
          </w:p>
          <w:p w14:paraId="082940AC">
            <w:pPr>
              <w:pStyle w:val="12"/>
              <w:numPr>
                <w:ilvl w:val="0"/>
                <w:numId w:val="6"/>
              </w:numPr>
              <w:ind w:left="420" w:leftChars="0" w:hanging="420" w:firstLineChars="0"/>
              <w:rPr>
                <w:rFonts w:asciiTheme="majorBidi" w:hAnsiTheme="majorBidi" w:cstheme="majorBidi"/>
                <w:lang w:val="en-GB" w:eastAsia="en-GB"/>
              </w:rPr>
            </w:pPr>
            <w:r>
              <w:rPr>
                <w:rFonts w:asciiTheme="majorBidi" w:hAnsiTheme="majorBidi" w:cstheme="majorBidi"/>
                <w:lang w:val="en-GB" w:eastAsia="en-GB"/>
              </w:rPr>
              <w:t>Admin is redirected to the dashboard.</w:t>
            </w:r>
          </w:p>
          <w:p w14:paraId="2A65D645">
            <w:pPr>
              <w:pStyle w:val="12"/>
              <w:numPr>
                <w:numId w:val="0"/>
              </w:numPr>
              <w:rPr>
                <w:rFonts w:asciiTheme="majorBidi" w:hAnsiTheme="majorBidi" w:cstheme="majorBidi"/>
                <w:lang w:val="en-GB" w:eastAsia="en-GB"/>
              </w:rPr>
            </w:pPr>
          </w:p>
        </w:tc>
      </w:tr>
      <w:tr w14:paraId="34B94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1979" w:type="dxa"/>
          </w:tcPr>
          <w:p w14:paraId="6469A497">
            <w:pPr>
              <w:rPr>
                <w:rFonts w:eastAsia="Calibri" w:asciiTheme="majorBidi" w:hAnsiTheme="majorBidi" w:cstheme="majorBidi"/>
                <w:b/>
                <w:lang w:val="en-GB" w:eastAsia="en-GB"/>
              </w:rPr>
            </w:pPr>
            <w:r>
              <w:rPr>
                <w:rFonts w:eastAsia="Calibri" w:asciiTheme="majorBidi" w:hAnsiTheme="majorBidi" w:cstheme="majorBidi"/>
                <w:b/>
                <w:lang w:val="en-GB" w:eastAsia="en-GB"/>
              </w:rPr>
              <w:t>Alternative Paths</w:t>
            </w:r>
          </w:p>
        </w:tc>
        <w:tc>
          <w:tcPr>
            <w:tcW w:w="6420" w:type="dxa"/>
          </w:tcPr>
          <w:p w14:paraId="740F2214">
            <w:pPr>
              <w:numPr>
                <w:ilvl w:val="0"/>
                <w:numId w:val="6"/>
              </w:numPr>
              <w:ind w:left="420" w:leftChars="0" w:hanging="420" w:firstLineChars="0"/>
              <w:rPr>
                <w:rFonts w:eastAsia="Calibri" w:asciiTheme="majorBidi" w:hAnsiTheme="majorBidi" w:cstheme="majorBidi"/>
                <w:lang w:val="en-GB" w:eastAsia="en-GB"/>
              </w:rPr>
            </w:pPr>
            <w:r>
              <w:rPr>
                <w:rFonts w:eastAsia="Calibri" w:asciiTheme="majorBidi" w:hAnsiTheme="majorBidi" w:cstheme="majorBidi"/>
                <w:lang w:val="en-GB" w:eastAsia="en-GB"/>
              </w:rPr>
              <w:t>Invalid login credentials.</w:t>
            </w:r>
          </w:p>
          <w:p w14:paraId="31ACE011">
            <w:pPr>
              <w:numPr>
                <w:ilvl w:val="0"/>
                <w:numId w:val="6"/>
              </w:numPr>
              <w:ind w:left="420" w:leftChars="0" w:hanging="420" w:firstLineChars="0"/>
              <w:rPr>
                <w:rFonts w:eastAsia="Calibri" w:asciiTheme="majorBidi" w:hAnsiTheme="majorBidi" w:cstheme="majorBidi"/>
                <w:lang w:val="en-GB" w:eastAsia="en-GB"/>
              </w:rPr>
            </w:pPr>
            <w:r>
              <w:rPr>
                <w:rFonts w:eastAsia="Calibri" w:asciiTheme="majorBidi" w:hAnsiTheme="majorBidi" w:cstheme="majorBidi"/>
                <w:lang w:val="en-GB" w:eastAsia="en-GB"/>
              </w:rPr>
              <w:t>Unauthorized access (non-admin tries to access).</w:t>
            </w:r>
          </w:p>
        </w:tc>
      </w:tr>
      <w:tr w14:paraId="55C3B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1979" w:type="dxa"/>
          </w:tcPr>
          <w:p w14:paraId="4AD36D40">
            <w:pPr>
              <w:rPr>
                <w:rFonts w:eastAsia="Calibri" w:asciiTheme="majorBidi" w:hAnsiTheme="majorBidi" w:cstheme="majorBidi"/>
                <w:b/>
                <w:lang w:val="en-GB" w:eastAsia="en-GB"/>
              </w:rPr>
            </w:pPr>
            <w:r>
              <w:rPr>
                <w:rFonts w:eastAsia="Calibri" w:asciiTheme="majorBidi" w:hAnsiTheme="majorBidi" w:cstheme="majorBidi"/>
                <w:b/>
                <w:lang w:val="en-GB" w:eastAsia="en-GB"/>
              </w:rPr>
              <w:t>Pre-Conditions</w:t>
            </w:r>
          </w:p>
        </w:tc>
        <w:tc>
          <w:tcPr>
            <w:tcW w:w="6420" w:type="dxa"/>
          </w:tcPr>
          <w:p w14:paraId="248A17FB">
            <w:pPr>
              <w:tabs>
                <w:tab w:val="left" w:pos="1114"/>
                <w:tab w:val="left" w:pos="4516"/>
              </w:tabs>
              <w:rPr>
                <w:rFonts w:eastAsia="Calibri" w:asciiTheme="majorBidi" w:hAnsiTheme="majorBidi" w:cstheme="majorBidi"/>
                <w:lang w:val="en-GB" w:eastAsia="en-GB"/>
              </w:rPr>
            </w:pPr>
            <w:r>
              <w:rPr>
                <w:rFonts w:eastAsia="Calibri" w:asciiTheme="majorBidi" w:hAnsiTheme="majorBidi" w:cstheme="majorBidi"/>
                <w:lang w:val="en-GB" w:eastAsia="en-GB"/>
              </w:rPr>
              <w:t>Admin account must exist and be authorized</w:t>
            </w:r>
          </w:p>
        </w:tc>
      </w:tr>
      <w:tr w14:paraId="0DA85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1979" w:type="dxa"/>
          </w:tcPr>
          <w:p w14:paraId="2BF1E760">
            <w:pPr>
              <w:rPr>
                <w:rFonts w:eastAsia="Calibri" w:asciiTheme="majorBidi" w:hAnsiTheme="majorBidi" w:cstheme="majorBidi"/>
                <w:b/>
                <w:lang w:val="en-GB" w:eastAsia="en-GB"/>
              </w:rPr>
            </w:pPr>
            <w:r>
              <w:rPr>
                <w:rFonts w:eastAsia="Calibri" w:asciiTheme="majorBidi" w:hAnsiTheme="majorBidi" w:cstheme="majorBidi"/>
                <w:b/>
                <w:lang w:val="en-GB" w:eastAsia="en-GB"/>
              </w:rPr>
              <w:t>Post Conditions</w:t>
            </w:r>
          </w:p>
        </w:tc>
        <w:tc>
          <w:tcPr>
            <w:tcW w:w="6420" w:type="dxa"/>
          </w:tcPr>
          <w:p w14:paraId="35708FAD">
            <w:pPr>
              <w:rPr>
                <w:rFonts w:eastAsia="Calibri" w:asciiTheme="majorBidi" w:hAnsiTheme="majorBidi" w:cstheme="majorBidi"/>
                <w:lang w:val="en-GB" w:eastAsia="en-GB"/>
              </w:rPr>
            </w:pPr>
            <w:r>
              <w:rPr>
                <w:rFonts w:eastAsia="Calibri" w:asciiTheme="majorBidi" w:hAnsiTheme="majorBidi" w:cstheme="majorBidi"/>
                <w:lang w:val="en-GB" w:eastAsia="en-GB"/>
              </w:rPr>
              <w:t>N/A</w:t>
            </w:r>
          </w:p>
        </w:tc>
      </w:tr>
      <w:tr w14:paraId="721C3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1979" w:type="dxa"/>
          </w:tcPr>
          <w:p w14:paraId="43D8978A">
            <w:pPr>
              <w:rPr>
                <w:rFonts w:eastAsia="Calibri" w:asciiTheme="majorBidi" w:hAnsiTheme="majorBidi" w:cstheme="majorBidi"/>
                <w:b/>
                <w:lang w:val="en-GB" w:eastAsia="en-GB"/>
              </w:rPr>
            </w:pPr>
            <w:r>
              <w:rPr>
                <w:rFonts w:eastAsia="Calibri" w:asciiTheme="majorBidi" w:hAnsiTheme="majorBidi" w:cstheme="majorBidi"/>
                <w:b/>
                <w:lang w:val="en-GB" w:eastAsia="en-GB"/>
              </w:rPr>
              <w:t>Author</w:t>
            </w:r>
          </w:p>
        </w:tc>
        <w:tc>
          <w:tcPr>
            <w:tcW w:w="6420" w:type="dxa"/>
          </w:tcPr>
          <w:p w14:paraId="6428704F">
            <w:pPr>
              <w:rPr>
                <w:rFonts w:eastAsia="Calibri" w:asciiTheme="majorBidi" w:hAnsiTheme="majorBidi" w:cstheme="majorBidi"/>
                <w:lang w:val="en-GB" w:eastAsia="en-GB"/>
              </w:rPr>
            </w:pPr>
            <w:r>
              <w:rPr>
                <w:rFonts w:hint="default" w:eastAsia="Calibri" w:asciiTheme="majorBidi" w:hAnsiTheme="majorBidi" w:cstheme="majorBidi"/>
                <w:lang w:val="en-GB" w:eastAsia="en-GB"/>
              </w:rPr>
              <w:t>BS170406496</w:t>
            </w:r>
          </w:p>
        </w:tc>
      </w:tr>
      <w:tr w14:paraId="10B6B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 w:hRule="atLeast"/>
        </w:trPr>
        <w:tc>
          <w:tcPr>
            <w:tcW w:w="1979" w:type="dxa"/>
          </w:tcPr>
          <w:p w14:paraId="071214B3">
            <w:pPr>
              <w:rPr>
                <w:rFonts w:eastAsia="Calibri" w:asciiTheme="majorBidi" w:hAnsiTheme="majorBidi" w:cstheme="majorBidi"/>
                <w:b/>
                <w:lang w:val="en-GB" w:eastAsia="en-GB"/>
              </w:rPr>
            </w:pPr>
          </w:p>
          <w:p w14:paraId="4CEE505F">
            <w:pPr>
              <w:rPr>
                <w:rFonts w:eastAsia="Calibri" w:asciiTheme="majorBidi" w:hAnsiTheme="majorBidi" w:cstheme="majorBidi"/>
                <w:b/>
                <w:lang w:val="en-GB" w:eastAsia="en-GB"/>
              </w:rPr>
            </w:pPr>
            <w:r>
              <w:rPr>
                <w:rFonts w:eastAsia="Calibri" w:asciiTheme="majorBidi" w:hAnsiTheme="majorBidi" w:cstheme="majorBidi"/>
                <w:b/>
                <w:lang w:val="en-GB" w:eastAsia="en-GB"/>
              </w:rPr>
              <w:t>Exception</w:t>
            </w:r>
          </w:p>
        </w:tc>
        <w:tc>
          <w:tcPr>
            <w:tcW w:w="6420" w:type="dxa"/>
          </w:tcPr>
          <w:p w14:paraId="1C358011">
            <w:pPr>
              <w:pStyle w:val="7"/>
              <w:keepNext w:val="0"/>
              <w:keepLines w:val="0"/>
              <w:widowControl/>
              <w:numPr>
                <w:ilvl w:val="0"/>
                <w:numId w:val="7"/>
              </w:numPr>
              <w:suppressLineNumbers w:val="0"/>
              <w:ind w:left="425" w:leftChars="0" w:hanging="425" w:firstLineChars="0"/>
              <w:rPr>
                <w:lang w:val="en-GB" w:eastAsia="en-GB"/>
              </w:rPr>
            </w:pPr>
            <w:r>
              <w:t>Server error during login.</w:t>
            </w:r>
          </w:p>
          <w:p w14:paraId="10AAC77C">
            <w:pPr>
              <w:pStyle w:val="7"/>
              <w:keepNext w:val="0"/>
              <w:keepLines w:val="0"/>
              <w:widowControl/>
              <w:numPr>
                <w:ilvl w:val="0"/>
                <w:numId w:val="7"/>
              </w:numPr>
              <w:suppressLineNumbers w:val="0"/>
              <w:ind w:left="425" w:leftChars="0" w:hanging="425" w:firstLineChars="0"/>
              <w:rPr>
                <w:lang w:val="en-GB" w:eastAsia="en-GB"/>
              </w:rPr>
            </w:pPr>
            <w:r>
              <w:rPr>
                <w:lang w:val="en-GB" w:eastAsia="en-GB"/>
              </w:rPr>
              <w:t>Database unavailable.</w:t>
            </w:r>
          </w:p>
        </w:tc>
      </w:tr>
    </w:tbl>
    <w:p w14:paraId="4BB1C99F">
      <w:pPr>
        <w:rPr>
          <w:rFonts w:asciiTheme="majorBidi" w:hAnsiTheme="majorBidi" w:cstheme="majorBidi"/>
          <w:b/>
          <w:bCs/>
          <w:u w:val="single"/>
        </w:rPr>
      </w:pPr>
    </w:p>
    <w:tbl>
      <w:tblPr>
        <w:tblStyle w:val="9"/>
        <w:tblW w:w="89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9"/>
        <w:gridCol w:w="7003"/>
      </w:tblGrid>
      <w:tr w14:paraId="09597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 w:hRule="atLeast"/>
        </w:trPr>
        <w:tc>
          <w:tcPr>
            <w:tcW w:w="1979" w:type="dxa"/>
          </w:tcPr>
          <w:p w14:paraId="2CBBFD83">
            <w:pPr>
              <w:rPr>
                <w:rFonts w:eastAsia="Calibri" w:asciiTheme="majorBidi" w:hAnsiTheme="majorBidi" w:cstheme="majorBidi"/>
                <w:b/>
                <w:lang w:val="en-GB" w:eastAsia="en-GB"/>
              </w:rPr>
            </w:pPr>
          </w:p>
          <w:p w14:paraId="5D0C9543">
            <w:pPr>
              <w:rPr>
                <w:rFonts w:eastAsia="Calibri" w:asciiTheme="majorBidi" w:hAnsiTheme="majorBidi" w:cstheme="majorBidi"/>
                <w:b/>
                <w:lang w:val="en-GB" w:eastAsia="en-GB"/>
              </w:rPr>
            </w:pPr>
            <w:r>
              <w:rPr>
                <w:rFonts w:eastAsia="Calibri" w:asciiTheme="majorBidi" w:hAnsiTheme="majorBidi" w:cstheme="majorBidi"/>
                <w:b/>
                <w:lang w:val="en-GB" w:eastAsia="en-GB"/>
              </w:rPr>
              <w:t>Use Case Title</w:t>
            </w:r>
          </w:p>
        </w:tc>
        <w:tc>
          <w:tcPr>
            <w:tcW w:w="7003" w:type="dxa"/>
          </w:tcPr>
          <w:p w14:paraId="63E5FB6A">
            <w:pPr>
              <w:rPr>
                <w:rFonts w:eastAsia="Calibri" w:asciiTheme="majorBidi" w:hAnsiTheme="majorBidi" w:cstheme="majorBidi"/>
                <w:b/>
                <w:lang w:val="en-GB" w:eastAsia="en-GB"/>
              </w:rPr>
            </w:pPr>
          </w:p>
          <w:p w14:paraId="47BB787B">
            <w:pPr>
              <w:rPr>
                <w:rFonts w:eastAsia="Calibri" w:asciiTheme="majorBidi" w:hAnsiTheme="majorBidi" w:cstheme="majorBidi"/>
                <w:b/>
                <w:lang w:val="en-GB" w:eastAsia="en-GB"/>
              </w:rPr>
            </w:pPr>
            <w:r>
              <w:rPr>
                <w:rFonts w:eastAsia="Calibri" w:asciiTheme="majorBidi" w:hAnsiTheme="majorBidi" w:cstheme="majorBidi"/>
                <w:b/>
                <w:lang w:val="en-GB" w:eastAsia="en-GB"/>
              </w:rPr>
              <w:t>Secure Authentication and Authorization</w:t>
            </w:r>
          </w:p>
        </w:tc>
      </w:tr>
      <w:tr w14:paraId="2A847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 w:hRule="atLeast"/>
        </w:trPr>
        <w:tc>
          <w:tcPr>
            <w:tcW w:w="1979" w:type="dxa"/>
          </w:tcPr>
          <w:p w14:paraId="6CE775E9">
            <w:pPr>
              <w:rPr>
                <w:rFonts w:eastAsia="Calibri" w:asciiTheme="majorBidi" w:hAnsiTheme="majorBidi" w:cstheme="majorBidi"/>
                <w:b/>
                <w:lang w:val="en-GB" w:eastAsia="en-GB"/>
              </w:rPr>
            </w:pPr>
          </w:p>
          <w:p w14:paraId="37AD5A1B">
            <w:pPr>
              <w:rPr>
                <w:rFonts w:eastAsia="Calibri" w:asciiTheme="majorBidi" w:hAnsiTheme="majorBidi" w:cstheme="majorBidi"/>
                <w:b/>
                <w:lang w:val="en-GB" w:eastAsia="en-GB"/>
              </w:rPr>
            </w:pPr>
            <w:r>
              <w:rPr>
                <w:rFonts w:eastAsia="Calibri" w:asciiTheme="majorBidi" w:hAnsiTheme="majorBidi" w:cstheme="majorBidi"/>
                <w:b/>
                <w:lang w:val="en-GB" w:eastAsia="en-GB"/>
              </w:rPr>
              <w:t xml:space="preserve">  Use Case Id</w:t>
            </w:r>
          </w:p>
        </w:tc>
        <w:tc>
          <w:tcPr>
            <w:tcW w:w="7003" w:type="dxa"/>
          </w:tcPr>
          <w:p w14:paraId="6287986E">
            <w:pPr>
              <w:rPr>
                <w:rFonts w:hint="default" w:eastAsia="Calibri" w:asciiTheme="majorBidi" w:hAnsiTheme="majorBidi" w:cstheme="majorBidi"/>
                <w:lang w:val="en-US" w:eastAsia="en-GB"/>
              </w:rPr>
            </w:pPr>
            <w:r>
              <w:rPr>
                <w:rFonts w:hint="default" w:eastAsia="Calibri" w:asciiTheme="majorBidi" w:hAnsiTheme="majorBidi" w:cstheme="majorBidi"/>
                <w:lang w:val="en-US" w:eastAsia="en-GB"/>
              </w:rPr>
              <w:t>004</w:t>
            </w:r>
          </w:p>
          <w:p w14:paraId="5C2DDEF7">
            <w:pPr>
              <w:rPr>
                <w:rFonts w:eastAsia="Calibri" w:asciiTheme="majorBidi" w:hAnsiTheme="majorBidi" w:cstheme="majorBidi"/>
                <w:lang w:val="en-GB" w:eastAsia="en-GB"/>
              </w:rPr>
            </w:pPr>
          </w:p>
        </w:tc>
      </w:tr>
      <w:tr w14:paraId="07AD4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979" w:type="dxa"/>
          </w:tcPr>
          <w:p w14:paraId="4F60C810">
            <w:pPr>
              <w:rPr>
                <w:rFonts w:eastAsia="Calibri" w:asciiTheme="majorBidi" w:hAnsiTheme="majorBidi" w:cstheme="majorBidi"/>
                <w:b/>
                <w:lang w:val="en-GB" w:eastAsia="en-GB"/>
              </w:rPr>
            </w:pPr>
          </w:p>
          <w:p w14:paraId="658645F8">
            <w:pPr>
              <w:rPr>
                <w:rFonts w:eastAsia="Calibri" w:asciiTheme="majorBidi" w:hAnsiTheme="majorBidi" w:cstheme="majorBidi"/>
                <w:b/>
                <w:lang w:val="en-GB" w:eastAsia="en-GB"/>
              </w:rPr>
            </w:pPr>
            <w:r>
              <w:rPr>
                <w:rFonts w:eastAsia="Calibri" w:asciiTheme="majorBidi" w:hAnsiTheme="majorBidi" w:cstheme="majorBidi"/>
                <w:b/>
                <w:lang w:val="en-GB" w:eastAsia="en-GB"/>
              </w:rPr>
              <w:t xml:space="preserve">  Actors</w:t>
            </w:r>
          </w:p>
        </w:tc>
        <w:tc>
          <w:tcPr>
            <w:tcW w:w="7003" w:type="dxa"/>
          </w:tcPr>
          <w:p w14:paraId="4B01BF20">
            <w:pPr>
              <w:rPr>
                <w:rFonts w:eastAsia="Calibri" w:asciiTheme="majorBidi" w:hAnsiTheme="majorBidi" w:cstheme="majorBidi"/>
                <w:lang w:val="en-GB" w:eastAsia="en-GB"/>
              </w:rPr>
            </w:pPr>
            <w:r>
              <w:rPr>
                <w:rFonts w:eastAsia="Calibri" w:asciiTheme="majorBidi" w:hAnsiTheme="majorBidi" w:cstheme="majorBidi"/>
                <w:lang w:val="en-GB" w:eastAsia="en-GB"/>
              </w:rPr>
              <w:t>User, Admin, System</w:t>
            </w:r>
          </w:p>
          <w:p w14:paraId="284AEEBD">
            <w:pPr>
              <w:rPr>
                <w:rFonts w:eastAsia="Calibri" w:asciiTheme="majorBidi" w:hAnsiTheme="majorBidi" w:cstheme="majorBidi"/>
                <w:lang w:val="en-GB" w:eastAsia="en-GB"/>
              </w:rPr>
            </w:pPr>
          </w:p>
        </w:tc>
      </w:tr>
      <w:tr w14:paraId="2ADDB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0" w:hRule="atLeast"/>
        </w:trPr>
        <w:tc>
          <w:tcPr>
            <w:tcW w:w="1979" w:type="dxa"/>
          </w:tcPr>
          <w:p w14:paraId="51CFA137">
            <w:pPr>
              <w:rPr>
                <w:rFonts w:eastAsia="Calibri" w:asciiTheme="majorBidi" w:hAnsiTheme="majorBidi" w:cstheme="majorBidi"/>
                <w:b/>
                <w:lang w:val="en-GB" w:eastAsia="en-GB"/>
              </w:rPr>
            </w:pPr>
          </w:p>
          <w:p w14:paraId="50D2E385">
            <w:pPr>
              <w:rPr>
                <w:rFonts w:eastAsia="Calibri" w:asciiTheme="majorBidi" w:hAnsiTheme="majorBidi" w:cstheme="majorBidi"/>
                <w:b/>
                <w:lang w:val="en-GB" w:eastAsia="en-GB"/>
              </w:rPr>
            </w:pPr>
            <w:r>
              <w:rPr>
                <w:rFonts w:eastAsia="Calibri" w:asciiTheme="majorBidi" w:hAnsiTheme="majorBidi" w:cstheme="majorBidi"/>
                <w:b/>
                <w:lang w:val="en-GB" w:eastAsia="en-GB"/>
              </w:rPr>
              <w:t>Description</w:t>
            </w:r>
          </w:p>
        </w:tc>
        <w:tc>
          <w:tcPr>
            <w:tcW w:w="7003" w:type="dxa"/>
          </w:tcPr>
          <w:p w14:paraId="644CEFE9">
            <w:pPr>
              <w:rPr>
                <w:rFonts w:eastAsia="Calibri" w:asciiTheme="majorBidi" w:hAnsiTheme="majorBidi" w:cstheme="majorBidi"/>
                <w:lang w:val="en-GB" w:eastAsia="en-GB"/>
              </w:rPr>
            </w:pPr>
            <w:r>
              <w:rPr>
                <w:rFonts w:eastAsia="Calibri" w:asciiTheme="majorBidi" w:hAnsiTheme="majorBidi" w:cstheme="majorBidi"/>
                <w:lang w:val="en-GB" w:eastAsia="en-GB"/>
              </w:rPr>
              <w:t>This use case ensures that only authorized users can access the system by verifying credentials and user roles.</w:t>
            </w:r>
          </w:p>
        </w:tc>
      </w:tr>
      <w:tr w14:paraId="73983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0" w:hRule="atLeast"/>
        </w:trPr>
        <w:tc>
          <w:tcPr>
            <w:tcW w:w="1979" w:type="dxa"/>
          </w:tcPr>
          <w:p w14:paraId="147FFD1D">
            <w:pPr>
              <w:rPr>
                <w:rFonts w:eastAsia="Calibri" w:asciiTheme="majorBidi" w:hAnsiTheme="majorBidi" w:cstheme="majorBidi"/>
                <w:b/>
                <w:lang w:val="en-GB" w:eastAsia="en-GB"/>
              </w:rPr>
            </w:pPr>
          </w:p>
          <w:p w14:paraId="7A40F55A">
            <w:pPr>
              <w:rPr>
                <w:rFonts w:eastAsia="Calibri" w:asciiTheme="majorBidi" w:hAnsiTheme="majorBidi" w:cstheme="majorBidi"/>
                <w:b/>
                <w:lang w:val="en-GB" w:eastAsia="en-GB"/>
              </w:rPr>
            </w:pPr>
            <w:r>
              <w:rPr>
                <w:rFonts w:eastAsia="Calibri" w:asciiTheme="majorBidi" w:hAnsiTheme="majorBidi" w:cstheme="majorBidi"/>
                <w:b/>
                <w:lang w:val="en-GB" w:eastAsia="en-GB"/>
              </w:rPr>
              <w:t xml:space="preserve">  Actions</w:t>
            </w:r>
          </w:p>
        </w:tc>
        <w:tc>
          <w:tcPr>
            <w:tcW w:w="7003" w:type="dxa"/>
          </w:tcPr>
          <w:p w14:paraId="15A48C93">
            <w:pPr>
              <w:pStyle w:val="12"/>
              <w:numPr>
                <w:ilvl w:val="0"/>
                <w:numId w:val="8"/>
              </w:numPr>
              <w:ind w:left="420" w:leftChars="0" w:hanging="420" w:firstLineChars="0"/>
              <w:rPr>
                <w:rFonts w:asciiTheme="majorBidi" w:hAnsiTheme="majorBidi" w:cstheme="majorBidi"/>
                <w:lang w:val="en-GB" w:eastAsia="en-GB"/>
              </w:rPr>
            </w:pPr>
            <w:r>
              <w:rPr>
                <w:rFonts w:asciiTheme="majorBidi" w:hAnsiTheme="majorBidi" w:cstheme="majorBidi"/>
                <w:lang w:val="en-GB" w:eastAsia="en-GB"/>
              </w:rPr>
              <w:t>User enters login credentials.</w:t>
            </w:r>
          </w:p>
          <w:p w14:paraId="7D88BFF4">
            <w:pPr>
              <w:pStyle w:val="12"/>
              <w:numPr>
                <w:ilvl w:val="0"/>
                <w:numId w:val="8"/>
              </w:numPr>
              <w:ind w:left="420" w:leftChars="0" w:hanging="420" w:firstLineChars="0"/>
              <w:rPr>
                <w:rFonts w:asciiTheme="majorBidi" w:hAnsiTheme="majorBidi" w:cstheme="majorBidi"/>
                <w:lang w:val="en-GB" w:eastAsia="en-GB"/>
              </w:rPr>
            </w:pPr>
            <w:r>
              <w:rPr>
                <w:rFonts w:asciiTheme="majorBidi" w:hAnsiTheme="majorBidi" w:cstheme="majorBidi"/>
                <w:lang w:val="en-GB" w:eastAsia="en-GB"/>
              </w:rPr>
              <w:t>System verifies credentials (with password hashing).</w:t>
            </w:r>
          </w:p>
          <w:p w14:paraId="589F128C">
            <w:pPr>
              <w:pStyle w:val="12"/>
              <w:numPr>
                <w:ilvl w:val="0"/>
                <w:numId w:val="8"/>
              </w:numPr>
              <w:ind w:left="420" w:leftChars="0" w:hanging="420" w:firstLineChars="0"/>
              <w:rPr>
                <w:rFonts w:asciiTheme="majorBidi" w:hAnsiTheme="majorBidi" w:cstheme="majorBidi"/>
                <w:lang w:val="en-GB" w:eastAsia="en-GB"/>
              </w:rPr>
            </w:pPr>
            <w:r>
              <w:rPr>
                <w:rFonts w:asciiTheme="majorBidi" w:hAnsiTheme="majorBidi" w:cstheme="majorBidi"/>
                <w:lang w:val="en-GB" w:eastAsia="en-GB"/>
              </w:rPr>
              <w:t>If enabled, system sends OTP or code for two-factor</w:t>
            </w:r>
            <w:r>
              <w:rPr>
                <w:rFonts w:hint="default" w:asciiTheme="majorBidi" w:hAnsiTheme="majorBidi" w:cstheme="majorBidi"/>
                <w:lang w:val="en-US" w:eastAsia="en-GB"/>
              </w:rPr>
              <w:t xml:space="preserve"> </w:t>
            </w:r>
            <w:r>
              <w:rPr>
                <w:rFonts w:asciiTheme="majorBidi" w:hAnsiTheme="majorBidi" w:cstheme="majorBidi"/>
                <w:lang w:val="en-GB" w:eastAsia="en-GB"/>
              </w:rPr>
              <w:t>authentication.</w:t>
            </w:r>
          </w:p>
          <w:p w14:paraId="3A71DB5C">
            <w:pPr>
              <w:pStyle w:val="12"/>
              <w:numPr>
                <w:ilvl w:val="0"/>
                <w:numId w:val="8"/>
              </w:numPr>
              <w:ind w:left="420" w:leftChars="0" w:hanging="420" w:firstLineChars="0"/>
              <w:rPr>
                <w:rFonts w:asciiTheme="majorBidi" w:hAnsiTheme="majorBidi" w:cstheme="majorBidi"/>
                <w:lang w:val="en-GB" w:eastAsia="en-GB"/>
              </w:rPr>
            </w:pPr>
            <w:r>
              <w:rPr>
                <w:rFonts w:asciiTheme="majorBidi" w:hAnsiTheme="majorBidi" w:cstheme="majorBidi"/>
                <w:lang w:val="en-GB" w:eastAsia="en-GB"/>
              </w:rPr>
              <w:t>User enters the code and gains access</w:t>
            </w:r>
          </w:p>
        </w:tc>
      </w:tr>
      <w:tr w14:paraId="01557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1979" w:type="dxa"/>
          </w:tcPr>
          <w:p w14:paraId="7A7B4BFF">
            <w:pPr>
              <w:rPr>
                <w:rFonts w:eastAsia="Calibri" w:asciiTheme="majorBidi" w:hAnsiTheme="majorBidi" w:cstheme="majorBidi"/>
                <w:b/>
                <w:lang w:val="en-GB" w:eastAsia="en-GB"/>
              </w:rPr>
            </w:pPr>
            <w:r>
              <w:rPr>
                <w:rFonts w:eastAsia="Calibri" w:asciiTheme="majorBidi" w:hAnsiTheme="majorBidi" w:cstheme="majorBidi"/>
                <w:b/>
                <w:lang w:val="en-GB" w:eastAsia="en-GB"/>
              </w:rPr>
              <w:t>Alternative Paths</w:t>
            </w:r>
          </w:p>
        </w:tc>
        <w:tc>
          <w:tcPr>
            <w:tcW w:w="7003" w:type="dxa"/>
          </w:tcPr>
          <w:p w14:paraId="5732581E">
            <w:pPr>
              <w:numPr>
                <w:ilvl w:val="0"/>
                <w:numId w:val="6"/>
              </w:numPr>
              <w:ind w:left="420" w:leftChars="0" w:hanging="420" w:firstLineChars="0"/>
              <w:rPr>
                <w:rFonts w:eastAsia="Calibri" w:asciiTheme="majorBidi" w:hAnsiTheme="majorBidi" w:cstheme="majorBidi"/>
                <w:lang w:val="en-GB" w:eastAsia="en-GB"/>
              </w:rPr>
            </w:pPr>
            <w:r>
              <w:rPr>
                <w:rFonts w:eastAsia="Calibri" w:asciiTheme="majorBidi" w:hAnsiTheme="majorBidi" w:cstheme="majorBidi"/>
                <w:lang w:val="en-GB" w:eastAsia="en-GB"/>
              </w:rPr>
              <w:t>User enters incorrect credentials.</w:t>
            </w:r>
          </w:p>
          <w:p w14:paraId="406F1820">
            <w:pPr>
              <w:numPr>
                <w:ilvl w:val="0"/>
                <w:numId w:val="6"/>
              </w:numPr>
              <w:ind w:left="420" w:leftChars="0" w:hanging="420" w:firstLineChars="0"/>
              <w:rPr>
                <w:rFonts w:eastAsia="Calibri" w:asciiTheme="majorBidi" w:hAnsiTheme="majorBidi" w:cstheme="majorBidi"/>
                <w:lang w:val="en-GB" w:eastAsia="en-GB"/>
              </w:rPr>
            </w:pPr>
            <w:r>
              <w:rPr>
                <w:rFonts w:eastAsia="Calibri" w:asciiTheme="majorBidi" w:hAnsiTheme="majorBidi" w:cstheme="majorBidi"/>
                <w:lang w:val="en-GB" w:eastAsia="en-GB"/>
              </w:rPr>
              <w:t>Two-factor code is incorrect or expired</w:t>
            </w:r>
          </w:p>
        </w:tc>
      </w:tr>
      <w:tr w14:paraId="17AF3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1979" w:type="dxa"/>
          </w:tcPr>
          <w:p w14:paraId="3745CC10">
            <w:pPr>
              <w:rPr>
                <w:rFonts w:eastAsia="Calibri" w:asciiTheme="majorBidi" w:hAnsiTheme="majorBidi" w:cstheme="majorBidi"/>
                <w:b/>
                <w:lang w:val="en-GB" w:eastAsia="en-GB"/>
              </w:rPr>
            </w:pPr>
            <w:r>
              <w:rPr>
                <w:rFonts w:eastAsia="Calibri" w:asciiTheme="majorBidi" w:hAnsiTheme="majorBidi" w:cstheme="majorBidi"/>
                <w:b/>
                <w:lang w:val="en-GB" w:eastAsia="en-GB"/>
              </w:rPr>
              <w:t>Pre-Conditions</w:t>
            </w:r>
          </w:p>
        </w:tc>
        <w:tc>
          <w:tcPr>
            <w:tcW w:w="7003" w:type="dxa"/>
          </w:tcPr>
          <w:p w14:paraId="7807476E">
            <w:pPr>
              <w:tabs>
                <w:tab w:val="left" w:pos="1114"/>
                <w:tab w:val="left" w:pos="4516"/>
              </w:tabs>
              <w:rPr>
                <w:rFonts w:eastAsia="Calibri" w:asciiTheme="majorBidi" w:hAnsiTheme="majorBidi" w:cstheme="majorBidi"/>
                <w:lang w:val="en-GB" w:eastAsia="en-GB"/>
              </w:rPr>
            </w:pPr>
            <w:r>
              <w:rPr>
                <w:rFonts w:eastAsia="Calibri" w:asciiTheme="majorBidi" w:hAnsiTheme="majorBidi" w:cstheme="majorBidi"/>
                <w:lang w:val="en-GB" w:eastAsia="en-GB"/>
              </w:rPr>
              <w:t>User account must exist.</w:t>
            </w:r>
          </w:p>
        </w:tc>
      </w:tr>
      <w:tr w14:paraId="77812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1979" w:type="dxa"/>
          </w:tcPr>
          <w:p w14:paraId="6DDD5B5F">
            <w:pPr>
              <w:rPr>
                <w:rFonts w:eastAsia="Calibri" w:asciiTheme="majorBidi" w:hAnsiTheme="majorBidi" w:cstheme="majorBidi"/>
                <w:b/>
                <w:lang w:val="en-GB" w:eastAsia="en-GB"/>
              </w:rPr>
            </w:pPr>
            <w:r>
              <w:rPr>
                <w:rFonts w:eastAsia="Calibri" w:asciiTheme="majorBidi" w:hAnsiTheme="majorBidi" w:cstheme="majorBidi"/>
                <w:b/>
                <w:lang w:val="en-GB" w:eastAsia="en-GB"/>
              </w:rPr>
              <w:t>Post Conditions</w:t>
            </w:r>
          </w:p>
        </w:tc>
        <w:tc>
          <w:tcPr>
            <w:tcW w:w="7003" w:type="dxa"/>
          </w:tcPr>
          <w:p w14:paraId="6F613084">
            <w:pPr>
              <w:rPr>
                <w:rFonts w:eastAsia="Calibri" w:asciiTheme="majorBidi" w:hAnsiTheme="majorBidi" w:cstheme="majorBidi"/>
                <w:lang w:val="en-GB" w:eastAsia="en-GB"/>
              </w:rPr>
            </w:pPr>
            <w:r>
              <w:rPr>
                <w:rFonts w:eastAsia="Calibri" w:asciiTheme="majorBidi" w:hAnsiTheme="majorBidi" w:cstheme="majorBidi"/>
                <w:lang w:val="en-GB" w:eastAsia="en-GB"/>
              </w:rPr>
              <w:t>User is securely logged in.</w:t>
            </w:r>
          </w:p>
        </w:tc>
      </w:tr>
      <w:tr w14:paraId="6CBFA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1979" w:type="dxa"/>
          </w:tcPr>
          <w:p w14:paraId="1854D544">
            <w:pPr>
              <w:rPr>
                <w:rFonts w:eastAsia="Calibri" w:asciiTheme="majorBidi" w:hAnsiTheme="majorBidi" w:cstheme="majorBidi"/>
                <w:b/>
                <w:lang w:val="en-GB" w:eastAsia="en-GB"/>
              </w:rPr>
            </w:pPr>
            <w:r>
              <w:rPr>
                <w:rFonts w:eastAsia="Calibri" w:asciiTheme="majorBidi" w:hAnsiTheme="majorBidi" w:cstheme="majorBidi"/>
                <w:b/>
                <w:lang w:val="en-GB" w:eastAsia="en-GB"/>
              </w:rPr>
              <w:t>Author</w:t>
            </w:r>
          </w:p>
        </w:tc>
        <w:tc>
          <w:tcPr>
            <w:tcW w:w="7003" w:type="dxa"/>
          </w:tcPr>
          <w:p w14:paraId="47CE165B">
            <w:pPr>
              <w:rPr>
                <w:rFonts w:eastAsia="Calibri" w:asciiTheme="majorBidi" w:hAnsiTheme="majorBidi" w:cstheme="majorBidi"/>
                <w:lang w:val="en-GB" w:eastAsia="en-GB"/>
              </w:rPr>
            </w:pPr>
            <w:r>
              <w:rPr>
                <w:rFonts w:hint="default" w:eastAsia="Calibri" w:asciiTheme="majorBidi" w:hAnsiTheme="majorBidi" w:cstheme="majorBidi"/>
                <w:lang w:val="en-GB" w:eastAsia="en-GB"/>
              </w:rPr>
              <w:t>BS170406496</w:t>
            </w:r>
          </w:p>
        </w:tc>
      </w:tr>
      <w:tr w14:paraId="6C935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 w:hRule="atLeast"/>
        </w:trPr>
        <w:tc>
          <w:tcPr>
            <w:tcW w:w="1979" w:type="dxa"/>
          </w:tcPr>
          <w:p w14:paraId="41373BD3">
            <w:pPr>
              <w:rPr>
                <w:rFonts w:eastAsia="Calibri" w:asciiTheme="majorBidi" w:hAnsiTheme="majorBidi" w:cstheme="majorBidi"/>
                <w:b/>
                <w:lang w:val="en-GB" w:eastAsia="en-GB"/>
              </w:rPr>
            </w:pPr>
          </w:p>
          <w:p w14:paraId="6E674A89">
            <w:pPr>
              <w:rPr>
                <w:rFonts w:eastAsia="Calibri" w:asciiTheme="majorBidi" w:hAnsiTheme="majorBidi" w:cstheme="majorBidi"/>
                <w:b/>
                <w:lang w:val="en-GB" w:eastAsia="en-GB"/>
              </w:rPr>
            </w:pPr>
            <w:r>
              <w:rPr>
                <w:rFonts w:eastAsia="Calibri" w:asciiTheme="majorBidi" w:hAnsiTheme="majorBidi" w:cstheme="majorBidi"/>
                <w:b/>
                <w:lang w:val="en-GB" w:eastAsia="en-GB"/>
              </w:rPr>
              <w:t>Exception</w:t>
            </w:r>
          </w:p>
        </w:tc>
        <w:tc>
          <w:tcPr>
            <w:tcW w:w="7003" w:type="dxa"/>
          </w:tcPr>
          <w:p w14:paraId="49BB6238">
            <w:pPr>
              <w:pStyle w:val="7"/>
              <w:keepNext w:val="0"/>
              <w:keepLines w:val="0"/>
              <w:widowControl/>
              <w:numPr>
                <w:ilvl w:val="0"/>
                <w:numId w:val="6"/>
              </w:numPr>
              <w:suppressLineNumbers w:val="0"/>
              <w:ind w:left="420" w:leftChars="0" w:right="0" w:rightChars="0" w:hanging="420" w:firstLineChars="0"/>
              <w:rPr>
                <w:lang w:val="en-GB" w:eastAsia="en-GB"/>
              </w:rPr>
            </w:pPr>
            <w:r>
              <w:rPr>
                <w:lang w:val="en-GB" w:eastAsia="en-GB"/>
              </w:rPr>
              <w:t>System timeout.</w:t>
            </w:r>
          </w:p>
          <w:p w14:paraId="3139760D">
            <w:pPr>
              <w:pStyle w:val="7"/>
              <w:keepNext w:val="0"/>
              <w:keepLines w:val="0"/>
              <w:widowControl/>
              <w:numPr>
                <w:ilvl w:val="0"/>
                <w:numId w:val="6"/>
              </w:numPr>
              <w:suppressLineNumbers w:val="0"/>
              <w:ind w:left="420" w:leftChars="0" w:right="0" w:rightChars="0" w:hanging="420" w:firstLineChars="0"/>
              <w:rPr>
                <w:lang w:val="en-GB" w:eastAsia="en-GB"/>
              </w:rPr>
            </w:pPr>
            <w:r>
              <w:rPr>
                <w:lang w:val="en-GB" w:eastAsia="en-GB"/>
              </w:rPr>
              <w:t>Server is down.</w:t>
            </w:r>
          </w:p>
          <w:p w14:paraId="5AF2D2EC">
            <w:pPr>
              <w:pStyle w:val="7"/>
              <w:keepNext w:val="0"/>
              <w:keepLines w:val="0"/>
              <w:widowControl/>
              <w:numPr>
                <w:ilvl w:val="0"/>
                <w:numId w:val="6"/>
              </w:numPr>
              <w:suppressLineNumbers w:val="0"/>
              <w:ind w:left="420" w:leftChars="0" w:right="0" w:rightChars="0" w:hanging="420" w:firstLineChars="0"/>
              <w:rPr>
                <w:lang w:val="en-GB" w:eastAsia="en-GB"/>
              </w:rPr>
            </w:pPr>
            <w:r>
              <w:rPr>
                <w:lang w:val="en-GB" w:eastAsia="en-GB"/>
              </w:rPr>
              <w:t>OTP not delivered</w:t>
            </w:r>
          </w:p>
        </w:tc>
      </w:tr>
    </w:tbl>
    <w:p w14:paraId="18B46975"/>
    <w:tbl>
      <w:tblPr>
        <w:tblStyle w:val="9"/>
        <w:tblW w:w="9186" w:type="dxa"/>
        <w:tblInd w:w="-2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7003"/>
      </w:tblGrid>
      <w:tr w14:paraId="7C32E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 w:hRule="atLeast"/>
        </w:trPr>
        <w:tc>
          <w:tcPr>
            <w:tcW w:w="2183" w:type="dxa"/>
          </w:tcPr>
          <w:p w14:paraId="03F6A7EE">
            <w:pPr>
              <w:rPr>
                <w:rFonts w:eastAsia="Calibri" w:asciiTheme="majorBidi" w:hAnsiTheme="majorBidi" w:cstheme="majorBidi"/>
                <w:b/>
                <w:lang w:val="en-GB" w:eastAsia="en-GB"/>
              </w:rPr>
            </w:pPr>
            <w:bookmarkStart w:id="4" w:name="Adopted"/>
          </w:p>
          <w:p w14:paraId="25303DC9">
            <w:pPr>
              <w:rPr>
                <w:rFonts w:eastAsia="Calibri" w:asciiTheme="majorBidi" w:hAnsiTheme="majorBidi" w:cstheme="majorBidi"/>
                <w:b/>
                <w:lang w:val="en-GB" w:eastAsia="en-GB"/>
              </w:rPr>
            </w:pPr>
            <w:r>
              <w:rPr>
                <w:rFonts w:eastAsia="Calibri" w:asciiTheme="majorBidi" w:hAnsiTheme="majorBidi" w:cstheme="majorBidi"/>
                <w:b/>
                <w:lang w:val="en-GB" w:eastAsia="en-GB"/>
              </w:rPr>
              <w:t>Use Case Title</w:t>
            </w:r>
          </w:p>
        </w:tc>
        <w:tc>
          <w:tcPr>
            <w:tcW w:w="7003" w:type="dxa"/>
          </w:tcPr>
          <w:p w14:paraId="3E2B1548">
            <w:pPr>
              <w:rPr>
                <w:rFonts w:eastAsia="Calibri" w:asciiTheme="majorBidi" w:hAnsiTheme="majorBidi" w:cstheme="majorBidi"/>
                <w:b/>
                <w:lang w:val="en-GB" w:eastAsia="en-GB"/>
              </w:rPr>
            </w:pPr>
          </w:p>
          <w:p w14:paraId="32743C32">
            <w:pPr>
              <w:rPr>
                <w:rFonts w:eastAsia="Calibri" w:asciiTheme="majorBidi" w:hAnsiTheme="majorBidi" w:cstheme="majorBidi"/>
                <w:b/>
                <w:lang w:val="en-GB" w:eastAsia="en-GB"/>
              </w:rPr>
            </w:pPr>
            <w:r>
              <w:rPr>
                <w:rFonts w:eastAsia="Calibri" w:asciiTheme="majorBidi" w:hAnsiTheme="majorBidi" w:cstheme="majorBidi"/>
                <w:b/>
                <w:lang w:val="en-GB" w:eastAsia="en-GB"/>
              </w:rPr>
              <w:t>AI-Based Product Recommendation</w:t>
            </w:r>
          </w:p>
        </w:tc>
      </w:tr>
      <w:tr w14:paraId="785B8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 w:hRule="atLeast"/>
        </w:trPr>
        <w:tc>
          <w:tcPr>
            <w:tcW w:w="2183" w:type="dxa"/>
          </w:tcPr>
          <w:p w14:paraId="453AFCBF">
            <w:pPr>
              <w:rPr>
                <w:rFonts w:eastAsia="Calibri" w:asciiTheme="majorBidi" w:hAnsiTheme="majorBidi" w:cstheme="majorBidi"/>
                <w:b/>
                <w:lang w:val="en-GB" w:eastAsia="en-GB"/>
              </w:rPr>
            </w:pPr>
          </w:p>
          <w:p w14:paraId="6B66EBAA">
            <w:pPr>
              <w:rPr>
                <w:rFonts w:eastAsia="Calibri" w:asciiTheme="majorBidi" w:hAnsiTheme="majorBidi" w:cstheme="majorBidi"/>
                <w:b/>
                <w:lang w:val="en-GB" w:eastAsia="en-GB"/>
              </w:rPr>
            </w:pPr>
            <w:r>
              <w:rPr>
                <w:rFonts w:eastAsia="Calibri" w:asciiTheme="majorBidi" w:hAnsiTheme="majorBidi" w:cstheme="majorBidi"/>
                <w:b/>
                <w:lang w:val="en-GB" w:eastAsia="en-GB"/>
              </w:rPr>
              <w:t xml:space="preserve">  Use Case Id</w:t>
            </w:r>
          </w:p>
        </w:tc>
        <w:tc>
          <w:tcPr>
            <w:tcW w:w="7003" w:type="dxa"/>
          </w:tcPr>
          <w:p w14:paraId="6C87EFCA">
            <w:pPr>
              <w:rPr>
                <w:rFonts w:hint="default" w:eastAsia="Calibri" w:asciiTheme="majorBidi" w:hAnsiTheme="majorBidi" w:cstheme="majorBidi"/>
                <w:lang w:val="en-US" w:eastAsia="en-GB"/>
              </w:rPr>
            </w:pPr>
            <w:r>
              <w:rPr>
                <w:rFonts w:hint="default" w:eastAsia="Calibri" w:asciiTheme="majorBidi" w:hAnsiTheme="majorBidi" w:cstheme="majorBidi"/>
                <w:lang w:val="en-US" w:eastAsia="en-GB"/>
              </w:rPr>
              <w:t>005</w:t>
            </w:r>
          </w:p>
          <w:p w14:paraId="6EF30275">
            <w:pPr>
              <w:rPr>
                <w:rFonts w:eastAsia="Calibri" w:asciiTheme="majorBidi" w:hAnsiTheme="majorBidi" w:cstheme="majorBidi"/>
                <w:lang w:val="en-GB" w:eastAsia="en-GB"/>
              </w:rPr>
            </w:pPr>
          </w:p>
        </w:tc>
      </w:tr>
      <w:tr w14:paraId="61912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183" w:type="dxa"/>
          </w:tcPr>
          <w:p w14:paraId="54E3DD86">
            <w:pPr>
              <w:rPr>
                <w:rFonts w:eastAsia="Calibri" w:asciiTheme="majorBidi" w:hAnsiTheme="majorBidi" w:cstheme="majorBidi"/>
                <w:b/>
                <w:lang w:val="en-GB" w:eastAsia="en-GB"/>
              </w:rPr>
            </w:pPr>
          </w:p>
          <w:p w14:paraId="5101FDA2">
            <w:pPr>
              <w:rPr>
                <w:rFonts w:eastAsia="Calibri" w:asciiTheme="majorBidi" w:hAnsiTheme="majorBidi" w:cstheme="majorBidi"/>
                <w:b/>
                <w:lang w:val="en-GB" w:eastAsia="en-GB"/>
              </w:rPr>
            </w:pPr>
            <w:r>
              <w:rPr>
                <w:rFonts w:eastAsia="Calibri" w:asciiTheme="majorBidi" w:hAnsiTheme="majorBidi" w:cstheme="majorBidi"/>
                <w:b/>
                <w:lang w:val="en-GB" w:eastAsia="en-GB"/>
              </w:rPr>
              <w:t xml:space="preserve">  Actors</w:t>
            </w:r>
          </w:p>
        </w:tc>
        <w:tc>
          <w:tcPr>
            <w:tcW w:w="7003" w:type="dxa"/>
          </w:tcPr>
          <w:p w14:paraId="7C98BC67">
            <w:pPr>
              <w:rPr>
                <w:rFonts w:eastAsia="Calibri" w:asciiTheme="majorBidi" w:hAnsiTheme="majorBidi" w:cstheme="majorBidi"/>
                <w:lang w:val="en-GB" w:eastAsia="en-GB"/>
              </w:rPr>
            </w:pPr>
            <w:r>
              <w:rPr>
                <w:rFonts w:eastAsia="Calibri" w:asciiTheme="majorBidi" w:hAnsiTheme="majorBidi" w:cstheme="majorBidi"/>
                <w:lang w:val="en-GB" w:eastAsia="en-GB"/>
              </w:rPr>
              <w:t>User, AI System</w:t>
            </w:r>
          </w:p>
        </w:tc>
      </w:tr>
      <w:tr w14:paraId="78D98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0" w:hRule="atLeast"/>
        </w:trPr>
        <w:tc>
          <w:tcPr>
            <w:tcW w:w="2183" w:type="dxa"/>
          </w:tcPr>
          <w:p w14:paraId="5D8EC9F9">
            <w:pPr>
              <w:rPr>
                <w:rFonts w:eastAsia="Calibri" w:asciiTheme="majorBidi" w:hAnsiTheme="majorBidi" w:cstheme="majorBidi"/>
                <w:b/>
                <w:lang w:val="en-GB" w:eastAsia="en-GB"/>
              </w:rPr>
            </w:pPr>
          </w:p>
          <w:p w14:paraId="0308DBAC">
            <w:pPr>
              <w:rPr>
                <w:rFonts w:eastAsia="Calibri" w:asciiTheme="majorBidi" w:hAnsiTheme="majorBidi" w:cstheme="majorBidi"/>
                <w:b/>
                <w:lang w:val="en-GB" w:eastAsia="en-GB"/>
              </w:rPr>
            </w:pPr>
            <w:r>
              <w:rPr>
                <w:rFonts w:eastAsia="Calibri" w:asciiTheme="majorBidi" w:hAnsiTheme="majorBidi" w:cstheme="majorBidi"/>
                <w:b/>
                <w:lang w:val="en-GB" w:eastAsia="en-GB"/>
              </w:rPr>
              <w:t>Description</w:t>
            </w:r>
          </w:p>
        </w:tc>
        <w:tc>
          <w:tcPr>
            <w:tcW w:w="7003" w:type="dxa"/>
          </w:tcPr>
          <w:p w14:paraId="1C45CF45">
            <w:pPr>
              <w:rPr>
                <w:rFonts w:eastAsia="Calibri" w:asciiTheme="majorBidi" w:hAnsiTheme="majorBidi" w:cstheme="majorBidi"/>
                <w:lang w:val="en-GB" w:eastAsia="en-GB"/>
              </w:rPr>
            </w:pPr>
            <w:r>
              <w:rPr>
                <w:rFonts w:eastAsia="Calibri" w:asciiTheme="majorBidi" w:hAnsiTheme="majorBidi" w:cstheme="majorBidi"/>
                <w:lang w:val="en-GB" w:eastAsia="en-GB"/>
              </w:rPr>
              <w:t>The system uses AI to suggest relevant medicines and healthcare products to users based on their browsing history, symptoms, or previous purchases.</w:t>
            </w:r>
          </w:p>
        </w:tc>
      </w:tr>
      <w:tr w14:paraId="55087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0" w:hRule="atLeast"/>
        </w:trPr>
        <w:tc>
          <w:tcPr>
            <w:tcW w:w="2183" w:type="dxa"/>
          </w:tcPr>
          <w:p w14:paraId="5B2F4B61">
            <w:pPr>
              <w:rPr>
                <w:rFonts w:eastAsia="Calibri" w:asciiTheme="majorBidi" w:hAnsiTheme="majorBidi" w:cstheme="majorBidi"/>
                <w:b/>
                <w:lang w:val="en-GB" w:eastAsia="en-GB"/>
              </w:rPr>
            </w:pPr>
          </w:p>
          <w:p w14:paraId="4A4D0FE9">
            <w:pPr>
              <w:rPr>
                <w:rFonts w:eastAsia="Calibri" w:asciiTheme="majorBidi" w:hAnsiTheme="majorBidi" w:cstheme="majorBidi"/>
                <w:b/>
                <w:lang w:val="en-GB" w:eastAsia="en-GB"/>
              </w:rPr>
            </w:pPr>
            <w:r>
              <w:rPr>
                <w:rFonts w:eastAsia="Calibri" w:asciiTheme="majorBidi" w:hAnsiTheme="majorBidi" w:cstheme="majorBidi"/>
                <w:b/>
                <w:lang w:val="en-GB" w:eastAsia="en-GB"/>
              </w:rPr>
              <w:t xml:space="preserve">  Actions</w:t>
            </w:r>
          </w:p>
        </w:tc>
        <w:tc>
          <w:tcPr>
            <w:tcW w:w="7003" w:type="dxa"/>
          </w:tcPr>
          <w:p w14:paraId="3C877D98">
            <w:pPr>
              <w:pStyle w:val="12"/>
              <w:numPr>
                <w:numId w:val="0"/>
              </w:numPr>
              <w:spacing w:line="360" w:lineRule="auto"/>
              <w:ind w:leftChars="0"/>
              <w:jc w:val="center"/>
              <w:rPr>
                <w:rFonts w:asciiTheme="majorBidi" w:hAnsiTheme="majorBidi" w:cstheme="majorBidi"/>
                <w:lang w:val="en-GB" w:eastAsia="en-GB"/>
              </w:rPr>
            </w:pPr>
            <w:r>
              <w:rPr>
                <w:rFonts w:asciiTheme="majorBidi" w:hAnsiTheme="majorBidi" w:cstheme="majorBidi"/>
                <w:lang w:val="en-GB" w:eastAsia="en-GB"/>
              </w:rPr>
              <w:t>AI analyzes the data and displays personalized product suggestions.</w:t>
            </w:r>
          </w:p>
        </w:tc>
      </w:tr>
      <w:tr w14:paraId="785A5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2183" w:type="dxa"/>
          </w:tcPr>
          <w:p w14:paraId="330CD577">
            <w:pPr>
              <w:rPr>
                <w:rFonts w:eastAsia="Calibri" w:asciiTheme="majorBidi" w:hAnsiTheme="majorBidi" w:cstheme="majorBidi"/>
                <w:b/>
                <w:lang w:val="en-GB" w:eastAsia="en-GB"/>
              </w:rPr>
            </w:pPr>
            <w:r>
              <w:rPr>
                <w:rFonts w:eastAsia="Calibri" w:asciiTheme="majorBidi" w:hAnsiTheme="majorBidi" w:cstheme="majorBidi"/>
                <w:b/>
                <w:lang w:val="en-GB" w:eastAsia="en-GB"/>
              </w:rPr>
              <w:t>Alternative Paths</w:t>
            </w:r>
          </w:p>
        </w:tc>
        <w:tc>
          <w:tcPr>
            <w:tcW w:w="7003" w:type="dxa"/>
          </w:tcPr>
          <w:p w14:paraId="4474EB77">
            <w:pPr>
              <w:numPr>
                <w:numId w:val="0"/>
              </w:numPr>
              <w:ind w:leftChars="0"/>
              <w:rPr>
                <w:rFonts w:eastAsia="Calibri" w:asciiTheme="majorBidi" w:hAnsiTheme="majorBidi" w:cstheme="majorBidi"/>
                <w:lang w:val="en-GB" w:eastAsia="en-GB"/>
              </w:rPr>
            </w:pPr>
            <w:r>
              <w:rPr>
                <w:rFonts w:eastAsia="Calibri" w:asciiTheme="majorBidi" w:hAnsiTheme="majorBidi" w:cstheme="majorBidi"/>
                <w:lang w:val="en-GB" w:eastAsia="en-GB"/>
              </w:rPr>
              <w:t>N/A</w:t>
            </w:r>
          </w:p>
        </w:tc>
      </w:tr>
      <w:tr w14:paraId="20917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2183" w:type="dxa"/>
          </w:tcPr>
          <w:p w14:paraId="3DA3105A">
            <w:pPr>
              <w:rPr>
                <w:rFonts w:eastAsia="Calibri" w:asciiTheme="majorBidi" w:hAnsiTheme="majorBidi" w:cstheme="majorBidi"/>
                <w:b/>
                <w:lang w:val="en-GB" w:eastAsia="en-GB"/>
              </w:rPr>
            </w:pPr>
            <w:r>
              <w:rPr>
                <w:rFonts w:eastAsia="Calibri" w:asciiTheme="majorBidi" w:hAnsiTheme="majorBidi" w:cstheme="majorBidi"/>
                <w:b/>
                <w:lang w:val="en-GB" w:eastAsia="en-GB"/>
              </w:rPr>
              <w:t>Pre-Conditions</w:t>
            </w:r>
          </w:p>
        </w:tc>
        <w:tc>
          <w:tcPr>
            <w:tcW w:w="7003" w:type="dxa"/>
          </w:tcPr>
          <w:p w14:paraId="5C9F0B1A">
            <w:pPr>
              <w:tabs>
                <w:tab w:val="left" w:pos="1114"/>
                <w:tab w:val="left" w:pos="4516"/>
              </w:tabs>
              <w:rPr>
                <w:rFonts w:eastAsia="Calibri" w:asciiTheme="majorBidi" w:hAnsiTheme="majorBidi" w:cstheme="majorBidi"/>
                <w:lang w:val="en-GB" w:eastAsia="en-GB"/>
              </w:rPr>
            </w:pPr>
            <w:r>
              <w:rPr>
                <w:rFonts w:eastAsia="Calibri" w:asciiTheme="majorBidi" w:hAnsiTheme="majorBidi" w:cstheme="majorBidi"/>
                <w:lang w:val="en-GB" w:eastAsia="en-GB"/>
              </w:rPr>
              <w:t>N/A</w:t>
            </w:r>
          </w:p>
        </w:tc>
      </w:tr>
      <w:tr w14:paraId="5CCE4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2183" w:type="dxa"/>
          </w:tcPr>
          <w:p w14:paraId="7D41305C">
            <w:pPr>
              <w:rPr>
                <w:rFonts w:eastAsia="Calibri" w:asciiTheme="majorBidi" w:hAnsiTheme="majorBidi" w:cstheme="majorBidi"/>
                <w:b/>
                <w:lang w:val="en-GB" w:eastAsia="en-GB"/>
              </w:rPr>
            </w:pPr>
            <w:r>
              <w:rPr>
                <w:rFonts w:eastAsia="Calibri" w:asciiTheme="majorBidi" w:hAnsiTheme="majorBidi" w:cstheme="majorBidi"/>
                <w:b/>
                <w:lang w:val="en-GB" w:eastAsia="en-GB"/>
              </w:rPr>
              <w:t>Post Conditions</w:t>
            </w:r>
          </w:p>
        </w:tc>
        <w:tc>
          <w:tcPr>
            <w:tcW w:w="7003" w:type="dxa"/>
          </w:tcPr>
          <w:p w14:paraId="42CE58D7">
            <w:pPr>
              <w:rPr>
                <w:rFonts w:eastAsia="Calibri" w:asciiTheme="majorBidi" w:hAnsiTheme="majorBidi" w:cstheme="majorBidi"/>
                <w:lang w:val="en-GB" w:eastAsia="en-GB"/>
              </w:rPr>
            </w:pPr>
            <w:r>
              <w:rPr>
                <w:rFonts w:eastAsia="Calibri" w:asciiTheme="majorBidi" w:hAnsiTheme="majorBidi" w:cstheme="majorBidi"/>
                <w:lang w:val="en-GB" w:eastAsia="en-GB"/>
              </w:rPr>
              <w:t>Personalized product list is shown</w:t>
            </w:r>
          </w:p>
        </w:tc>
      </w:tr>
      <w:tr w14:paraId="392BB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2183" w:type="dxa"/>
          </w:tcPr>
          <w:p w14:paraId="746D15D0">
            <w:pPr>
              <w:rPr>
                <w:rFonts w:eastAsia="Calibri" w:asciiTheme="majorBidi" w:hAnsiTheme="majorBidi" w:cstheme="majorBidi"/>
                <w:b/>
                <w:lang w:val="en-GB" w:eastAsia="en-GB"/>
              </w:rPr>
            </w:pPr>
            <w:r>
              <w:rPr>
                <w:rFonts w:eastAsia="Calibri" w:asciiTheme="majorBidi" w:hAnsiTheme="majorBidi" w:cstheme="majorBidi"/>
                <w:b/>
                <w:lang w:val="en-GB" w:eastAsia="en-GB"/>
              </w:rPr>
              <w:t>Author</w:t>
            </w:r>
          </w:p>
        </w:tc>
        <w:tc>
          <w:tcPr>
            <w:tcW w:w="7003" w:type="dxa"/>
          </w:tcPr>
          <w:p w14:paraId="337C8F9F">
            <w:pPr>
              <w:rPr>
                <w:rFonts w:eastAsia="Calibri" w:asciiTheme="majorBidi" w:hAnsiTheme="majorBidi" w:cstheme="majorBidi"/>
                <w:lang w:val="en-GB" w:eastAsia="en-GB"/>
              </w:rPr>
            </w:pPr>
            <w:r>
              <w:rPr>
                <w:rFonts w:hint="default" w:eastAsia="Calibri" w:asciiTheme="majorBidi" w:hAnsiTheme="majorBidi" w:cstheme="majorBidi"/>
                <w:lang w:val="en-GB" w:eastAsia="en-GB"/>
              </w:rPr>
              <w:t>BS170406496</w:t>
            </w:r>
          </w:p>
        </w:tc>
      </w:tr>
      <w:tr w14:paraId="40D36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 w:hRule="atLeast"/>
        </w:trPr>
        <w:tc>
          <w:tcPr>
            <w:tcW w:w="2183" w:type="dxa"/>
          </w:tcPr>
          <w:p w14:paraId="6D516451">
            <w:pPr>
              <w:rPr>
                <w:rFonts w:eastAsia="Calibri" w:asciiTheme="majorBidi" w:hAnsiTheme="majorBidi" w:cstheme="majorBidi"/>
                <w:b/>
                <w:lang w:val="en-GB" w:eastAsia="en-GB"/>
              </w:rPr>
            </w:pPr>
          </w:p>
          <w:p w14:paraId="52194D03">
            <w:pPr>
              <w:rPr>
                <w:rFonts w:eastAsia="Calibri" w:asciiTheme="majorBidi" w:hAnsiTheme="majorBidi" w:cstheme="majorBidi"/>
                <w:b/>
                <w:lang w:val="en-GB" w:eastAsia="en-GB"/>
              </w:rPr>
            </w:pPr>
            <w:r>
              <w:rPr>
                <w:rFonts w:eastAsia="Calibri" w:asciiTheme="majorBidi" w:hAnsiTheme="majorBidi" w:cstheme="majorBidi"/>
                <w:b/>
                <w:lang w:val="en-GB" w:eastAsia="en-GB"/>
              </w:rPr>
              <w:t>Exception</w:t>
            </w:r>
          </w:p>
        </w:tc>
        <w:tc>
          <w:tcPr>
            <w:tcW w:w="7003" w:type="dxa"/>
          </w:tcPr>
          <w:p w14:paraId="75A2E375">
            <w:pPr>
              <w:pStyle w:val="7"/>
              <w:keepNext w:val="0"/>
              <w:keepLines w:val="0"/>
              <w:widowControl/>
              <w:numPr>
                <w:numId w:val="0"/>
              </w:numPr>
              <w:suppressLineNumbers w:val="0"/>
              <w:ind w:leftChars="0" w:right="0" w:rightChars="0"/>
              <w:rPr>
                <w:lang w:val="en-GB" w:eastAsia="en-GB"/>
              </w:rPr>
            </w:pPr>
            <w:r>
              <w:rPr>
                <w:lang w:val="en-GB" w:eastAsia="en-GB"/>
              </w:rPr>
              <w:t>AI service temporarily unavailable.</w:t>
            </w:r>
          </w:p>
        </w:tc>
      </w:tr>
    </w:tbl>
    <w:p w14:paraId="0E10CA9B">
      <w:pPr>
        <w:rPr>
          <w:sz w:val="28"/>
          <w:szCs w:val="28"/>
          <w:u w:val="single"/>
        </w:rPr>
      </w:pPr>
    </w:p>
    <w:p w14:paraId="72111FB4">
      <w:pPr>
        <w:rPr>
          <w:sz w:val="28"/>
          <w:szCs w:val="28"/>
          <w:u w:val="single"/>
        </w:rPr>
      </w:pPr>
    </w:p>
    <w:p w14:paraId="432BB01C">
      <w:pPr>
        <w:rPr>
          <w:sz w:val="28"/>
          <w:szCs w:val="28"/>
          <w:u w:val="single"/>
        </w:rPr>
      </w:pPr>
    </w:p>
    <w:p w14:paraId="64A775E9">
      <w:pPr>
        <w:rPr>
          <w:sz w:val="28"/>
          <w:szCs w:val="28"/>
          <w:u w:val="single"/>
        </w:rPr>
      </w:pPr>
    </w:p>
    <w:p w14:paraId="2EDA4767">
      <w:pPr>
        <w:rPr>
          <w:b/>
          <w:bCs/>
          <w:sz w:val="28"/>
          <w:szCs w:val="28"/>
          <w:u w:val="single"/>
        </w:rPr>
      </w:pPr>
      <w:r>
        <w:rPr>
          <w:b/>
          <w:bCs/>
          <w:sz w:val="28"/>
          <w:szCs w:val="28"/>
          <w:u w:val="single"/>
        </w:rPr>
        <w:t>Adopted Methodology</w:t>
      </w:r>
      <w:bookmarkEnd w:id="4"/>
    </w:p>
    <w:p w14:paraId="41E1B1FD">
      <w:pPr>
        <w:rPr>
          <w:sz w:val="28"/>
          <w:szCs w:val="28"/>
          <w:u w:val="single"/>
        </w:rPr>
      </w:pPr>
    </w:p>
    <w:p w14:paraId="0E7DD089">
      <w:pPr>
        <w:rPr>
          <w:rFonts w:hint="default" w:asciiTheme="majorBidi" w:hAnsiTheme="majorBidi" w:cstheme="majorBidi"/>
          <w:lang w:val="en-US"/>
        </w:rPr>
      </w:pPr>
      <w:r>
        <w:rPr>
          <w:rFonts w:asciiTheme="majorBidi" w:hAnsiTheme="majorBidi" w:cstheme="majorBidi"/>
        </w:rPr>
        <w:t>VU Process Model is well-suited for the development of the PHP-Based Web Page Speed Analysis Tool for SEO.</w:t>
      </w:r>
      <w:r>
        <w:rPr>
          <w:rFonts w:hint="default" w:asciiTheme="majorBidi" w:hAnsiTheme="majorBidi" w:cstheme="majorBidi"/>
          <w:lang w:val="en-US"/>
        </w:rPr>
        <w:t xml:space="preserve"> This approach reduces the risk of failure, allows better planning, and ensures that both security and AI features are well-integrated and tested at each stage of the MediSmart Online Pharmacy system.</w:t>
      </w:r>
    </w:p>
    <w:p w14:paraId="054ED89C">
      <w:pPr>
        <w:rPr>
          <w:rFonts w:hint="default" w:asciiTheme="majorBidi" w:hAnsiTheme="majorBidi" w:cstheme="majorBidi"/>
          <w:lang w:val="en-US"/>
        </w:rPr>
      </w:pPr>
    </w:p>
    <w:p w14:paraId="28B1509B">
      <w:pPr>
        <w:rPr>
          <w:rFonts w:hint="default" w:asciiTheme="majorBidi" w:hAnsiTheme="majorBidi" w:cstheme="majorBidi"/>
          <w:b/>
          <w:bCs/>
          <w:lang w:val="en-US"/>
        </w:rPr>
      </w:pPr>
      <w:r>
        <w:rPr>
          <w:rFonts w:hint="default" w:asciiTheme="majorBidi" w:hAnsiTheme="majorBidi" w:cstheme="majorBidi"/>
          <w:b/>
          <w:bCs/>
          <w:lang w:val="en-US"/>
        </w:rPr>
        <w:t>Here's why:</w:t>
      </w:r>
    </w:p>
    <w:p w14:paraId="76BD98B5">
      <w:pPr>
        <w:rPr>
          <w:rFonts w:hint="default" w:asciiTheme="majorBidi" w:hAnsiTheme="majorBidi" w:cstheme="majorBidi"/>
          <w:lang w:val="en-US"/>
        </w:rPr>
      </w:pPr>
    </w:p>
    <w:p w14:paraId="09276BC6">
      <w:pPr>
        <w:numPr>
          <w:ilvl w:val="0"/>
          <w:numId w:val="9"/>
        </w:numPr>
        <w:ind w:left="425" w:leftChars="0" w:hanging="425" w:firstLineChars="0"/>
        <w:rPr>
          <w:rFonts w:hint="default" w:asciiTheme="majorBidi" w:hAnsiTheme="majorBidi" w:cstheme="majorBidi"/>
          <w:lang w:val="en-US"/>
        </w:rPr>
      </w:pPr>
      <w:r>
        <w:rPr>
          <w:rFonts w:hint="default" w:asciiTheme="majorBidi" w:hAnsiTheme="majorBidi" w:cstheme="majorBidi"/>
          <w:b/>
          <w:bCs/>
          <w:lang w:val="en-US"/>
        </w:rPr>
        <w:t>Flexibility:</w:t>
      </w:r>
      <w:r>
        <w:rPr>
          <w:rFonts w:hint="default" w:asciiTheme="majorBidi" w:hAnsiTheme="majorBidi" w:cstheme="majorBidi"/>
          <w:lang w:val="en-US"/>
        </w:rPr>
        <w:br w:type="textWrapping"/>
      </w:r>
      <w:r>
        <w:rPr>
          <w:rFonts w:hint="default" w:asciiTheme="majorBidi" w:hAnsiTheme="majorBidi" w:cstheme="majorBidi"/>
          <w:lang w:val="en-US"/>
        </w:rPr>
        <w:t>The VU Process Model is flexible, which means if something needs to be changed or improved in any phase, it can be updated easily. It is not a fixed method, so changes can be made as needed.</w:t>
      </w:r>
    </w:p>
    <w:p w14:paraId="19136594">
      <w:pPr>
        <w:numPr>
          <w:ilvl w:val="0"/>
          <w:numId w:val="9"/>
        </w:numPr>
        <w:ind w:left="425" w:leftChars="0" w:hanging="425" w:firstLineChars="0"/>
        <w:rPr>
          <w:rFonts w:hint="default" w:asciiTheme="majorBidi" w:hAnsiTheme="majorBidi" w:cstheme="majorBidi"/>
          <w:lang w:val="en-US"/>
        </w:rPr>
      </w:pPr>
      <w:r>
        <w:rPr>
          <w:rFonts w:hint="default" w:asciiTheme="majorBidi" w:hAnsiTheme="majorBidi" w:cstheme="majorBidi"/>
          <w:b/>
          <w:bCs/>
          <w:lang w:val="en-US"/>
        </w:rPr>
        <w:t>Iterative Development:</w:t>
      </w:r>
      <w:r>
        <w:rPr>
          <w:rFonts w:hint="default" w:asciiTheme="majorBidi" w:hAnsiTheme="majorBidi" w:cstheme="majorBidi"/>
          <w:lang w:val="en-US"/>
        </w:rPr>
        <w:br w:type="textWrapping"/>
      </w:r>
      <w:r>
        <w:rPr>
          <w:rFonts w:hint="default" w:asciiTheme="majorBidi" w:hAnsiTheme="majorBidi" w:cstheme="majorBidi"/>
          <w:lang w:val="en-US"/>
        </w:rPr>
        <w:t>This model allows work to be done in cycles (repeated steps). After each cycle, the system is tested and improved. This helps reduce mistakes and makes the system better step by step.</w:t>
      </w:r>
    </w:p>
    <w:p w14:paraId="04BD49EA">
      <w:pPr>
        <w:numPr>
          <w:ilvl w:val="0"/>
          <w:numId w:val="9"/>
        </w:numPr>
        <w:ind w:left="425" w:leftChars="0" w:hanging="425" w:firstLineChars="0"/>
        <w:rPr>
          <w:rFonts w:hint="default" w:asciiTheme="majorBidi" w:hAnsiTheme="majorBidi" w:cstheme="majorBidi"/>
          <w:lang w:val="en-US"/>
        </w:rPr>
      </w:pPr>
      <w:r>
        <w:rPr>
          <w:rFonts w:hint="default" w:asciiTheme="majorBidi" w:hAnsiTheme="majorBidi" w:cstheme="majorBidi"/>
          <w:b/>
          <w:bCs/>
          <w:lang w:val="en-US"/>
        </w:rPr>
        <w:t>Collaboration:</w:t>
      </w:r>
      <w:r>
        <w:rPr>
          <w:rFonts w:hint="default" w:asciiTheme="majorBidi" w:hAnsiTheme="majorBidi" w:cstheme="majorBidi"/>
          <w:lang w:val="en-US"/>
        </w:rPr>
        <w:br w:type="textWrapping"/>
      </w:r>
      <w:r>
        <w:rPr>
          <w:rFonts w:hint="default" w:asciiTheme="majorBidi" w:hAnsiTheme="majorBidi" w:cstheme="majorBidi"/>
          <w:lang w:val="en-US"/>
        </w:rPr>
        <w:t>The model supports teamwork. All team members can work together easily and clearly understand their roles. This improves communication and helps the project run smoothly.</w:t>
      </w:r>
    </w:p>
    <w:p w14:paraId="18FA24A6">
      <w:pPr>
        <w:numPr>
          <w:ilvl w:val="0"/>
          <w:numId w:val="9"/>
        </w:numPr>
        <w:ind w:left="425" w:leftChars="0" w:hanging="425" w:firstLineChars="0"/>
        <w:rPr>
          <w:rFonts w:hint="default" w:asciiTheme="majorBidi" w:hAnsiTheme="majorBidi" w:cstheme="majorBidi"/>
          <w:b/>
          <w:bCs/>
          <w:lang w:val="en-US"/>
        </w:rPr>
      </w:pPr>
      <w:r>
        <w:rPr>
          <w:rFonts w:hint="default" w:asciiTheme="majorBidi" w:hAnsiTheme="majorBidi" w:cstheme="majorBidi"/>
          <w:b/>
          <w:bCs/>
          <w:lang w:val="en-US"/>
        </w:rPr>
        <w:t>Customer Feedback:</w:t>
      </w:r>
      <w:r>
        <w:rPr>
          <w:rFonts w:hint="default" w:asciiTheme="majorBidi" w:hAnsiTheme="majorBidi" w:cstheme="majorBidi"/>
          <w:lang w:val="en-US"/>
        </w:rPr>
        <w:br w:type="textWrapping"/>
      </w:r>
      <w:r>
        <w:rPr>
          <w:rFonts w:hint="default" w:asciiTheme="majorBidi" w:hAnsiTheme="majorBidi" w:cstheme="majorBidi"/>
          <w:lang w:val="en-US"/>
        </w:rPr>
        <w:t>Customer opinions are taken after each cycle. This helps make sure the final system matches what the customer wants and needs.</w:t>
      </w:r>
    </w:p>
    <w:p w14:paraId="66534EDE">
      <w:pPr>
        <w:numPr>
          <w:ilvl w:val="0"/>
          <w:numId w:val="9"/>
        </w:numPr>
        <w:ind w:left="425" w:leftChars="0" w:hanging="425" w:firstLineChars="0"/>
        <w:rPr>
          <w:rFonts w:hint="default" w:asciiTheme="majorBidi" w:hAnsiTheme="majorBidi" w:cstheme="majorBidi"/>
          <w:lang w:val="en-US"/>
        </w:rPr>
      </w:pPr>
      <w:r>
        <w:rPr>
          <w:rFonts w:hint="default" w:asciiTheme="majorBidi" w:hAnsiTheme="majorBidi" w:cstheme="majorBidi"/>
          <w:b/>
          <w:bCs/>
          <w:lang w:val="en-US"/>
        </w:rPr>
        <w:t>Adaptation to Emerging Technologies:</w:t>
      </w:r>
      <w:r>
        <w:rPr>
          <w:rFonts w:hint="default" w:asciiTheme="majorBidi" w:hAnsiTheme="majorBidi" w:cstheme="majorBidi"/>
          <w:lang w:val="en-US"/>
        </w:rPr>
        <w:br w:type="textWrapping"/>
      </w:r>
      <w:r>
        <w:rPr>
          <w:rFonts w:hint="default" w:asciiTheme="majorBidi" w:hAnsiTheme="majorBidi" w:cstheme="majorBidi"/>
          <w:lang w:val="en-US"/>
        </w:rPr>
        <w:t>The VU Process Model makes it easier to add new technologies. In this project, we are using AI and cybersecurity features, and this model helps us include these technologies without disturbing the whole process.</w:t>
      </w:r>
    </w:p>
    <w:p w14:paraId="2483385D">
      <w:pPr>
        <w:rPr>
          <w:rFonts w:hint="default" w:asciiTheme="majorBidi" w:hAnsiTheme="majorBidi" w:cstheme="majorBidi"/>
          <w:lang w:val="en-US"/>
        </w:rPr>
      </w:pPr>
    </w:p>
    <w:p w14:paraId="572586CF">
      <w:pPr>
        <w:jc w:val="both"/>
        <w:rPr>
          <w:rFonts w:hint="default"/>
          <w:b/>
          <w:bCs/>
          <w:sz w:val="28"/>
          <w:szCs w:val="28"/>
        </w:rPr>
      </w:pPr>
      <w:r>
        <w:rPr>
          <w:rFonts w:hint="default"/>
          <w:b/>
          <w:bCs/>
          <w:sz w:val="28"/>
          <w:szCs w:val="28"/>
        </w:rPr>
        <w:t>Requirement Analysis</w:t>
      </w:r>
    </w:p>
    <w:p w14:paraId="73DF2306">
      <w:pPr>
        <w:jc w:val="both"/>
        <w:rPr>
          <w:rFonts w:hint="default"/>
          <w:b/>
          <w:bCs/>
          <w:sz w:val="28"/>
          <w:szCs w:val="28"/>
        </w:rPr>
      </w:pPr>
      <w:r>
        <w:rPr>
          <w:rFonts w:hint="default"/>
          <w:b/>
          <w:bCs/>
          <w:sz w:val="28"/>
          <w:szCs w:val="28"/>
        </w:rPr>
        <w:t xml:space="preserve">        ↓</w:t>
      </w:r>
    </w:p>
    <w:p w14:paraId="6908D3EE">
      <w:pPr>
        <w:jc w:val="both"/>
        <w:rPr>
          <w:rFonts w:hint="default"/>
          <w:b/>
          <w:bCs/>
          <w:sz w:val="28"/>
          <w:szCs w:val="28"/>
        </w:rPr>
      </w:pPr>
      <w:r>
        <w:rPr>
          <w:rFonts w:hint="default"/>
          <w:b/>
          <w:bCs/>
          <w:sz w:val="28"/>
          <w:szCs w:val="28"/>
        </w:rPr>
        <w:t xml:space="preserve">     Design</w:t>
      </w:r>
    </w:p>
    <w:p w14:paraId="2D3EE01C">
      <w:pPr>
        <w:jc w:val="both"/>
        <w:rPr>
          <w:rFonts w:hint="default"/>
          <w:b/>
          <w:bCs/>
          <w:sz w:val="28"/>
          <w:szCs w:val="28"/>
        </w:rPr>
      </w:pPr>
      <w:r>
        <w:rPr>
          <w:rFonts w:hint="default"/>
          <w:b/>
          <w:bCs/>
          <w:sz w:val="28"/>
          <w:szCs w:val="28"/>
        </w:rPr>
        <w:t xml:space="preserve">        ↓</w:t>
      </w:r>
    </w:p>
    <w:p w14:paraId="1A23D034">
      <w:pPr>
        <w:jc w:val="both"/>
        <w:rPr>
          <w:rFonts w:hint="default"/>
          <w:b/>
          <w:bCs/>
          <w:sz w:val="28"/>
          <w:szCs w:val="28"/>
        </w:rPr>
      </w:pPr>
      <w:r>
        <w:rPr>
          <w:rFonts w:hint="default"/>
          <w:b/>
          <w:bCs/>
          <w:sz w:val="28"/>
          <w:szCs w:val="28"/>
        </w:rPr>
        <w:t xml:space="preserve">Development &amp; Implementation </w:t>
      </w:r>
    </w:p>
    <w:p w14:paraId="71543E9F">
      <w:pPr>
        <w:jc w:val="both"/>
        <w:rPr>
          <w:rFonts w:hint="default"/>
          <w:b/>
          <w:bCs/>
          <w:sz w:val="28"/>
          <w:szCs w:val="28"/>
        </w:rPr>
      </w:pPr>
      <w:r>
        <w:rPr>
          <w:rFonts w:hint="default"/>
          <w:b/>
          <w:bCs/>
          <w:sz w:val="28"/>
          <w:szCs w:val="28"/>
        </w:rPr>
        <w:t xml:space="preserve">        ↓</w:t>
      </w:r>
    </w:p>
    <w:p w14:paraId="1DF64851">
      <w:pPr>
        <w:jc w:val="both"/>
        <w:rPr>
          <w:rFonts w:hint="default"/>
          <w:b/>
          <w:bCs/>
          <w:sz w:val="28"/>
          <w:szCs w:val="28"/>
        </w:rPr>
      </w:pPr>
      <w:r>
        <w:rPr>
          <w:rFonts w:hint="default"/>
          <w:b/>
          <w:bCs/>
          <w:sz w:val="28"/>
          <w:szCs w:val="28"/>
        </w:rPr>
        <w:t xml:space="preserve">Testing &amp; Evaluation </w:t>
      </w:r>
    </w:p>
    <w:p w14:paraId="6A0D9792">
      <w:pPr>
        <w:jc w:val="both"/>
        <w:rPr>
          <w:rFonts w:hint="default"/>
          <w:b/>
          <w:bCs/>
          <w:sz w:val="28"/>
          <w:szCs w:val="28"/>
        </w:rPr>
      </w:pPr>
      <w:r>
        <w:rPr>
          <w:rFonts w:hint="default"/>
          <w:b/>
          <w:bCs/>
          <w:sz w:val="28"/>
          <w:szCs w:val="28"/>
        </w:rPr>
        <w:t xml:space="preserve">        ↓</w:t>
      </w:r>
    </w:p>
    <w:p w14:paraId="16369B22">
      <w:pPr>
        <w:jc w:val="both"/>
        <w:rPr>
          <w:rFonts w:hint="default"/>
          <w:b/>
          <w:bCs/>
          <w:sz w:val="28"/>
          <w:szCs w:val="28"/>
        </w:rPr>
      </w:pPr>
      <w:r>
        <w:rPr>
          <w:rFonts w:hint="default"/>
          <w:b/>
          <w:bCs/>
          <w:sz w:val="28"/>
          <w:szCs w:val="28"/>
        </w:rPr>
        <w:t xml:space="preserve">Risk Analysis &amp; Feedback         </w:t>
      </w:r>
    </w:p>
    <w:p w14:paraId="12338C39">
      <w:pPr>
        <w:ind w:firstLine="720" w:firstLineChars="0"/>
        <w:jc w:val="both"/>
        <w:rPr>
          <w:rFonts w:hint="default"/>
          <w:b/>
          <w:bCs/>
          <w:sz w:val="28"/>
          <w:szCs w:val="28"/>
        </w:rPr>
      </w:pPr>
      <w:r>
        <w:rPr>
          <w:rFonts w:hint="default"/>
          <w:b/>
          <w:bCs/>
          <w:sz w:val="28"/>
          <w:szCs w:val="28"/>
        </w:rPr>
        <w:t>↓</w:t>
      </w:r>
    </w:p>
    <w:p w14:paraId="1C075FCA">
      <w:pPr>
        <w:jc w:val="both"/>
        <w:rPr>
          <w:rFonts w:hint="default"/>
          <w:b/>
          <w:bCs/>
          <w:sz w:val="28"/>
          <w:szCs w:val="28"/>
        </w:rPr>
      </w:pPr>
      <w:r>
        <w:rPr>
          <w:rFonts w:hint="default"/>
          <w:b/>
          <w:bCs/>
          <w:sz w:val="28"/>
          <w:szCs w:val="28"/>
        </w:rPr>
        <w:t xml:space="preserve">Next Iteration Development </w:t>
      </w:r>
    </w:p>
    <w:p w14:paraId="2BE40231">
      <w:pPr>
        <w:jc w:val="both"/>
        <w:rPr>
          <w:rFonts w:hint="default"/>
          <w:b/>
          <w:bCs/>
          <w:sz w:val="28"/>
          <w:szCs w:val="28"/>
        </w:rPr>
      </w:pPr>
      <w:r>
        <w:rPr>
          <w:rFonts w:hint="default"/>
          <w:b/>
          <w:bCs/>
          <w:sz w:val="28"/>
          <w:szCs w:val="28"/>
        </w:rPr>
        <w:t xml:space="preserve">        ↓</w:t>
      </w:r>
    </w:p>
    <w:p w14:paraId="61BD98D0">
      <w:pPr>
        <w:jc w:val="both"/>
        <w:rPr>
          <w:rFonts w:hint="default"/>
          <w:b/>
          <w:bCs/>
          <w:sz w:val="28"/>
          <w:szCs w:val="28"/>
        </w:rPr>
      </w:pPr>
      <w:r>
        <w:rPr>
          <w:rFonts w:hint="default"/>
          <w:b/>
          <w:bCs/>
          <w:sz w:val="28"/>
          <w:szCs w:val="28"/>
        </w:rPr>
        <w:t>Final Integration &amp; Testing</w:t>
      </w:r>
    </w:p>
    <w:p w14:paraId="37EBB99A">
      <w:pPr>
        <w:jc w:val="both"/>
        <w:rPr>
          <w:rFonts w:hint="default"/>
          <w:b/>
          <w:bCs/>
          <w:sz w:val="28"/>
          <w:szCs w:val="28"/>
        </w:rPr>
      </w:pPr>
      <w:r>
        <w:rPr>
          <w:rFonts w:hint="default"/>
          <w:b/>
          <w:bCs/>
          <w:sz w:val="28"/>
          <w:szCs w:val="28"/>
        </w:rPr>
        <w:t xml:space="preserve">        ↓</w:t>
      </w:r>
    </w:p>
    <w:p w14:paraId="7B99E6D1">
      <w:pPr>
        <w:jc w:val="both"/>
        <w:rPr>
          <w:rFonts w:hint="default"/>
          <w:b/>
          <w:bCs/>
          <w:sz w:val="28"/>
          <w:szCs w:val="28"/>
        </w:rPr>
      </w:pPr>
      <w:r>
        <w:rPr>
          <w:rFonts w:hint="default"/>
          <w:b/>
          <w:bCs/>
          <w:sz w:val="28"/>
          <w:szCs w:val="28"/>
        </w:rPr>
        <w:t>Deployment &amp; Maintenance</w:t>
      </w:r>
    </w:p>
    <w:p w14:paraId="461BA1CE">
      <w:pPr>
        <w:pStyle w:val="7"/>
        <w:keepNext w:val="0"/>
        <w:keepLines w:val="0"/>
        <w:widowControl/>
        <w:suppressLineNumbers w:val="0"/>
      </w:pPr>
      <w:r>
        <w:rPr>
          <w:rStyle w:val="8"/>
        </w:rPr>
        <w:t>VU Process Model</w:t>
      </w:r>
      <w:r>
        <w:t xml:space="preserve">, </w:t>
      </w:r>
    </w:p>
    <w:p w14:paraId="44B56409">
      <w:pPr>
        <w:pStyle w:val="7"/>
        <w:keepNext w:val="0"/>
        <w:keepLines w:val="0"/>
        <w:widowControl/>
        <w:suppressLineNumbers w:val="0"/>
      </w:pPr>
      <w:r>
        <w:t xml:space="preserve">which is a hybrid model combining the features of both the </w:t>
      </w:r>
      <w:r>
        <w:rPr>
          <w:rStyle w:val="8"/>
        </w:rPr>
        <w:t>Waterfall Model</w:t>
      </w:r>
      <w:r>
        <w:t xml:space="preserve"> and the </w:t>
      </w:r>
      <w:r>
        <w:rPr>
          <w:rStyle w:val="8"/>
        </w:rPr>
        <w:t>Spiral Model</w:t>
      </w:r>
      <w:r>
        <w:t>. The Waterfall model provides a structured and sequential approach, where each phase (like requirement gathering, design, implementation, testing, and deployment) is completed one after the other. On the other hand, the Spiral model adds iterative development and risk analysis to this process.</w:t>
      </w:r>
    </w:p>
    <w:p w14:paraId="0F6A8060">
      <w:pPr>
        <w:pStyle w:val="7"/>
        <w:keepNext w:val="0"/>
        <w:keepLines w:val="0"/>
        <w:widowControl/>
        <w:suppressLineNumbers w:val="0"/>
      </w:pPr>
      <w:r>
        <w:t>By using the VU Process Model, we ensure that the system is developed in well-defined steps, but with the flexibility to revisit and improve earlier phases based on feedback and risks. This allows us to follow a disciplined method (like Waterfall) and also adapt and improve (like Spiral) throughout the development process. This approach reduces the risk of failure, allows better planning, and ensures that both security and AI features are well-integrated and tested at each stage of the MediSmart Online Pharmacy system.</w:t>
      </w:r>
    </w:p>
    <w:p w14:paraId="37AF93BE">
      <w:pPr>
        <w:spacing w:line="360" w:lineRule="auto"/>
        <w:jc w:val="both"/>
        <w:rPr>
          <w:rFonts w:asciiTheme="majorBidi" w:hAnsiTheme="majorBidi" w:cstheme="majorBidi"/>
          <w:b/>
          <w:u w:val="single"/>
        </w:rPr>
      </w:pPr>
      <w:r>
        <w:rPr>
          <w:rFonts w:asciiTheme="majorBidi" w:hAnsiTheme="majorBidi" w:cstheme="majorBidi"/>
          <w:b/>
          <w:u w:val="single"/>
        </w:rPr>
        <w:t>WATER FALL MODEL:</w:t>
      </w:r>
    </w:p>
    <w:p w14:paraId="65C3B9EF">
      <w:pPr>
        <w:spacing w:line="360" w:lineRule="auto"/>
        <w:jc w:val="both"/>
        <w:rPr>
          <w:rFonts w:asciiTheme="majorBidi" w:hAnsiTheme="majorBidi" w:cstheme="majorBidi"/>
          <w:b/>
          <w:u w:val="single"/>
        </w:rPr>
      </w:pPr>
    </w:p>
    <w:p w14:paraId="20C104D4">
      <w:pPr>
        <w:spacing w:line="360" w:lineRule="auto"/>
        <w:jc w:val="both"/>
        <w:rPr>
          <w:rFonts w:asciiTheme="majorBidi" w:hAnsiTheme="majorBidi" w:cstheme="majorBidi"/>
        </w:rPr>
      </w:pPr>
      <w:r>
        <w:rPr>
          <w:rFonts w:asciiTheme="majorBidi" w:hAnsiTheme="majorBidi" w:cstheme="majorBidi"/>
        </w:rPr>
        <w:drawing>
          <wp:inline distT="0" distB="0" distL="0" distR="0">
            <wp:extent cx="4773930" cy="2828290"/>
            <wp:effectExtent l="0" t="0" r="7620" b="10160"/>
            <wp:docPr id="3" name="Picture 3" descr="sdlc_waterfall_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dlc_waterfall_model"/>
                    <pic:cNvPicPr>
                      <a:picLocks noChangeAspect="1" noChangeArrowheads="1"/>
                    </pic:cNvPicPr>
                  </pic:nvPicPr>
                  <pic:blipFill>
                    <a:blip r:embed="rId6"/>
                    <a:srcRect/>
                    <a:stretch>
                      <a:fillRect/>
                    </a:stretch>
                  </pic:blipFill>
                  <pic:spPr>
                    <a:xfrm>
                      <a:off x="0" y="0"/>
                      <a:ext cx="4773930" cy="2828290"/>
                    </a:xfrm>
                    <a:prstGeom prst="rect">
                      <a:avLst/>
                    </a:prstGeom>
                    <a:noFill/>
                    <a:ln>
                      <a:noFill/>
                    </a:ln>
                  </pic:spPr>
                </pic:pic>
              </a:graphicData>
            </a:graphic>
          </wp:inline>
        </w:drawing>
      </w:r>
    </w:p>
    <w:p w14:paraId="27E30E49">
      <w:pPr>
        <w:spacing w:line="360" w:lineRule="auto"/>
        <w:jc w:val="both"/>
        <w:rPr>
          <w:rFonts w:asciiTheme="majorBidi" w:hAnsiTheme="majorBidi" w:cstheme="majorBidi"/>
        </w:rPr>
      </w:pPr>
    </w:p>
    <w:p w14:paraId="4CA7D51E">
      <w:pPr>
        <w:spacing w:line="360" w:lineRule="auto"/>
        <w:jc w:val="both"/>
        <w:rPr>
          <w:rFonts w:asciiTheme="majorBidi" w:hAnsiTheme="majorBidi" w:cstheme="majorBidi"/>
        </w:rPr>
      </w:pPr>
      <w:r>
        <w:rPr>
          <w:rFonts w:asciiTheme="majorBidi" w:hAnsiTheme="majorBidi" w:cstheme="majorBidi"/>
        </w:rPr>
        <w:t xml:space="preserve"> </w:t>
      </w:r>
    </w:p>
    <w:p w14:paraId="666C4274">
      <w:pPr>
        <w:spacing w:line="360" w:lineRule="auto"/>
        <w:jc w:val="both"/>
        <w:rPr>
          <w:rFonts w:asciiTheme="majorBidi" w:hAnsiTheme="majorBidi" w:cstheme="majorBidi"/>
        </w:rPr>
      </w:pPr>
      <w:r>
        <w:rPr>
          <w:rFonts w:asciiTheme="majorBidi" w:hAnsiTheme="majorBidi" w:cstheme="majorBidi"/>
        </w:rPr>
        <w:t xml:space="preserve">The Waterfall Model was first Process Model to be introduced. It is also referred to as a linear-sequential life cycle model. It is very simple to understand and use. In a waterfall model, each phase must be completed before the next phase can begin and there is no overlapping in the phases. Waterfall model is the earliest SDLC approach that was used for software development. The waterfall Model illustrates the software development process in a linear sequential flow; hence it is also referred to as a linear-sequential life cycle model. This means that any phase in the development process begins only if the previous phase is complete. </w:t>
      </w:r>
    </w:p>
    <w:p w14:paraId="0C270637">
      <w:pPr>
        <w:spacing w:line="360" w:lineRule="auto"/>
        <w:jc w:val="both"/>
        <w:rPr>
          <w:rFonts w:asciiTheme="majorBidi" w:hAnsiTheme="majorBidi" w:cstheme="majorBidi"/>
          <w:b/>
          <w:u w:val="single"/>
        </w:rPr>
      </w:pPr>
      <w:r>
        <w:rPr>
          <w:rFonts w:asciiTheme="majorBidi" w:hAnsiTheme="majorBidi" w:cstheme="majorBidi"/>
          <w:b/>
          <w:u w:val="single"/>
        </w:rPr>
        <w:t>SPIRAL MODEL:</w:t>
      </w:r>
    </w:p>
    <w:p w14:paraId="50261A10">
      <w:pPr>
        <w:spacing w:line="360" w:lineRule="auto"/>
        <w:rPr>
          <w:rFonts w:asciiTheme="majorBidi" w:hAnsiTheme="majorBidi" w:cstheme="majorBidi"/>
        </w:rPr>
      </w:pPr>
    </w:p>
    <w:p w14:paraId="60C2A67C">
      <w:pPr>
        <w:spacing w:line="360" w:lineRule="auto"/>
        <w:rPr>
          <w:rFonts w:asciiTheme="majorBidi" w:hAnsiTheme="majorBidi" w:cstheme="majorBidi"/>
        </w:rPr>
      </w:pPr>
      <w:r>
        <w:rPr>
          <w:rFonts w:asciiTheme="majorBidi" w:hAnsiTheme="majorBidi" w:cstheme="majorBidi"/>
          <w:b/>
        </w:rPr>
        <w:t>1.</w:t>
      </w:r>
      <w:r>
        <w:rPr>
          <w:rFonts w:asciiTheme="majorBidi" w:hAnsiTheme="majorBidi" w:cstheme="majorBidi"/>
        </w:rPr>
        <w:tab/>
      </w:r>
      <w:r>
        <w:rPr>
          <w:rFonts w:asciiTheme="majorBidi" w:hAnsiTheme="majorBidi" w:cstheme="majorBidi"/>
        </w:rPr>
        <w:t xml:space="preserve">To eliminate the risk that could be faced in development of software the use of spiral methodology is adopted. For example, the risk might be a resignation from the key person </w:t>
      </w:r>
    </w:p>
    <w:p w14:paraId="2679D89C">
      <w:pPr>
        <w:spacing w:line="360" w:lineRule="auto"/>
        <w:rPr>
          <w:rFonts w:asciiTheme="majorBidi" w:hAnsiTheme="majorBidi" w:cstheme="majorBidi"/>
        </w:rPr>
      </w:pPr>
      <w:r>
        <w:rPr>
          <w:rFonts w:asciiTheme="majorBidi" w:hAnsiTheme="majorBidi" w:cstheme="majorBidi"/>
          <w:b/>
        </w:rPr>
        <w:t>2.</w:t>
      </w:r>
      <w:r>
        <w:rPr>
          <w:rFonts w:asciiTheme="majorBidi" w:hAnsiTheme="majorBidi" w:cstheme="majorBidi"/>
        </w:rPr>
        <w:tab/>
      </w:r>
      <w:r>
        <w:rPr>
          <w:rFonts w:asciiTheme="majorBidi" w:hAnsiTheme="majorBidi" w:cstheme="majorBidi"/>
        </w:rPr>
        <w:t>Spiral Model has two dimensions. One is Radial dimension which represents the cumulative cost to date, and the other is angular dimension which represents the progress through the spiral.</w:t>
      </w:r>
    </w:p>
    <w:p w14:paraId="2B77B24A">
      <w:pPr>
        <w:spacing w:line="360" w:lineRule="auto"/>
        <w:rPr>
          <w:rFonts w:asciiTheme="majorBidi" w:hAnsiTheme="majorBidi" w:cstheme="majorBidi"/>
        </w:rPr>
      </w:pPr>
      <w:r>
        <w:rPr>
          <w:rFonts w:asciiTheme="majorBidi" w:hAnsiTheme="majorBidi" w:cstheme="majorBidi"/>
          <w:b/>
        </w:rPr>
        <w:t>3.</w:t>
      </w:r>
      <w:r>
        <w:rPr>
          <w:rFonts w:asciiTheme="majorBidi" w:hAnsiTheme="majorBidi" w:cstheme="majorBidi"/>
        </w:rPr>
        <w:tab/>
      </w:r>
      <w:r>
        <w:rPr>
          <w:rFonts w:asciiTheme="majorBidi" w:hAnsiTheme="majorBidi" w:cstheme="majorBidi"/>
        </w:rPr>
        <w:t>The spiral model is very sensitive to risks. In this model development and maintenance run in parallel. This method is used for development of large-scale and in-house software.</w:t>
      </w:r>
    </w:p>
    <w:p w14:paraId="29FF7DA7">
      <w:pPr>
        <w:spacing w:line="360" w:lineRule="auto"/>
        <w:jc w:val="both"/>
        <w:rPr>
          <w:rFonts w:asciiTheme="majorBidi" w:hAnsiTheme="majorBidi" w:cstheme="majorBidi"/>
        </w:rPr>
      </w:pPr>
    </w:p>
    <w:p w14:paraId="0838AB6E">
      <w:pPr>
        <w:spacing w:line="360" w:lineRule="auto"/>
        <w:jc w:val="both"/>
        <w:rPr>
          <w:rFonts w:asciiTheme="majorBidi" w:hAnsiTheme="majorBidi" w:cstheme="majorBidi"/>
        </w:rPr>
      </w:pPr>
      <w:r>
        <w:rPr>
          <w:rFonts w:asciiTheme="majorBidi" w:hAnsiTheme="majorBidi" w:cstheme="majorBidi"/>
        </w:rPr>
        <w:drawing>
          <wp:inline distT="0" distB="0" distL="0" distR="0">
            <wp:extent cx="4327525" cy="3136900"/>
            <wp:effectExtent l="0" t="0" r="15875" b="6350"/>
            <wp:docPr id="4" name="Picture 4" descr="spiral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piralmodel"/>
                    <pic:cNvPicPr>
                      <a:picLocks noChangeAspect="1" noChangeArrowheads="1"/>
                    </pic:cNvPicPr>
                  </pic:nvPicPr>
                  <pic:blipFill>
                    <a:blip r:embed="rId7"/>
                    <a:srcRect/>
                    <a:stretch>
                      <a:fillRect/>
                    </a:stretch>
                  </pic:blipFill>
                  <pic:spPr>
                    <a:xfrm>
                      <a:off x="0" y="0"/>
                      <a:ext cx="4327525" cy="3136900"/>
                    </a:xfrm>
                    <a:prstGeom prst="rect">
                      <a:avLst/>
                    </a:prstGeom>
                    <a:noFill/>
                    <a:ln>
                      <a:noFill/>
                    </a:ln>
                  </pic:spPr>
                </pic:pic>
              </a:graphicData>
            </a:graphic>
          </wp:inline>
        </w:drawing>
      </w:r>
    </w:p>
    <w:p w14:paraId="256BAEEB">
      <w:pPr>
        <w:spacing w:line="360" w:lineRule="auto"/>
        <w:jc w:val="both"/>
        <w:rPr>
          <w:rFonts w:asciiTheme="majorBidi" w:hAnsiTheme="majorBidi" w:cstheme="majorBidi"/>
          <w:b/>
          <w:u w:val="single"/>
        </w:rPr>
      </w:pPr>
    </w:p>
    <w:p w14:paraId="514308BF">
      <w:pPr>
        <w:spacing w:line="360" w:lineRule="auto"/>
        <w:jc w:val="both"/>
        <w:rPr>
          <w:rFonts w:asciiTheme="majorBidi" w:hAnsiTheme="majorBidi" w:cstheme="majorBidi"/>
          <w:b/>
          <w:u w:val="single"/>
        </w:rPr>
      </w:pPr>
    </w:p>
    <w:p w14:paraId="568BEB0A">
      <w:pPr>
        <w:spacing w:line="360" w:lineRule="auto"/>
        <w:jc w:val="both"/>
        <w:rPr>
          <w:rFonts w:asciiTheme="majorBidi" w:hAnsiTheme="majorBidi" w:cstheme="majorBidi"/>
          <w:b/>
          <w:u w:val="single"/>
        </w:rPr>
      </w:pPr>
    </w:p>
    <w:p w14:paraId="310A3C8D">
      <w:pPr>
        <w:spacing w:line="360" w:lineRule="auto"/>
        <w:jc w:val="both"/>
        <w:rPr>
          <w:rFonts w:asciiTheme="majorBidi" w:hAnsiTheme="majorBidi" w:cstheme="majorBidi"/>
          <w:b/>
          <w:u w:val="single"/>
        </w:rPr>
      </w:pPr>
    </w:p>
    <w:p w14:paraId="37CB0820">
      <w:pPr>
        <w:spacing w:line="360" w:lineRule="auto"/>
        <w:jc w:val="both"/>
        <w:rPr>
          <w:rFonts w:asciiTheme="majorBidi" w:hAnsiTheme="majorBidi" w:cstheme="majorBidi"/>
          <w:b/>
          <w:u w:val="single"/>
        </w:rPr>
      </w:pPr>
    </w:p>
    <w:p w14:paraId="36293862">
      <w:pPr>
        <w:spacing w:line="360" w:lineRule="auto"/>
        <w:jc w:val="both"/>
        <w:rPr>
          <w:rFonts w:asciiTheme="majorBidi" w:hAnsiTheme="majorBidi" w:cstheme="majorBidi"/>
          <w:b/>
          <w:u w:val="single"/>
        </w:rPr>
      </w:pPr>
      <w:r>
        <w:rPr>
          <w:rFonts w:asciiTheme="majorBidi" w:hAnsiTheme="majorBidi" w:cstheme="majorBidi"/>
          <w:b/>
          <w:u w:val="single"/>
        </w:rPr>
        <w:t>VU PROCESS MODEL:</w:t>
      </w:r>
    </w:p>
    <w:p w14:paraId="119035A0">
      <w:pPr>
        <w:spacing w:line="360" w:lineRule="auto"/>
        <w:jc w:val="both"/>
        <w:rPr>
          <w:rFonts w:asciiTheme="majorBidi" w:hAnsiTheme="majorBidi" w:cstheme="majorBidi"/>
          <w:b/>
          <w:u w:val="single"/>
        </w:rPr>
      </w:pPr>
    </w:p>
    <w:p w14:paraId="6664DF6A">
      <w:pPr>
        <w:spacing w:line="360" w:lineRule="auto"/>
        <w:jc w:val="both"/>
        <w:rPr>
          <w:rFonts w:asciiTheme="majorBidi" w:hAnsiTheme="majorBidi" w:cstheme="majorBidi"/>
        </w:rPr>
      </w:pPr>
      <w:r>
        <w:rPr>
          <w:rFonts w:asciiTheme="majorBidi" w:hAnsiTheme="majorBidi" w:cstheme="majorBidi"/>
        </w:rPr>
        <w:drawing>
          <wp:inline distT="0" distB="0" distL="0" distR="0">
            <wp:extent cx="4040505" cy="2785745"/>
            <wp:effectExtent l="0" t="0" r="17145" b="14605"/>
            <wp:docPr id="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4"/>
                    <pic:cNvPicPr>
                      <a:picLocks noChangeAspect="1" noChangeArrowheads="1"/>
                    </pic:cNvPicPr>
                  </pic:nvPicPr>
                  <pic:blipFill>
                    <a:blip r:embed="rId8"/>
                    <a:srcRect/>
                    <a:stretch>
                      <a:fillRect/>
                    </a:stretch>
                  </pic:blipFill>
                  <pic:spPr>
                    <a:xfrm>
                      <a:off x="0" y="0"/>
                      <a:ext cx="4040505" cy="2785745"/>
                    </a:xfrm>
                    <a:prstGeom prst="rect">
                      <a:avLst/>
                    </a:prstGeom>
                    <a:noFill/>
                    <a:ln>
                      <a:noFill/>
                    </a:ln>
                  </pic:spPr>
                </pic:pic>
              </a:graphicData>
            </a:graphic>
          </wp:inline>
        </w:drawing>
      </w:r>
    </w:p>
    <w:p w14:paraId="46DBE137">
      <w:pPr>
        <w:spacing w:line="360" w:lineRule="auto"/>
        <w:jc w:val="both"/>
        <w:rPr>
          <w:rFonts w:asciiTheme="majorBidi" w:hAnsiTheme="majorBidi" w:cstheme="majorBidi"/>
        </w:rPr>
      </w:pPr>
      <w:r>
        <w:rPr>
          <w:rFonts w:asciiTheme="majorBidi" w:hAnsiTheme="majorBidi" w:cstheme="majorBidi"/>
        </w:rPr>
        <w:t xml:space="preserve"> The VU Process Model is a framework used in software development to guide the development process. It stands for Validate and Update, and it emphasizes the iterative nature of software development. The model is often used in conjunction with the V-Model or other software development lifecycle models.</w:t>
      </w:r>
    </w:p>
    <w:p w14:paraId="7C5BD08C">
      <w:pPr>
        <w:spacing w:line="360" w:lineRule="auto"/>
        <w:jc w:val="both"/>
        <w:rPr>
          <w:rFonts w:asciiTheme="majorBidi" w:hAnsiTheme="majorBidi" w:cstheme="majorBidi"/>
          <w:b/>
        </w:rPr>
      </w:pPr>
      <w:r>
        <w:rPr>
          <w:rFonts w:asciiTheme="majorBidi" w:hAnsiTheme="majorBidi" w:cstheme="majorBidi"/>
          <w:b/>
        </w:rPr>
        <w:t>The VU Process Model consists of the following phases:</w:t>
      </w:r>
    </w:p>
    <w:p w14:paraId="695C7555">
      <w:pPr>
        <w:spacing w:line="360" w:lineRule="auto"/>
        <w:jc w:val="both"/>
        <w:rPr>
          <w:rFonts w:asciiTheme="majorBidi" w:hAnsiTheme="majorBidi" w:cstheme="majorBidi"/>
          <w:b/>
        </w:rPr>
      </w:pPr>
      <w:r>
        <w:rPr>
          <w:rFonts w:asciiTheme="majorBidi" w:hAnsiTheme="majorBidi" w:cstheme="majorBidi"/>
          <w:b/>
        </w:rPr>
        <w:t>1. Validate Requirements:</w:t>
      </w:r>
    </w:p>
    <w:p w14:paraId="1B0E1C11">
      <w:pPr>
        <w:spacing w:line="360" w:lineRule="auto"/>
        <w:jc w:val="both"/>
        <w:rPr>
          <w:rFonts w:asciiTheme="majorBidi" w:hAnsiTheme="majorBidi" w:cstheme="majorBidi"/>
        </w:rPr>
      </w:pPr>
      <w:r>
        <w:rPr>
          <w:rFonts w:asciiTheme="majorBidi" w:hAnsiTheme="majorBidi" w:cstheme="majorBidi"/>
        </w:rPr>
        <w:t>The requirements are validated to ensure they are complete, consistent, and feasible.</w:t>
      </w:r>
    </w:p>
    <w:p w14:paraId="07577805">
      <w:pPr>
        <w:spacing w:line="360" w:lineRule="auto"/>
        <w:jc w:val="both"/>
        <w:rPr>
          <w:rFonts w:asciiTheme="majorBidi" w:hAnsiTheme="majorBidi" w:cstheme="majorBidi"/>
          <w:b/>
        </w:rPr>
      </w:pPr>
      <w:r>
        <w:rPr>
          <w:rFonts w:asciiTheme="majorBidi" w:hAnsiTheme="majorBidi" w:cstheme="majorBidi"/>
          <w:b/>
        </w:rPr>
        <w:t>2. Validate Design:</w:t>
      </w:r>
    </w:p>
    <w:p w14:paraId="41A40200">
      <w:pPr>
        <w:spacing w:line="360" w:lineRule="auto"/>
        <w:jc w:val="both"/>
        <w:rPr>
          <w:rFonts w:asciiTheme="majorBidi" w:hAnsiTheme="majorBidi" w:cstheme="majorBidi"/>
        </w:rPr>
      </w:pPr>
      <w:r>
        <w:rPr>
          <w:rFonts w:asciiTheme="majorBidi" w:hAnsiTheme="majorBidi" w:cstheme="majorBidi"/>
        </w:rPr>
        <w:t>The design is evaluated to ensure it meets the requirements and is technically feasible.</w:t>
      </w:r>
    </w:p>
    <w:p w14:paraId="4BED9DF4">
      <w:pPr>
        <w:spacing w:line="360" w:lineRule="auto"/>
        <w:jc w:val="both"/>
        <w:rPr>
          <w:rFonts w:asciiTheme="majorBidi" w:hAnsiTheme="majorBidi" w:cstheme="majorBidi"/>
          <w:b/>
        </w:rPr>
      </w:pPr>
      <w:r>
        <w:rPr>
          <w:rFonts w:asciiTheme="majorBidi" w:hAnsiTheme="majorBidi" w:cstheme="majorBidi"/>
          <w:b/>
        </w:rPr>
        <w:t>3. Validate Implementation:</w:t>
      </w:r>
    </w:p>
    <w:p w14:paraId="75D17F51">
      <w:pPr>
        <w:spacing w:line="360" w:lineRule="auto"/>
        <w:jc w:val="both"/>
        <w:rPr>
          <w:rFonts w:asciiTheme="majorBidi" w:hAnsiTheme="majorBidi" w:cstheme="majorBidi"/>
          <w:b/>
        </w:rPr>
      </w:pPr>
      <w:r>
        <w:rPr>
          <w:rFonts w:asciiTheme="majorBidi" w:hAnsiTheme="majorBidi" w:cstheme="majorBidi"/>
        </w:rPr>
        <w:t>This phase involves the validation of the software implementation.</w:t>
      </w:r>
    </w:p>
    <w:p w14:paraId="130A44DC">
      <w:pPr>
        <w:spacing w:line="360" w:lineRule="auto"/>
        <w:jc w:val="both"/>
        <w:rPr>
          <w:rFonts w:asciiTheme="majorBidi" w:hAnsiTheme="majorBidi" w:cstheme="majorBidi"/>
        </w:rPr>
      </w:pPr>
    </w:p>
    <w:p w14:paraId="10A2FDAF">
      <w:pPr>
        <w:spacing w:line="360" w:lineRule="auto"/>
        <w:jc w:val="both"/>
        <w:rPr>
          <w:rFonts w:asciiTheme="majorBidi" w:hAnsiTheme="majorBidi" w:cstheme="majorBidi"/>
        </w:rPr>
      </w:pPr>
    </w:p>
    <w:p w14:paraId="25F1E488">
      <w:pPr>
        <w:spacing w:line="360" w:lineRule="auto"/>
        <w:jc w:val="both"/>
        <w:rPr>
          <w:rFonts w:asciiTheme="majorBidi" w:hAnsiTheme="majorBidi" w:cstheme="majorBidi"/>
        </w:rPr>
      </w:pPr>
    </w:p>
    <w:p w14:paraId="3A7A293E">
      <w:pPr>
        <w:spacing w:line="360" w:lineRule="auto"/>
        <w:jc w:val="both"/>
        <w:rPr>
          <w:rFonts w:asciiTheme="majorBidi" w:hAnsiTheme="majorBidi" w:cstheme="majorBidi"/>
        </w:rPr>
      </w:pPr>
    </w:p>
    <w:p w14:paraId="7A760049">
      <w:pPr>
        <w:spacing w:line="360" w:lineRule="auto"/>
        <w:jc w:val="both"/>
        <w:rPr>
          <w:rFonts w:asciiTheme="majorBidi" w:hAnsiTheme="majorBidi" w:cstheme="majorBidi"/>
        </w:rPr>
      </w:pPr>
    </w:p>
    <w:p w14:paraId="6ED4C621">
      <w:pPr>
        <w:spacing w:line="360" w:lineRule="auto"/>
        <w:jc w:val="both"/>
        <w:rPr>
          <w:rFonts w:asciiTheme="majorBidi" w:hAnsiTheme="majorBidi" w:cstheme="majorBidi"/>
        </w:rPr>
      </w:pPr>
    </w:p>
    <w:p w14:paraId="187A8311">
      <w:pPr>
        <w:spacing w:line="360" w:lineRule="auto"/>
        <w:jc w:val="both"/>
        <w:rPr>
          <w:rFonts w:asciiTheme="majorBidi" w:hAnsiTheme="majorBidi" w:cstheme="majorBidi"/>
        </w:rPr>
      </w:pPr>
    </w:p>
    <w:p w14:paraId="03CBAC62">
      <w:pPr>
        <w:jc w:val="both"/>
        <w:rPr>
          <w:sz w:val="28"/>
          <w:szCs w:val="28"/>
          <w:u w:val="single"/>
        </w:rPr>
      </w:pPr>
      <w:bookmarkStart w:id="5" w:name="Gantt"/>
      <w:r>
        <w:rPr>
          <w:sz w:val="28"/>
          <w:szCs w:val="28"/>
          <w:u w:val="single"/>
        </w:rPr>
        <w:t>Work Plan (Use MS Project to create Schedule/Work Plan)</w:t>
      </w:r>
      <w:bookmarkEnd w:id="5"/>
    </w:p>
    <w:p w14:paraId="37A0E659">
      <w:pPr>
        <w:jc w:val="both"/>
        <w:rPr>
          <w:rFonts w:hint="default"/>
          <w:sz w:val="28"/>
          <w:szCs w:val="28"/>
          <w:lang w:val="en-US"/>
        </w:rPr>
      </w:pPr>
      <w:r>
        <w:rPr>
          <w:rFonts w:hint="default"/>
          <w:sz w:val="28"/>
          <w:szCs w:val="28"/>
          <w:lang w:val="en-US"/>
        </w:rPr>
        <w:drawing>
          <wp:inline distT="0" distB="0" distL="114300" distR="114300">
            <wp:extent cx="5483860" cy="2746375"/>
            <wp:effectExtent l="0" t="0" r="2540" b="15875"/>
            <wp:docPr id="6" name="Picture 6" descr="Untitled Diagram.drawi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ntitled Diagram.drawio (5)"/>
                    <pic:cNvPicPr>
                      <a:picLocks noChangeAspect="1"/>
                    </pic:cNvPicPr>
                  </pic:nvPicPr>
                  <pic:blipFill>
                    <a:blip r:embed="rId9"/>
                    <a:stretch>
                      <a:fillRect/>
                    </a:stretch>
                  </pic:blipFill>
                  <pic:spPr>
                    <a:xfrm>
                      <a:off x="0" y="0"/>
                      <a:ext cx="5483860" cy="2746375"/>
                    </a:xfrm>
                    <a:prstGeom prst="rect">
                      <a:avLst/>
                    </a:prstGeom>
                    <a:noFill/>
                    <a:ln>
                      <a:noFill/>
                    </a:ln>
                  </pic:spPr>
                </pic:pic>
              </a:graphicData>
            </a:graphic>
          </wp:inline>
        </w:drawing>
      </w: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oppi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00D11C"/>
    <w:multiLevelType w:val="singleLevel"/>
    <w:tmpl w:val="9B00D11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D06C187"/>
    <w:multiLevelType w:val="singleLevel"/>
    <w:tmpl w:val="9D06C18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A02D20DF"/>
    <w:multiLevelType w:val="singleLevel"/>
    <w:tmpl w:val="A02D20DF"/>
    <w:lvl w:ilvl="0" w:tentative="0">
      <w:start w:val="1"/>
      <w:numFmt w:val="decimal"/>
      <w:lvlText w:val="%1."/>
      <w:lvlJc w:val="left"/>
      <w:pPr>
        <w:tabs>
          <w:tab w:val="left" w:pos="425"/>
        </w:tabs>
        <w:ind w:left="425" w:leftChars="0" w:hanging="425" w:firstLineChars="0"/>
      </w:pPr>
      <w:rPr>
        <w:rFonts w:hint="default"/>
        <w:b/>
        <w:bCs/>
      </w:rPr>
    </w:lvl>
  </w:abstractNum>
  <w:abstractNum w:abstractNumId="3">
    <w:nsid w:val="06358F22"/>
    <w:multiLevelType w:val="singleLevel"/>
    <w:tmpl w:val="06358F2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9D36C06"/>
    <w:multiLevelType w:val="singleLevel"/>
    <w:tmpl w:val="19D36C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3591D64A"/>
    <w:multiLevelType w:val="singleLevel"/>
    <w:tmpl w:val="3591D64A"/>
    <w:lvl w:ilvl="0" w:tentative="0">
      <w:start w:val="1"/>
      <w:numFmt w:val="decimal"/>
      <w:lvlText w:val="%1."/>
      <w:lvlJc w:val="left"/>
      <w:pPr>
        <w:tabs>
          <w:tab w:val="left" w:pos="425"/>
        </w:tabs>
        <w:ind w:left="425" w:leftChars="0" w:hanging="425" w:firstLineChars="0"/>
      </w:pPr>
      <w:rPr>
        <w:rFonts w:hint="default"/>
      </w:rPr>
    </w:lvl>
  </w:abstractNum>
  <w:abstractNum w:abstractNumId="6">
    <w:nsid w:val="4EBE02B9"/>
    <w:multiLevelType w:val="multilevel"/>
    <w:tmpl w:val="4EBE02B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DA256BA"/>
    <w:multiLevelType w:val="multilevel"/>
    <w:tmpl w:val="5DA256B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FF75267"/>
    <w:multiLevelType w:val="multilevel"/>
    <w:tmpl w:val="5FF75267"/>
    <w:lvl w:ilvl="0" w:tentative="0">
      <w:start w:val="1"/>
      <w:numFmt w:val="decimal"/>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0"/>
  </w:num>
  <w:num w:numId="2">
    <w:abstractNumId w:val="8"/>
  </w:num>
  <w:num w:numId="3">
    <w:abstractNumId w:val="1"/>
  </w:num>
  <w:num w:numId="4">
    <w:abstractNumId w:val="6"/>
  </w:num>
  <w:num w:numId="5">
    <w:abstractNumId w:val="7"/>
  </w:num>
  <w:num w:numId="6">
    <w:abstractNumId w:val="3"/>
  </w:num>
  <w:num w:numId="7">
    <w:abstractNumId w:val="5"/>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720"/>
  <w:displayHorizontalDrawingGridEvery w:val="1"/>
  <w:displayVerticalDrawingGridEvery w:val="1"/>
  <w:noPunctuationKerning w:val="1"/>
  <w:characterSpacingControl w:val="doNotCompress"/>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500A"/>
    <w:rsid w:val="001025A5"/>
    <w:rsid w:val="0011678F"/>
    <w:rsid w:val="001C53D7"/>
    <w:rsid w:val="00355C78"/>
    <w:rsid w:val="003E0DAF"/>
    <w:rsid w:val="00445F3F"/>
    <w:rsid w:val="004704DA"/>
    <w:rsid w:val="00491AAE"/>
    <w:rsid w:val="004A37EA"/>
    <w:rsid w:val="00561410"/>
    <w:rsid w:val="005B7B6C"/>
    <w:rsid w:val="005E71D4"/>
    <w:rsid w:val="006223C6"/>
    <w:rsid w:val="00764C91"/>
    <w:rsid w:val="007B0D5A"/>
    <w:rsid w:val="007C1890"/>
    <w:rsid w:val="00861153"/>
    <w:rsid w:val="0089718F"/>
    <w:rsid w:val="008F1408"/>
    <w:rsid w:val="00971A9E"/>
    <w:rsid w:val="009E500A"/>
    <w:rsid w:val="00A316EA"/>
    <w:rsid w:val="00A4083A"/>
    <w:rsid w:val="00A92997"/>
    <w:rsid w:val="00B07CF2"/>
    <w:rsid w:val="00B27813"/>
    <w:rsid w:val="00B27BBE"/>
    <w:rsid w:val="00BE063D"/>
    <w:rsid w:val="00C615AB"/>
    <w:rsid w:val="00D0125F"/>
    <w:rsid w:val="00D376AD"/>
    <w:rsid w:val="00D712E1"/>
    <w:rsid w:val="00D8199E"/>
    <w:rsid w:val="00DE3D07"/>
    <w:rsid w:val="00EB32FA"/>
    <w:rsid w:val="00ED034D"/>
    <w:rsid w:val="00EF0CA6"/>
    <w:rsid w:val="00F03E4F"/>
    <w:rsid w:val="00F3588A"/>
    <w:rsid w:val="00F411CB"/>
    <w:rsid w:val="00F735CD"/>
    <w:rsid w:val="00FE6CCD"/>
    <w:rsid w:val="0694430F"/>
    <w:rsid w:val="18116C89"/>
    <w:rsid w:val="377C3575"/>
    <w:rsid w:val="3DED50CA"/>
    <w:rsid w:val="54B524C4"/>
    <w:rsid w:val="686C7E60"/>
    <w:rsid w:val="69A433E0"/>
    <w:rsid w:val="6EC7274E"/>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FollowedHyperlink"/>
    <w:uiPriority w:val="0"/>
    <w:rPr>
      <w:color w:val="800080"/>
      <w:u w:val="single"/>
    </w:rPr>
  </w:style>
  <w:style w:type="character" w:styleId="6">
    <w:name w:val="Hyperlink"/>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2"/>
    <w:qFormat/>
    <w:uiPriority w:val="0"/>
    <w:rPr>
      <w:b/>
      <w:bCs/>
    </w:rPr>
  </w:style>
  <w:style w:type="table" w:styleId="9">
    <w:name w:val="Table Grid"/>
    <w:basedOn w:val="3"/>
    <w:uiPriority w:val="0"/>
    <w:rPr>
      <w:lang w:val="en-GB"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itle"/>
    <w:basedOn w:val="1"/>
    <w:qFormat/>
    <w:uiPriority w:val="0"/>
    <w:pPr>
      <w:jc w:val="center"/>
    </w:pPr>
    <w:rPr>
      <w:rFonts w:ascii="Arial" w:hAnsi="Arial" w:cs="Arial"/>
      <w:b/>
      <w:bCs/>
      <w:sz w:val="36"/>
      <w:szCs w:val="36"/>
    </w:rPr>
  </w:style>
  <w:style w:type="paragraph" w:customStyle="1" w:styleId="11">
    <w:name w:val="tabletext"/>
    <w:basedOn w:val="1"/>
    <w:uiPriority w:val="0"/>
    <w:pPr>
      <w:spacing w:after="120" w:line="240" w:lineRule="atLeast"/>
    </w:pPr>
    <w:rPr>
      <w:sz w:val="20"/>
      <w:szCs w:val="20"/>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VU</Company>
  <Pages>14</Pages>
  <Words>264</Words>
  <Characters>1505</Characters>
  <Lines>12</Lines>
  <Paragraphs>3</Paragraphs>
  <TotalTime>1</TotalTime>
  <ScaleCrop>false</ScaleCrop>
  <LinksUpToDate>false</LinksUpToDate>
  <CharactersWithSpaces>1766</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2020-05-13T06:42:00Z</dcterms:created>
  <dc:creator>as2</dc:creator>
  <cp:lastModifiedBy>Waqar Ul Hassan</cp:lastModifiedBy>
  <dcterms:modified xsi:type="dcterms:W3CDTF">2025-05-22T09:33:27Z</dcterms:modified>
  <dc:title>Project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2E3824068ABD4775ABD33DBF0D6083EB_13</vt:lpwstr>
  </property>
</Properties>
</file>