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0000"/>
          <w:sz w:val="28"/>
        </w:rPr>
        <w:t>Оценка по спецификации</w:t>
      </w:r>
    </w:p>
    <w:p>
      <w:pPr>
        <w:spacing w:after="160"/>
      </w:pPr>
      <w:r>
        <w:rPr>
          <w:b w:val="0"/>
          <w:i w:val="0"/>
          <w:color w:val="000000"/>
          <w:sz w:val="20"/>
        </w:rPr>
        <w:t>Работа от 21.09.2026: тайминг, баллы, оценка</w:t>
      </w:r>
    </w:p>
    <w:p>
      <w:pPr>
        <w:spacing w:after="80"/>
      </w:pPr>
      <w:r>
        <w:rPr>
          <w:b/>
          <w:i w:val="0"/>
          <w:color w:val="000000"/>
          <w:sz w:val="22"/>
        </w:rPr>
        <w:t>1. Тайминг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6236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Минимум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Максимум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Сборка: 20 заданий (выполнено по нашим спецификациям), минут</w:t>
            </w:r>
          </w:p>
        </w:tc>
        <w:tc>
          <w:tcPr>
            <w:tcW w:type="dxa" w:w="1701"/>
          </w:tcPr>
          <w:p>
            <w:r>
              <w:t>35</w:t>
            </w:r>
          </w:p>
        </w:tc>
        <w:tc>
          <w:tcPr>
            <w:tcW w:type="dxa" w:w="1701"/>
          </w:tcPr>
          <w:p>
            <w:r>
              <w:t>54</w:t>
            </w:r>
          </w:p>
        </w:tc>
        <w:tc>
          <w:tcPr>
            <w:tcW w:type="dxa" w:w="5386"/>
          </w:tcPr>
          <w:p>
            <w:r>
              <w:t>Выбор 1–2 мин, краткий ответ 3–4 мин; ИР №19 — 2 мин (два термина из пяти)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Полный комплект: 30 заданий, минут</w:t>
            </w:r>
          </w:p>
        </w:tc>
        <w:tc>
          <w:tcPr>
            <w:tcW w:type="dxa" w:w="1701"/>
          </w:tcPr>
          <w:p>
            <w:r>
              <w:t>47</w:t>
            </w:r>
          </w:p>
        </w:tc>
        <w:tc>
          <w:tcPr>
            <w:tcW w:type="dxa" w:w="1701"/>
          </w:tcPr>
          <w:p>
            <w:r>
              <w:t>76</w:t>
            </w:r>
          </w:p>
        </w:tc>
        <w:tc>
          <w:tcPr>
            <w:tcW w:type="dxa" w:w="5386"/>
          </w:tcPr>
          <w:p>
            <w:r>
              <w:t>30 заданий работы 21.09; 6 заданий (ИР № 16, 17, 18, 20, 22, 24) исключены педагогом — в расчёт не входят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Учебный урок, минут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Календарный график школы, 5–9 классы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Превышение урока (сборка), минут</w:t>
            </w:r>
          </w:p>
        </w:tc>
        <w:tc>
          <w:tcPr>
            <w:tcW w:type="dxa" w:w="1701"/>
          </w:tcPr>
          <w:p>
            <w:r>
              <w:t>−5</w:t>
            </w:r>
          </w:p>
        </w:tc>
        <w:tc>
          <w:tcPr>
            <w:tcW w:type="dxa" w:w="1701"/>
          </w:tcPr>
          <w:p>
            <w:r>
              <w:t>+14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Перемена не учитывается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Превышение урока (полный комплект), минут</w:t>
            </w:r>
          </w:p>
        </w:tc>
        <w:tc>
          <w:tcPr>
            <w:tcW w:type="dxa" w:w="1701"/>
          </w:tcPr>
          <w:p>
            <w:r>
              <w:t>+7</w:t>
            </w:r>
          </w:p>
        </w:tc>
        <w:tc>
          <w:tcPr>
            <w:tcW w:type="dxa" w:w="1701"/>
          </w:tcPr>
          <w:p>
            <w:r>
              <w:t>+36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Перемена не учитывается</w:t>
            </w:r>
          </w:p>
        </w:tc>
      </w:tr>
      <w:tr>
        <w:tc>
          <w:tcPr>
            <w:tcW w:type="dxa" w:w="3699"/>
          </w:tcPr>
          <w:p>
            <w:r/>
            <w:r>
              <w:rPr>
                <w:sz w:val="20"/>
              </w:rPr>
              <w:t>Официальный тайминг разработчика (НВ-работа, Инфоурок 08.01.2019), минут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3699"/>
          </w:tcPr>
          <w:p>
            <w:r/>
            <w:r>
              <w:rPr>
                <w:sz w:val="20"/>
              </w:rPr>
              <w:t>Указан в тексте работы: «отводится 35–40 мин»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00000"/>
          <w:sz w:val="22"/>
        </w:rPr>
        <w:t>2. Баллы и оценка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6236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Максимум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Баллы за сборку: набрано / максимум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А 12 + Б 2 + В 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Оценка за отвеченные задания (А + Б): 14 из 17 = 82 %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«5»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Шкала аналогов: «5» 76–100 %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Оценка за всю сборку (20 заданий): 14 из 22 = 64 %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«4»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Шкала аналогов: «4» 51–75 %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20"/>
              </w:rPr>
              <w:t>Шкала аналогов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«3» 26–50 %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«5» 76–100 %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«4» 51–75 %</w:t>
            </w:r>
          </w:p>
        </w:tc>
      </w:tr>
      <w:tr>
        <w:tc>
          <w:tcPr>
            <w:tcW w:type="dxa" w:w="6236"/>
          </w:tcPr>
          <w:p>
            <w:r>
              <w:rPr/>
              <w:t>Шкалы первоисточников (официальные)</w:t>
            </w:r>
          </w:p>
        </w:tc>
        <w:tc>
          <w:tcPr>
            <w:tcW w:type="dxa" w:w="2551"/>
          </w:tcPr>
          <w:p>
            <w:r>
              <w:rPr/>
              <w:t>14 из 21 балла = «4»</w:t>
            </w:r>
          </w:p>
        </w:tc>
        <w:tc>
          <w:tcPr>
            <w:tcW w:type="dxa" w:w="2551"/>
          </w:tcPr>
          <w:p>
            <w:r>
              <w:rPr/>
              <w:t>11 из 21 = «3»</w:t>
            </w:r>
          </w:p>
        </w:tc>
        <w:tc>
          <w:tcPr>
            <w:tcW w:type="dxa" w:w="4819"/>
          </w:tcPr>
          <w:p>
            <w:r>
              <w:rPr/>
              <w:t>По Инфоурок-шкале (21 б.): 14 баллов → «4» (13–17); по Уварова (24 б.): 14 баллов → «3» (10–15). Даже набранные школой 11 баллов по обеим шкалам дают «3», а не «2»: «2» — это 0–6 и 0–9 соответственно. Ни одна из известных шкал не даёт «2».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color w:val="000000"/>
          <w:sz w:val="22"/>
        </w:rPr>
        <w:t>3. Шпаргалка: источники и спецификации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4252"/>
          </w:tcPr>
          <w:p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10488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Назначение тестов</w:t>
            </w:r>
          </w:p>
        </w:tc>
        <w:tc>
          <w:tcPr>
            <w:tcW w:type="dxa" w:w="10488"/>
          </w:tcPr>
          <w:p>
            <w:r>
              <w:rPr/>
              <w:t>Тренировочные задания к промежуточной аттестации и контрольным работам. Изначально не создавались как контрольная работа. У тестов по истории России (Галсанов) тайминга, баллов и критериев нет; по Новой истории официальные тайминг (35–40 мин) и шкала есть — см. ниже.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Первоисточник — история России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Галсанов Ринчин-Доржи Пурбоевич, nsportal.ru, 09.04.2026 (вложение itog.docx: «Итоговый тест к учебнику «История России. XVI—XVII вв. 7 класс»», 4 варианта × 25 заданий). Ссылка: https://nsportal.ru/vuz/istoricheskie-nauki/library/2026/04/09/testy-po-istorii-rossii-7-klass. Ключей, критериев и тайминга у автора нет.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Первоисточник — Новая история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Основа — Уварова Н. Б., nsportal.ru, 30.12.2019 (uvarova_novaya.doc; 3 варианта, 24 балла, шкала «2» 0–9, «3» 10–15, «4» 16–20, «5» 20–24; тайминга нет): https://nsportal.ru/shkola/istoriya/library/2019/12/30/7-klass-itogovye-kontrolnye-raboty-po-vseobshchey-istorii-i . Вторая основа — «Итоговая контрольная работа по курсу «История Нового времени», Инфоурок, 08.01.2019 (тайминг 35–40 мин, 21 балл, шкала «5» 18–21, «4» 13–17, «3» 7–12, «2» 0–6): https://infourok.ru/kontrolnaya-rabota-po-istorii-po-kursu-istoriya-novogo-vremeni-klass-3491374.html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Спецификации других учителей по этим тестам</w:t>
            </w:r>
          </w:p>
        </w:tc>
        <w:tc>
          <w:tcPr>
            <w:tcW w:type="dxa" w:w="10488"/>
          </w:tcPr>
          <w:p>
            <w:r>
              <w:rPr/>
              <w:t>Найдены (12–13.10.2026).</w:t>
              <w:br/>
              <w:t>• Новая история, фрагмент 1 — Уварова Н. Б., nsportal.ru, 30.12.2019: 3 варианта × 12 заданий; баллы авторские (№1–7 по 1, №8 — 2, №9 — 2, №10 — 3, №11 — 3, №12 — 7; максимум 24); шкала «2» 0–9, «3» 10–15, «4» 16–20, «5» 20–24; тайминга в публикации нет. https://nsportal.ru/shkola/istoriya/library/2019/12/30/7-klass-itogovye-kontrolnye-raboty-po-vseobshchey-istorii-i</w:t>
              <w:br/>
              <w:t>• Новая история, фрагмент 2 — «Итоговая контрольная работа по курсу «История Нового времени» (7 класс)», Инфоурок, 08.01.2019. Официально в тексте работы: «На выполнение работы отводится 35–40 мин». Баллы: часть 1 — 12×1; В1 — 2; В2 — 2; В3 — 3; В4 — 2; максимум 21; шкала «5» 18–21, «4» 13–17, «3» 7–12, «2» 0–6. https://infourok.ru/kontrolnaya-rabota-po-istorii-po-kursu-istoriya-novogo-vremeni-klass-3491374.html</w:t>
              <w:br/>
              <w:t>• История России — Галсанов Ринчин-Доржи Пурбоевич, nsportal.ru, 09.04.2026: 4 варианта × 25 заданий; ключей, баллов, критериев и тайминга автор не публиковал.</w:t>
              <w:br/>
              <w:t>• Школьная спецификация (15/16 заданий, 1 балл) не совпадает ни с одним первоисточником — ни по числу заданий, ни по баллам, ни по времени.</w:t>
              <w:br/>
              <w:t>Построчный разбор «задание школьного листа → первоисточник» — в справке «Первоисточники школьных листов (переаттестация 21.09.2026) — авторы и тайминги.docx» (папка «Контрольные работы по истории, 7 класс»).</w:t>
            </w:r>
            <w:r>
              <w:rPr/>
            </w:r>
            <w:r>
              <w:rPr/>
            </w:r>
            <w:r>
              <w:rPr/>
            </w:r>
            <w:r>
              <w:rPr/>
            </w:r>
            <w:r>
              <w:rPr/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Минимум и максимум времени по спецификациям учителей</w:t>
            </w:r>
          </w:p>
        </w:tc>
        <w:tc>
          <w:tcPr>
            <w:tcW w:type="dxa" w:w="10488"/>
          </w:tcPr>
          <w:p>
            <w:r>
              <w:t>Официально заявлен один тайминг — по НВ-работе (Инфоурок, 08.01.2019): 35–40 минут на 12 заданий части 1 и 4 задания части 2 (16 заданий, 21 балл).</w:t>
              <w:br/>
              <w:t>В работе 21.09.2026 было 30 заданий (6 заданий исключены педагогом); ни на 35–40 минут, ни на 40 минут урока этот объём не рассчитан.</w:t>
              <w:br/>
              <w:t>У Уваровой Н. Б. и у Галсанова Р.-Д. П. тайминг не указан; расчёт по открытым спецификациям аналогичных работ — в таблице выше: 35–54 минуты на 20 заданий сборки (А + Б + В), 47–76 минут на все 30 заданий работы.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Вывод о нагрузке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Ребёнок физически не мог выполнить такой объём заданий за 40 минут учебного времени. Перемену не учитываем: задания должны распределяться так, чтобы их можно было решить в рамках учебного часа без спешки. Со слов ребёнка, она торопилась и пропускала задания без ответа.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Порядок оценивания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Спецификация, шкала и баллы не были разработаны и доведены до родителей и ребёнка до работы. Работа от 14.04.2026 позиционируется как годовая: требуем актуальный документ, подтверждающий это, и все спецификации к ней.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Требование</w:t>
            </w:r>
          </w:p>
        </w:tc>
        <w:tc>
          <w:tcPr>
            <w:tcW w:type="dxa" w:w="10488"/>
          </w:tcPr>
          <w:p>
            <w:r/>
            <w:r>
              <w:rPr>
                <w:sz w:val="20"/>
              </w:rPr>
              <w:t>Прекратить дальнейшее преследование ребёнка; выставить корректную оценку «4» за выполненную работу по критериям найденных спецификаций.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