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«</w:t>
      </w:r>
      <w:r>
        <w:rPr>
          <w:rFonts w:cs="Arial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 xml:space="preserve"> </w:t>
      </w:r>
      <w:r>
        <w:rPr>
          <w:rFonts w:cs="Arial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/>
      </w:pPr>
      <w:r>
        <w:rPr/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Информатика и вычислительная техника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Arial" w:cstheme="minorHAnsi"/>
          <w:b/>
          <w:bCs/>
          <w:sz w:val="28"/>
          <w:szCs w:val="28"/>
        </w:rPr>
        <w:t>Лабораторная работа №</w:t>
      </w:r>
      <w:r>
        <w:rPr>
          <w:rFonts w:cs="Arial" w:cstheme="minorHAnsi"/>
          <w:b/>
          <w:bCs/>
          <w:sz w:val="28"/>
          <w:szCs w:val="28"/>
          <w:lang w:val="en-US"/>
        </w:rPr>
        <w:t>2</w:t>
      </w:r>
      <w:r>
        <w:rPr>
          <w:rFonts w:cs="Arial" w:cstheme="minorHAnsi"/>
          <w:b/>
          <w:bCs/>
          <w:sz w:val="28"/>
          <w:szCs w:val="28"/>
        </w:rPr>
        <w:t xml:space="preserve"> по дисциплине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Arial" w:cstheme="minorHAnsi"/>
          <w:b/>
          <w:bCs/>
          <w:sz w:val="28"/>
          <w:szCs w:val="28"/>
        </w:rPr>
        <w:t>“</w:t>
      </w:r>
      <w:r>
        <w:rPr>
          <w:rFonts w:cs="Arial" w:cstheme="minorHAnsi"/>
          <w:b/>
          <w:bCs/>
          <w:sz w:val="28"/>
          <w:szCs w:val="28"/>
          <w:lang w:val="ru-RU"/>
        </w:rPr>
        <w:t>Основы профессиональной деятельности</w:t>
      </w:r>
      <w:r>
        <w:rPr>
          <w:rFonts w:cs="Arial" w:cstheme="minorHAnsi"/>
          <w:b/>
          <w:bCs/>
          <w:sz w:val="28"/>
          <w:szCs w:val="28"/>
        </w:rPr>
        <w:t>”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Arial" w:cstheme="minorHAnsi"/>
          <w:b/>
          <w:bCs/>
          <w:sz w:val="28"/>
          <w:szCs w:val="28"/>
        </w:rPr>
        <w:t>Вариант №</w:t>
      </w:r>
      <w:r>
        <w:rPr>
          <w:rFonts w:cs="Arial" w:cstheme="minorHAnsi"/>
          <w:b/>
          <w:bCs/>
          <w:sz w:val="28"/>
          <w:szCs w:val="28"/>
        </w:rPr>
        <w:t>19888</w:t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Студент: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Корхонен Артём Андреевич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Группа </w:t>
      </w:r>
      <w:r>
        <w:rPr>
          <w:rFonts w:cs="Arial" w:cstheme="minorHAnsi"/>
          <w:sz w:val="28"/>
          <w:szCs w:val="28"/>
          <w:lang w:val="en-US"/>
        </w:rPr>
        <w:t>P3132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Преподаватель: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Ермаков Михаил </w:t>
      </w:r>
      <w:r>
        <w:rPr>
          <w:rFonts w:cs="Arial" w:cstheme="minorHAnsi"/>
          <w:sz w:val="28"/>
          <w:szCs w:val="28"/>
          <w:lang w:val="ru-RU"/>
        </w:rPr>
        <w:t>Константинович</w:t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Санкт-Петербург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2024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</w:rPr>
      </w:pPr>
      <w:r>
        <w:rPr>
          <w:rFonts w:cs="Arial" w:cstheme="minorHAnsi"/>
          <w:b/>
          <w:bCs/>
          <w:sz w:val="36"/>
          <w:szCs w:val="36"/>
        </w:rPr>
        <w:t>Текст программы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42"/>
        <w:gridCol w:w="1818"/>
        <w:gridCol w:w="1754"/>
        <w:gridCol w:w="4823"/>
      </w:tblGrid>
      <w:tr>
        <w:trPr/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Адрес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Код команды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Мнемоника</w:t>
            </w:r>
          </w:p>
        </w:tc>
        <w:tc>
          <w:tcPr>
            <w:tcW w:w="4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Комментарий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031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303D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Значение D → C &amp; A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032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E031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Значение A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033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0200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Значение E → B – D = R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034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2032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Значение B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035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0200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CLA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Очистка аккумулятора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036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303D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 03D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Логическое сложение C с аккумулятором AC = AC || C = C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037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2032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AND 032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Логическое умножение A с аккумулятором AC = AC &amp; A = C &amp; A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038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E031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031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Сохранение значения аккумулятора в ячейку 031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039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A034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034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Загрузка значения ячейки 034 в аккумулятор AC = B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03A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6031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SUB 031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Вычитание из аккумулятора значения ячейки 031 AC = AC - D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03B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E033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033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Сохранение значения аккумулятора в ячейку 033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03C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HLT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Остановка программы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03D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E033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Значение C</w: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b/>
          <w:bCs/>
          <w:sz w:val="36"/>
          <w:szCs w:val="36"/>
          <w:lang w:val="en-US"/>
        </w:rPr>
        <w:t>Функция, вычисляемая программой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en-US"/>
        </w:rPr>
        <w:t>R = B – (C&amp;A)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ru-RU"/>
        </w:rPr>
        <w:t xml:space="preserve">Программа сначала совершает действие логического умножения между </w:t>
      </w:r>
      <w:r>
        <w:rPr>
          <w:rFonts w:cs="Arial" w:cstheme="minorHAnsi"/>
          <w:b w:val="false"/>
          <w:bCs w:val="false"/>
          <w:sz w:val="28"/>
          <w:szCs w:val="28"/>
          <w:lang w:val="en-US"/>
        </w:rPr>
        <w:t xml:space="preserve">C </w:t>
      </w:r>
      <w:r>
        <w:rPr>
          <w:rFonts w:cs="Arial" w:cstheme="minorHAnsi"/>
          <w:b w:val="false"/>
          <w:bCs w:val="false"/>
          <w:sz w:val="28"/>
          <w:szCs w:val="28"/>
          <w:lang w:val="ru-RU"/>
        </w:rPr>
        <w:t xml:space="preserve">и </w:t>
      </w:r>
      <w:r>
        <w:rPr>
          <w:rFonts w:cs="Arial" w:cstheme="minorHAnsi"/>
          <w:b w:val="false"/>
          <w:bCs w:val="false"/>
          <w:sz w:val="28"/>
          <w:szCs w:val="28"/>
          <w:lang w:val="en-US"/>
        </w:rPr>
        <w:t xml:space="preserve">A, </w:t>
      </w:r>
      <w:r>
        <w:rPr>
          <w:rFonts w:cs="Arial" w:cstheme="minorHAnsi"/>
          <w:b w:val="false"/>
          <w:bCs w:val="false"/>
          <w:sz w:val="28"/>
          <w:szCs w:val="28"/>
          <w:lang w:val="ru-RU"/>
        </w:rPr>
        <w:t xml:space="preserve">а затем вычитает это значение из </w:t>
      </w:r>
      <w:r>
        <w:rPr>
          <w:rFonts w:cs="Arial" w:cstheme="minorHAnsi"/>
          <w:b w:val="false"/>
          <w:bCs w:val="false"/>
          <w:sz w:val="28"/>
          <w:szCs w:val="28"/>
          <w:lang w:val="en-US"/>
        </w:rPr>
        <w:t>B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b/>
          <w:bCs/>
          <w:sz w:val="36"/>
          <w:szCs w:val="36"/>
          <w:lang w:val="ru-RU"/>
        </w:rPr>
        <w:t>Область представления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en-US"/>
        </w:rPr>
        <w:t xml:space="preserve">A – </w:t>
      </w:r>
      <w:r>
        <w:rPr>
          <w:rFonts w:cs="Arial" w:cstheme="minorHAnsi"/>
          <w:b w:val="false"/>
          <w:bCs w:val="false"/>
          <w:sz w:val="28"/>
          <w:szCs w:val="28"/>
          <w:lang w:val="ru-RU"/>
        </w:rPr>
        <w:t>набор из 16-ти логических однобитовых значений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en-US"/>
        </w:rPr>
        <w:t xml:space="preserve">B – </w:t>
      </w:r>
      <w:r>
        <w:rPr>
          <w:rFonts w:cs="Arial" w:cstheme="minorHAnsi"/>
          <w:b w:val="false"/>
          <w:bCs w:val="false"/>
          <w:sz w:val="28"/>
          <w:szCs w:val="28"/>
          <w:lang w:val="ru-RU"/>
        </w:rPr>
        <w:t>целое знаковое 16-ти разрядное число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en-US"/>
        </w:rPr>
        <w:t xml:space="preserve">C – </w:t>
      </w:r>
      <w:r>
        <w:rPr>
          <w:rFonts w:cs="Arial" w:cstheme="minorHAnsi"/>
          <w:b w:val="false"/>
          <w:bCs w:val="false"/>
          <w:sz w:val="28"/>
          <w:szCs w:val="28"/>
          <w:lang w:val="ru-RU"/>
        </w:rPr>
        <w:t>набор из 16-ти логических однобитовых значений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en-US"/>
        </w:rPr>
        <w:t xml:space="preserve">R – </w:t>
      </w:r>
      <w:r>
        <w:rPr>
          <w:rFonts w:cs="Arial" w:cstheme="minorHAnsi"/>
          <w:b w:val="false"/>
          <w:bCs w:val="false"/>
          <w:sz w:val="28"/>
          <w:szCs w:val="28"/>
          <w:lang w:val="ru-RU"/>
        </w:rPr>
        <w:t>целое знаковое 16-ти разрядное число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en-US"/>
        </w:rPr>
        <w:t xml:space="preserve">C&amp;A – </w:t>
      </w:r>
      <w:r>
        <w:rPr>
          <w:rFonts w:cs="Arial" w:cstheme="minorHAnsi"/>
          <w:b w:val="false"/>
          <w:bCs w:val="false"/>
          <w:sz w:val="28"/>
          <w:szCs w:val="28"/>
          <w:lang w:val="ru-RU"/>
        </w:rPr>
        <w:t>целое знаковое 16-ти разрядное число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</w:r>
      <w:r>
        <w:br w:type="page"/>
      </w:r>
    </w:p>
    <w:p>
      <w:pPr>
        <w:pStyle w:val="Normal"/>
        <w:spacing w:before="0" w:after="0"/>
        <w:ind w:start="-5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Расположение в памяти БЭВМ программы, исходных данных и результатов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031,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032, 033, 034, 03D –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исходные данные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035,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036, 037, 038, 039, 03A, 03B, 03C –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инструкции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031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промежуточные результаты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033 — итоговый результат</w:t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b w:val="false"/>
          <w:bCs w:val="false"/>
          <w:sz w:val="28"/>
          <w:szCs w:val="28"/>
          <w:lang w:val="ru-RU"/>
        </w:rPr>
      </w:pPr>
      <w:r>
        <w:rPr>
          <w:rFonts w:cs="Arial" w:cstheme="minorHAnsi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/>
      </w:pPr>
      <w:r>
        <w:rPr>
          <w:rFonts w:cs="Arial" w:cstheme="minorHAnsi"/>
          <w:b/>
          <w:bCs/>
          <w:sz w:val="36"/>
          <w:szCs w:val="36"/>
          <w:lang w:val="ru-RU"/>
        </w:rPr>
        <w:t>Область допустимых значений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ru-RU"/>
        </w:rPr>
        <w:t>R = B – (C&amp;A)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ru-RU"/>
        </w:rPr>
        <w:t>1) Вариант 1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ru-RU"/>
        </w:rPr>
        <w:t>Сокращение допустимых значений в 2 раза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Arial" w:cstheme="minorHAnsi"/>
          <w:b w:val="false"/>
          <w:bCs w:val="false"/>
          <w:sz w:val="28"/>
          <w:szCs w:val="28"/>
          <w:lang w:val="ru-RU"/>
        </w:rPr>
        <w:t>-</w:t>
      </w:r>
      <w:r>
        <w:rPr>
          <w:rFonts w:cs="Arial" w:cstheme="minorHAnsi"/>
          <w:b w:val="false"/>
          <w:bCs w:val="false"/>
          <w:sz w:val="28"/>
          <w:szCs w:val="28"/>
          <w:lang w:val="en-US"/>
        </w:rPr>
        <w:t>2</w:t>
      </w:r>
      <w:r>
        <w:rPr>
          <w:rFonts w:cs="Arial" w:cstheme="minorHAnsi"/>
          <w:b w:val="false"/>
          <w:bCs w:val="false"/>
          <w:sz w:val="28"/>
          <w:szCs w:val="28"/>
          <w:vertAlign w:val="superscript"/>
          <w:lang w:val="en-US"/>
        </w:rPr>
        <w:t>14</w:t>
      </w:r>
      <w:r>
        <w:rPr>
          <w:rFonts w:cs="Arial" w:cstheme="minorHAnsi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eastAsia="Liberation Serif" w:cs="Liberation Serif"/>
          <w:b w:val="false"/>
          <w:bCs w:val="false"/>
          <w:sz w:val="28"/>
          <w:szCs w:val="28"/>
          <w:lang w:val="en-US"/>
        </w:rPr>
        <w:t>≤</w:t>
      </w:r>
      <w:r>
        <w:rPr>
          <w:rFonts w:eastAsia="NSimSun" w:cs="Arial" w:cstheme="minorHAnsi"/>
          <w:b w:val="false"/>
          <w:bCs w:val="false"/>
          <w:sz w:val="28"/>
          <w:szCs w:val="28"/>
          <w:lang w:val="en-US"/>
        </w:rPr>
        <w:t xml:space="preserve"> B, </w:t>
      </w:r>
      <w:r>
        <w:rPr>
          <w:rFonts w:eastAsia="NSimSun" w:cs="Arial" w:cstheme="minorHAnsi"/>
          <w:b w:val="false"/>
          <w:bCs w:val="false"/>
          <w:sz w:val="28"/>
          <w:szCs w:val="28"/>
          <w:lang w:val="ru-RU"/>
        </w:rPr>
        <w:t xml:space="preserve">(C&amp;A) </w:t>
      </w:r>
      <w:r>
        <w:rPr>
          <w:rFonts w:eastAsia="Liberation Serif" w:cs="Liberation Serif"/>
          <w:b w:val="false"/>
          <w:bCs w:val="false"/>
          <w:sz w:val="28"/>
          <w:szCs w:val="28"/>
          <w:lang w:val="ru-RU"/>
        </w:rPr>
        <w:t>≤</w:t>
      </w:r>
      <w:r>
        <w:rPr>
          <w:rFonts w:eastAsia="NSimSun" w:cs="Arial" w:cstheme="minorHAnsi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eastAsia="NSimSun" w:cs="Arial" w:cstheme="minorHAnsi"/>
          <w:b w:val="false"/>
          <w:bCs w:val="false"/>
          <w:sz w:val="28"/>
          <w:szCs w:val="28"/>
          <w:lang w:val="en-US"/>
        </w:rPr>
        <w:t>2</w:t>
      </w:r>
      <w:r>
        <w:rPr>
          <w:rFonts w:eastAsia="NSimSun" w:cs="Arial" w:cstheme="minorHAnsi"/>
          <w:b w:val="false"/>
          <w:bCs w:val="false"/>
          <w:sz w:val="28"/>
          <w:szCs w:val="28"/>
          <w:vertAlign w:val="superscript"/>
          <w:lang w:val="en-US"/>
        </w:rPr>
        <w:t>14</w:t>
      </w:r>
      <w:r>
        <w:rPr>
          <w:rFonts w:eastAsia="NSimSun" w:cs="Arial" w:cstheme="minorHAnsi"/>
          <w:b w:val="false"/>
          <w:bCs w:val="false"/>
          <w:sz w:val="28"/>
          <w:szCs w:val="28"/>
          <w:lang w:val="en-US"/>
        </w:rPr>
        <w:t xml:space="preserve"> – 1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eastAsia="NSimSun" w:cs="Arial" w:cstheme="minorHAnsi"/>
          <w:b w:val="false"/>
          <w:bCs w:val="false"/>
          <w:sz w:val="28"/>
          <w:szCs w:val="28"/>
          <w:lang w:val="en-US"/>
        </w:rPr>
        <w:t xml:space="preserve">2) </w:t>
      </w:r>
      <w:r>
        <w:rPr>
          <w:rFonts w:eastAsia="NSimSun" w:cs="Arial" w:cstheme="minorHAnsi"/>
          <w:b w:val="false"/>
          <w:bCs w:val="false"/>
          <w:sz w:val="28"/>
          <w:szCs w:val="28"/>
          <w:lang w:val="ru-RU"/>
        </w:rPr>
        <w:t>Вариант 2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eastAsia="NSimSun" w:cs="Arial" w:cstheme="minorHAnsi"/>
          <w:b w:val="false"/>
          <w:bCs w:val="false"/>
          <w:sz w:val="28"/>
          <w:szCs w:val="28"/>
          <w:lang w:val="ru-RU"/>
        </w:rPr>
        <w:t>Подбор параметров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>
                  <m:r>
                    <m:t xml:space="preserve">−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15</m:t>
                      </m:r>
                    </m:sup>
                  </m:sSup>
                  <m:r>
                    <m:t xml:space="preserve">≤</m:t>
                  </m:r>
                  <m:r>
                    <m:t xml:space="preserve">B</m:t>
                  </m:r>
                  <m:r>
                    <m:t xml:space="preserve">&lt;</m:t>
                  </m:r>
                  <m:r>
                    <m:t xml:space="preserve">0</m:t>
                  </m:r>
                </m:e>
                <m:e>
                  <m:r>
                    <m:t xml:space="preserve">−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15</m:t>
                      </m:r>
                    </m:sup>
                  </m:sSup>
                  <m:r>
                    <m:t xml:space="preserve">≤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C</m:t>
                      </m:r>
                      <m:r>
                        <m:t xml:space="preserve">∧</m:t>
                      </m:r>
                      <m:r>
                        <m:t xml:space="preserve">A</m:t>
                      </m:r>
                    </m:e>
                  </m:d>
                  <m:r>
                    <m:t xml:space="preserve">&lt;</m:t>
                  </m:r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15</m:t>
                      </m:r>
                    </m:sub>
                  </m:sSub>
                  <m:r>
                    <m:t xml:space="preserve">=</m:t>
                  </m:r>
                  <m:r>
                    <m:t xml:space="preserve">1</m:t>
                  </m:r>
                  <m:r>
                    <m:t xml:space="preserve">,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15</m:t>
                      </m:r>
                    </m:sub>
                  </m:sSub>
                  <m:r>
                    <m:t xml:space="preserve">=</m:t>
                  </m:r>
                  <m:r>
                    <m:t xml:space="preserve">1</m:t>
                  </m:r>
                </m:e>
              </m:eqArr>
            </m:e>
          </m:d>
          <m:d>
            <m:dPr>
              <m:begChr m:val="{"/>
              <m:endChr m:val=""/>
            </m:dPr>
            <m:e>
              <m:eqArr>
                <m:e>
                  <m:r>
                    <m:t xml:space="preserve">0</m:t>
                  </m:r>
                  <m:r>
                    <m:t xml:space="preserve">≤</m:t>
                  </m:r>
                  <m:r>
                    <m:t xml:space="preserve">B</m:t>
                  </m:r>
                  <m:r>
                    <m:t xml:space="preserve">≤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15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0</m:t>
                  </m:r>
                  <m:r>
                    <m:t xml:space="preserve">≤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C</m:t>
                      </m:r>
                      <m:r>
                        <m:t xml:space="preserve">∧</m:t>
                      </m:r>
                      <m:r>
                        <m:t xml:space="preserve">A</m:t>
                      </m:r>
                    </m:e>
                  </m:d>
                  <m:r>
                    <m:t xml:space="preserve">≤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15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e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15</m:t>
                      </m:r>
                    </m:sub>
                  </m:sSub>
                  <m:r>
                    <m:t xml:space="preserve">=</m:t>
                  </m:r>
                  <m:r>
                    <m:t xml:space="preserve">0</m:t>
                  </m:r>
                  <m:r>
                    <m:t xml:space="preserve">,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15</m:t>
                      </m:r>
                    </m:sub>
                  </m:sSub>
                  <m:r>
                    <m:t xml:space="preserve">=</m:t>
                  </m:r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15</m:t>
                      </m:r>
                    </m:sub>
                  </m:sSub>
                  <m:r>
                    <m:t xml:space="preserve">=</m:t>
                  </m:r>
                  <m:r>
                    <m:t xml:space="preserve">0</m:t>
                  </m:r>
                  <m:r>
                    <m:t xml:space="preserve">,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15</m:t>
                      </m:r>
                    </m:sub>
                  </m:sSub>
                  <m:r>
                    <m:t xml:space="preserve">=</m:t>
                  </m:r>
                  <m:r>
                    <m:t xml:space="preserve">1</m:t>
                  </m:r>
                </m:e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15</m:t>
                      </m:r>
                    </m:sub>
                  </m:sSub>
                  <m:r>
                    <m:t xml:space="preserve">=</m:t>
                  </m:r>
                  <m:r>
                    <m:t xml:space="preserve">1</m:t>
                  </m:r>
                  <m:r>
                    <m:t xml:space="preserve">,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15</m:t>
                      </m:r>
                    </m:sub>
                  </m:sSub>
                  <m:r>
                    <m:t xml:space="preserve">=</m:t>
                  </m:r>
                  <m:r>
                    <m:t xml:space="preserve">0</m:t>
                  </m:r>
                </m:e>
              </m:eqArr>
            </m:e>
          </m:d>
        </m:oMath>
      </m:oMathPara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Трассировка программы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 </w:t>
      </w:r>
    </w:p>
    <w:tbl>
      <w:tblPr>
        <w:tblW w:w="9812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00"/>
        <w:gridCol w:w="1078"/>
        <w:gridCol w:w="677"/>
        <w:gridCol w:w="733"/>
        <w:gridCol w:w="733"/>
        <w:gridCol w:w="736"/>
        <w:gridCol w:w="805"/>
        <w:gridCol w:w="791"/>
        <w:gridCol w:w="736"/>
        <w:gridCol w:w="791"/>
        <w:gridCol w:w="949"/>
        <w:gridCol w:w="982"/>
      </w:tblGrid>
      <w:tr>
        <w:trPr/>
        <w:tc>
          <w:tcPr>
            <w:tcW w:w="18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Выполненная команда</w:t>
            </w:r>
          </w:p>
        </w:tc>
        <w:tc>
          <w:tcPr>
            <w:tcW w:w="600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Содержимое регистров процессора после </w:t>
            </w:r>
            <w:r>
              <w:rPr>
                <w:sz w:val="24"/>
                <w:szCs w:val="24"/>
                <w:lang w:val="en-US"/>
              </w:rPr>
              <w:t>выполнения</w:t>
            </w:r>
            <w:r>
              <w:rPr>
                <w:sz w:val="24"/>
                <w:szCs w:val="24"/>
              </w:rPr>
              <w:t xml:space="preserve"> команды</w:t>
            </w:r>
          </w:p>
        </w:tc>
        <w:tc>
          <w:tcPr>
            <w:tcW w:w="19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>
        <w:trPr/>
        <w:tc>
          <w:tcPr>
            <w:tcW w:w="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Команда/</w:t>
            </w:r>
            <w:r>
              <w:rPr>
                <w:sz w:val="24"/>
                <w:szCs w:val="24"/>
                <w:lang w:val="ru-RU"/>
              </w:rPr>
              <w:t>данные</w:t>
            </w:r>
          </w:p>
        </w:tc>
        <w:tc>
          <w:tcPr>
            <w:tcW w:w="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IP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AR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DR</w:t>
            </w:r>
          </w:p>
        </w:tc>
        <w:tc>
          <w:tcPr>
            <w:tcW w:w="8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NZVC</w:t>
            </w:r>
          </w:p>
        </w:tc>
        <w:tc>
          <w:tcPr>
            <w:tcW w:w="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Новый код</w:t>
            </w:r>
          </w:p>
        </w:tc>
      </w:tr>
      <w:tr>
        <w:trPr/>
        <w:tc>
          <w:tcPr>
            <w:tcW w:w="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rFonts w:ascii="Liberation Serif" w:hAnsi="Liberation Serif" w:eastAsia="NSimSun" w:cs="Lucida Sans"/>
                <w:color w:val="auto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8"/>
                <w:szCs w:val="28"/>
                <w:lang w:val="ru-RU" w:eastAsia="zh-CN" w:bidi="hi-IN"/>
              </w:rPr>
              <w:t>035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rFonts w:ascii="Liberation Serif" w:hAnsi="Liberation Serif" w:eastAsia="NSimSun" w:cs="Lucida Sans"/>
                <w:color w:val="auto"/>
                <w:kern w:val="2"/>
                <w:lang w:val="ru-RU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lang w:val="ru-RU" w:eastAsia="zh-CN" w:bidi="hi-IN"/>
              </w:rPr>
              <w:t>0200</w:t>
            </w:r>
          </w:p>
        </w:tc>
        <w:tc>
          <w:tcPr>
            <w:tcW w:w="67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036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0200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035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0200</w:t>
            </w:r>
          </w:p>
        </w:tc>
        <w:tc>
          <w:tcPr>
            <w:tcW w:w="805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000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00</w:t>
            </w:r>
            <w:r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0000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0100</w:t>
            </w:r>
          </w:p>
        </w:tc>
        <w:tc>
          <w:tcPr>
            <w:tcW w:w="949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036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303D</w:t>
            </w:r>
          </w:p>
        </w:tc>
        <w:tc>
          <w:tcPr>
            <w:tcW w:w="67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037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303</w:t>
            </w: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03D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E033</w:t>
            </w:r>
          </w:p>
        </w:tc>
        <w:tc>
          <w:tcPr>
            <w:tcW w:w="8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1FCC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E033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94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80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037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2032</w:t>
            </w:r>
          </w:p>
        </w:tc>
        <w:tc>
          <w:tcPr>
            <w:tcW w:w="67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038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2032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032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E031</w:t>
            </w:r>
          </w:p>
        </w:tc>
        <w:tc>
          <w:tcPr>
            <w:tcW w:w="8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0037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E031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94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80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038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E031</w:t>
            </w:r>
          </w:p>
        </w:tc>
        <w:tc>
          <w:tcPr>
            <w:tcW w:w="67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039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E031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031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E031</w:t>
            </w:r>
          </w:p>
        </w:tc>
        <w:tc>
          <w:tcPr>
            <w:tcW w:w="8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0038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Е031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94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031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E031</w:t>
            </w:r>
          </w:p>
        </w:tc>
      </w:tr>
      <w:tr>
        <w:trPr/>
        <w:tc>
          <w:tcPr>
            <w:tcW w:w="80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039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A034</w:t>
            </w:r>
          </w:p>
        </w:tc>
        <w:tc>
          <w:tcPr>
            <w:tcW w:w="67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03A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A034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034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2032</w:t>
            </w:r>
          </w:p>
        </w:tc>
        <w:tc>
          <w:tcPr>
            <w:tcW w:w="8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0039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2032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4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80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03A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6031</w:t>
            </w:r>
          </w:p>
        </w:tc>
        <w:tc>
          <w:tcPr>
            <w:tcW w:w="67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03B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6031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031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E031</w:t>
            </w:r>
          </w:p>
        </w:tc>
        <w:tc>
          <w:tcPr>
            <w:tcW w:w="8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003A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4001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4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80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03B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E033</w:t>
            </w:r>
          </w:p>
        </w:tc>
        <w:tc>
          <w:tcPr>
            <w:tcW w:w="67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03C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E033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033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4001</w:t>
            </w:r>
          </w:p>
        </w:tc>
        <w:tc>
          <w:tcPr>
            <w:tcW w:w="80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003B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4001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4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033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4001</w:t>
            </w:r>
          </w:p>
        </w:tc>
      </w:tr>
      <w:tr>
        <w:trPr/>
        <w:tc>
          <w:tcPr>
            <w:tcW w:w="800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03C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67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03D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733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03C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805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003C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4001</w:t>
            </w:r>
          </w:p>
        </w:tc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49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</w:tcPr>
          <w:p>
            <w:pPr>
              <w:pStyle w:val="Style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Вариант с меньшим числом команд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42"/>
        <w:gridCol w:w="1818"/>
        <w:gridCol w:w="1754"/>
        <w:gridCol w:w="4823"/>
      </w:tblGrid>
      <w:tr>
        <w:trPr/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Адрес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Код команды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Мнемоника</w:t>
            </w:r>
          </w:p>
        </w:tc>
        <w:tc>
          <w:tcPr>
            <w:tcW w:w="4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Комментарий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031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303D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032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E031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Значение A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033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0200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Значение E → -</w:t>
            </w:r>
            <w:r>
              <w:rPr>
                <w:sz w:val="28"/>
                <w:szCs w:val="28"/>
                <w:lang w:val="ru-RU"/>
              </w:rPr>
              <w:t>(</w:t>
            </w:r>
            <w:r>
              <w:rPr>
                <w:sz w:val="28"/>
                <w:szCs w:val="28"/>
                <w:lang w:val="en-US"/>
              </w:rPr>
              <w:t>(C&amp;A) - B</w:t>
            </w:r>
            <w:r>
              <w:rPr>
                <w:sz w:val="28"/>
                <w:szCs w:val="28"/>
                <w:lang w:val="ru-RU"/>
              </w:rPr>
              <w:t>)</w:t>
            </w:r>
            <w:r>
              <w:rPr>
                <w:sz w:val="28"/>
                <w:szCs w:val="28"/>
                <w:lang w:val="en-US"/>
              </w:rPr>
              <w:t xml:space="preserve"> = R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034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2032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Значение B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035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A03D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03D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</w:tcPr>
          <w:p>
            <w:pPr>
              <w:pStyle w:val="Style17"/>
              <w:bidi w:val="0"/>
              <w:jc w:val="center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Загрузка значения ячейки 0</w:t>
            </w:r>
            <w:r>
              <w:rPr>
                <w:sz w:val="28"/>
                <w:szCs w:val="28"/>
                <w:lang w:val="en-US"/>
              </w:rPr>
              <w:t xml:space="preserve">3D </w:t>
            </w:r>
            <w:r>
              <w:rPr>
                <w:sz w:val="28"/>
                <w:szCs w:val="28"/>
                <w:lang w:val="ru-RU"/>
              </w:rPr>
              <w:t xml:space="preserve">в аккумулятор </w:t>
            </w:r>
            <w:r>
              <w:rPr>
                <w:sz w:val="28"/>
                <w:szCs w:val="28"/>
                <w:lang w:val="en-US"/>
              </w:rPr>
              <w:t>AC = C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036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2032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AND 032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Логическое умножение A с аккумулятором AC = AC &amp; A = C &amp; A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037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6034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SUB 034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Вычитание из аккумулятора значения ячейки 034 </w:t>
            </w:r>
            <w:r>
              <w:rPr>
                <w:sz w:val="28"/>
                <w:szCs w:val="28"/>
                <w:lang w:val="en-US"/>
              </w:rPr>
              <w:t>AC = AC – B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038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0780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NEG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Значение аккумулятора переводится в дополнительный код </w:t>
            </w:r>
            <w:r>
              <w:rPr>
                <w:sz w:val="28"/>
                <w:szCs w:val="28"/>
                <w:lang w:val="en-US"/>
              </w:rPr>
              <w:t>AC = -AC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039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E033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033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Сохранение значения аккумулятора в ячейку 033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03A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HLT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Остановка программы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03B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0000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03C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0000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2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03D</w:t>
            </w:r>
          </w:p>
        </w:tc>
        <w:tc>
          <w:tcPr>
            <w:tcW w:w="1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E033</w:t>
            </w:r>
          </w:p>
        </w:tc>
        <w:tc>
          <w:tcPr>
            <w:tcW w:w="1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4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Значение C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Helvetica Neue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По умолчанию"/>
    <w:next w:val="Normal"/>
    <w:qFormat/>
    <w:pPr>
      <w:widowControl/>
      <w:suppressAutoHyphens w:val="true"/>
      <w:bidi w:val="0"/>
      <w:spacing w:before="0" w:after="0"/>
      <w:jc w:val="star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578</TotalTime>
  <Application>LibreOffice/7.6.1.2$Windows_X86_64 LibreOffice_project/f5defcebd022c5bc36bbb79be232cb6926d8f674</Application>
  <AppVersion>15.0000</AppVersion>
  <Pages>5</Pages>
  <Words>530</Words>
  <Characters>2587</Characters>
  <CharactersWithSpaces>2885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2024-12-09T09:52:23Z</dcterms:created>
  <dc:creator/>
  <dc:description/>
  <dc:language>ru-RU</dc:language>
  <cp:lastModifiedBy/>
  <dcterms:modified xsi:type="dcterms:W3CDTF">2024-12-18T18:00:54Z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