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1114792" w:rsidR="00916679" w:rsidRDefault="00916679" w:rsidP="00916679">
      <w:pPr>
        <w:spacing w:line="300" w:lineRule="exact"/>
        <w:jc w:val="both"/>
      </w:pPr>
      <w:r>
        <w:t>График выполнения НИР: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r>
        <w:t>нед.,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r>
        <w:t>нед.,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r>
        <w:t>нед.,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r>
        <w:t>нед.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D94984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1CD6CA57" w:rsidR="001859BA" w:rsidRPr="001859BA" w:rsidRDefault="001859BA" w:rsidP="00D94984">
            <w:r>
              <w:rPr>
                <w:sz w:val="28"/>
                <w:szCs w:val="28"/>
              </w:rPr>
              <w:t xml:space="preserve"> </w:t>
            </w:r>
            <w:r>
              <w:t xml:space="preserve">Разработать двухосевой привод для встраивания в систему </w:t>
            </w:r>
          </w:p>
        </w:tc>
      </w:tr>
      <w:tr w:rsidR="001859BA" w:rsidRPr="00BD5E25" w14:paraId="159A234A" w14:textId="77777777" w:rsidTr="00D94984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D94984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D94984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D94984">
            <w:r>
              <w:t>передачи сигнала</w:t>
            </w:r>
          </w:p>
        </w:tc>
      </w:tr>
    </w:tbl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6A190668" w14:textId="57903F0C" w:rsidR="00802160" w:rsidRDefault="00802160" w:rsidP="00802160">
      <w:pPr>
        <w:pStyle w:val="1"/>
        <w:jc w:val="center"/>
      </w:pPr>
      <w:bookmarkStart w:id="0" w:name="_Toc181841208"/>
      <w:r>
        <w:lastRenderedPageBreak/>
        <w:t>РЕФЕРАТ</w:t>
      </w:r>
      <w:bookmarkEnd w:id="0"/>
    </w:p>
    <w:p w14:paraId="53CF8321" w14:textId="5AE665AC" w:rsidR="00802160" w:rsidRDefault="00802160" w:rsidP="00586D63">
      <w:pPr>
        <w:jc w:val="center"/>
        <w:rPr>
          <w:b/>
          <w:bCs/>
          <w:sz w:val="28"/>
          <w:szCs w:val="28"/>
        </w:rPr>
      </w:pPr>
    </w:p>
    <w:p w14:paraId="53D76BC6" w14:textId="5B1AFC98" w:rsidR="00802160" w:rsidRPr="00802160" w:rsidRDefault="00802160" w:rsidP="00802160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4FF0DEC4" w14:textId="6EE5C687" w:rsidR="00EB1CCB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EB1CCB">
        <w:t>РЕФЕРАТ</w:t>
      </w:r>
      <w:r w:rsidR="00EB1CCB">
        <w:tab/>
      </w:r>
      <w:r w:rsidR="00EB1CCB">
        <w:fldChar w:fldCharType="begin"/>
      </w:r>
      <w:r w:rsidR="00EB1CCB">
        <w:instrText xml:space="preserve"> PAGEREF _Toc181841208 \h </w:instrText>
      </w:r>
      <w:r w:rsidR="00EB1CCB">
        <w:fldChar w:fldCharType="separate"/>
      </w:r>
      <w:r w:rsidR="00EB1CCB">
        <w:t>3</w:t>
      </w:r>
      <w:r w:rsidR="00EB1CCB">
        <w:fldChar w:fldCharType="end"/>
      </w:r>
    </w:p>
    <w:p w14:paraId="669ED36D" w14:textId="3D915400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ВВЕДЕНИЕ</w:t>
      </w:r>
      <w:r>
        <w:tab/>
      </w:r>
      <w:r>
        <w:fldChar w:fldCharType="begin"/>
      </w:r>
      <w:r>
        <w:instrText xml:space="preserve"> PAGEREF _Toc181841209 \h </w:instrText>
      </w:r>
      <w:r>
        <w:fldChar w:fldCharType="separate"/>
      </w:r>
      <w:r>
        <w:t>6</w:t>
      </w:r>
      <w:r>
        <w:fldChar w:fldCharType="end"/>
      </w:r>
    </w:p>
    <w:p w14:paraId="7621EEB6" w14:textId="322399CA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ОПИСАНИЕ СИСТЕМЫ И ПОСТАНОВКА ЗАДАЧИ</w:t>
      </w:r>
      <w:r>
        <w:tab/>
      </w:r>
      <w:r>
        <w:fldChar w:fldCharType="begin"/>
      </w:r>
      <w:r>
        <w:instrText xml:space="preserve"> PAGEREF _Toc181841210 \h </w:instrText>
      </w:r>
      <w:r>
        <w:fldChar w:fldCharType="separate"/>
      </w:r>
      <w:r>
        <w:t>7</w:t>
      </w:r>
      <w:r>
        <w:fldChar w:fldCharType="end"/>
      </w:r>
    </w:p>
    <w:p w14:paraId="0ECFAE76" w14:textId="3F47021E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 Описание функционала устройства</w:t>
      </w:r>
      <w:r>
        <w:tab/>
      </w:r>
      <w:r>
        <w:fldChar w:fldCharType="begin"/>
      </w:r>
      <w:r>
        <w:instrText xml:space="preserve"> PAGEREF _Toc181841211 \h </w:instrText>
      </w:r>
      <w:r>
        <w:fldChar w:fldCharType="separate"/>
      </w:r>
      <w:r>
        <w:t>8</w:t>
      </w:r>
      <w:r>
        <w:fldChar w:fldCharType="end"/>
      </w:r>
    </w:p>
    <w:p w14:paraId="50649F89" w14:textId="3CB264B8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 Сферы применения</w:t>
      </w:r>
      <w:r>
        <w:tab/>
      </w:r>
      <w:r>
        <w:fldChar w:fldCharType="begin"/>
      </w:r>
      <w:r>
        <w:instrText xml:space="preserve"> PAGEREF _Toc181841212 \h </w:instrText>
      </w:r>
      <w:r>
        <w:fldChar w:fldCharType="separate"/>
      </w:r>
      <w:r>
        <w:t>8</w:t>
      </w:r>
      <w:r>
        <w:fldChar w:fldCharType="end"/>
      </w:r>
    </w:p>
    <w:p w14:paraId="3F492D3A" w14:textId="3109AE80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 Актуальность и новизна</w:t>
      </w:r>
      <w:r>
        <w:tab/>
      </w:r>
      <w:r>
        <w:fldChar w:fldCharType="begin"/>
      </w:r>
      <w:r>
        <w:instrText xml:space="preserve"> PAGEREF _Toc181841213 \h </w:instrText>
      </w:r>
      <w:r>
        <w:fldChar w:fldCharType="separate"/>
      </w:r>
      <w:r>
        <w:t>8</w:t>
      </w:r>
      <w:r>
        <w:fldChar w:fldCharType="end"/>
      </w:r>
    </w:p>
    <w:p w14:paraId="7558D778" w14:textId="4941791B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ОБЗОР СУЩЕСТВУЮЩИХ РЕШЕНИЙ</w:t>
      </w:r>
      <w:r>
        <w:tab/>
      </w:r>
      <w:r>
        <w:fldChar w:fldCharType="begin"/>
      </w:r>
      <w:r>
        <w:instrText xml:space="preserve"> PAGEREF _Toc181841214 \h </w:instrText>
      </w:r>
      <w:r>
        <w:fldChar w:fldCharType="separate"/>
      </w:r>
      <w:r>
        <w:t>9</w:t>
      </w:r>
      <w:r>
        <w:fldChar w:fldCharType="end"/>
      </w:r>
    </w:p>
    <w:p w14:paraId="6C4F08C8" w14:textId="216284EF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 Косвенные аналоги</w:t>
      </w:r>
      <w:r>
        <w:tab/>
      </w:r>
      <w:r>
        <w:fldChar w:fldCharType="begin"/>
      </w:r>
      <w:r>
        <w:instrText xml:space="preserve"> PAGEREF _Toc181841215 \h </w:instrText>
      </w:r>
      <w:r>
        <w:fldChar w:fldCharType="separate"/>
      </w:r>
      <w:r>
        <w:t>10</w:t>
      </w:r>
      <w:r>
        <w:fldChar w:fldCharType="end"/>
      </w:r>
    </w:p>
    <w:p w14:paraId="2F10D9F7" w14:textId="409F2151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 Патентный поиск</w:t>
      </w:r>
      <w:r>
        <w:tab/>
      </w:r>
      <w:r>
        <w:fldChar w:fldCharType="begin"/>
      </w:r>
      <w:r>
        <w:instrText xml:space="preserve"> PAGEREF _Toc181841216 \h </w:instrText>
      </w:r>
      <w:r>
        <w:fldChar w:fldCharType="separate"/>
      </w:r>
      <w:r>
        <w:t>11</w:t>
      </w:r>
      <w:r>
        <w:fldChar w:fldCharType="end"/>
      </w:r>
    </w:p>
    <w:p w14:paraId="3486B591" w14:textId="7A0B8621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_Toc181841217 \h </w:instrText>
      </w:r>
      <w:r>
        <w:fldChar w:fldCharType="separate"/>
      </w:r>
      <w:r>
        <w:t>11</w:t>
      </w:r>
      <w:r>
        <w:fldChar w:fldCharType="end"/>
      </w:r>
    </w:p>
    <w:p w14:paraId="2EF0578A" w14:textId="53739A6E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_Toc181841218 \h </w:instrText>
      </w:r>
      <w:r>
        <w:fldChar w:fldCharType="separate"/>
      </w:r>
      <w:r>
        <w:t>13</w:t>
      </w:r>
      <w:r>
        <w:fldChar w:fldCharType="end"/>
      </w:r>
    </w:p>
    <w:p w14:paraId="555B1722" w14:textId="51D61BE6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 ФОРМИРОВАНИЕ ТРЕБОВАНИЙ К ПРИВОДУ АНТЕННЫ</w:t>
      </w:r>
      <w:r>
        <w:tab/>
      </w:r>
      <w:r>
        <w:fldChar w:fldCharType="begin"/>
      </w:r>
      <w:r>
        <w:instrText xml:space="preserve"> PAGEREF _Toc181841219 \h </w:instrText>
      </w:r>
      <w:r>
        <w:fldChar w:fldCharType="separate"/>
      </w:r>
      <w:r>
        <w:t>14</w:t>
      </w:r>
      <w:r>
        <w:fldChar w:fldCharType="end"/>
      </w:r>
    </w:p>
    <w:p w14:paraId="22935091" w14:textId="57C9D672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_Toc181841220 \h </w:instrText>
      </w:r>
      <w:r>
        <w:fldChar w:fldCharType="separate"/>
      </w:r>
      <w:r>
        <w:t>14</w:t>
      </w:r>
      <w:r>
        <w:fldChar w:fldCharType="end"/>
      </w:r>
    </w:p>
    <w:p w14:paraId="08867CA8" w14:textId="5C19EF20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_Toc181841221 \h </w:instrText>
      </w:r>
      <w:r>
        <w:fldChar w:fldCharType="separate"/>
      </w:r>
      <w:r>
        <w:t>15</w:t>
      </w:r>
      <w:r>
        <w:fldChar w:fldCharType="end"/>
      </w:r>
    </w:p>
    <w:p w14:paraId="2A68F26E" w14:textId="23875187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5.3 Кинематическая схема привода антенны</w:t>
      </w:r>
      <w:r>
        <w:tab/>
      </w:r>
      <w:r>
        <w:fldChar w:fldCharType="begin"/>
      </w:r>
      <w:r>
        <w:instrText xml:space="preserve"> PAGEREF _Toc181841222 \h </w:instrText>
      </w:r>
      <w:r>
        <w:fldChar w:fldCharType="separate"/>
      </w:r>
      <w:r>
        <w:t>16</w:t>
      </w:r>
      <w:r>
        <w:fldChar w:fldCharType="end"/>
      </w:r>
    </w:p>
    <w:p w14:paraId="17291EAF" w14:textId="1E491CAE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5.4 Общие требования к конструкции и грузоподъемности привода</w:t>
      </w:r>
      <w:r>
        <w:tab/>
      </w:r>
      <w:r>
        <w:fldChar w:fldCharType="begin"/>
      </w:r>
      <w:r>
        <w:instrText xml:space="preserve"> PAGEREF _Toc181841223 \h </w:instrText>
      </w:r>
      <w:r>
        <w:fldChar w:fldCharType="separate"/>
      </w:r>
      <w:r>
        <w:t>17</w:t>
      </w:r>
      <w:r>
        <w:fldChar w:fldCharType="end"/>
      </w:r>
    </w:p>
    <w:p w14:paraId="1F8AE64F" w14:textId="7D625CF6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6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_Toc181841224 \h </w:instrText>
      </w:r>
      <w:r>
        <w:fldChar w:fldCharType="separate"/>
      </w:r>
      <w:r>
        <w:t>19</w:t>
      </w:r>
      <w:r>
        <w:fldChar w:fldCharType="end"/>
      </w:r>
    </w:p>
    <w:p w14:paraId="2EB22A29" w14:textId="510A879C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 Требования к антенне и выбор антенны</w:t>
      </w:r>
      <w:r>
        <w:tab/>
      </w:r>
      <w:r>
        <w:fldChar w:fldCharType="begin"/>
      </w:r>
      <w:r>
        <w:instrText xml:space="preserve"> PAGEREF _Toc181841225 \h </w:instrText>
      </w:r>
      <w:r>
        <w:fldChar w:fldCharType="separate"/>
      </w:r>
      <w:r>
        <w:t>19</w:t>
      </w:r>
      <w:r>
        <w:fldChar w:fldCharType="end"/>
      </w:r>
    </w:p>
    <w:p w14:paraId="040828FC" w14:textId="2EA49D84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</w:t>
      </w:r>
      <w:r>
        <w:tab/>
      </w:r>
      <w:r>
        <w:fldChar w:fldCharType="begin"/>
      </w:r>
      <w:r>
        <w:instrText xml:space="preserve"> PAGEREF _Toc181841226 \h </w:instrText>
      </w:r>
      <w:r>
        <w:fldChar w:fldCharType="separate"/>
      </w:r>
      <w:r>
        <w:t>19</w:t>
      </w:r>
      <w:r>
        <w:fldChar w:fldCharType="end"/>
      </w:r>
    </w:p>
    <w:p w14:paraId="481906F7" w14:textId="6DD3E728" w:rsidR="00EB1CCB" w:rsidRDefault="00EB1CCB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и передаточных отношений редукторов</w:t>
      </w:r>
      <w:r>
        <w:tab/>
      </w:r>
      <w:r>
        <w:fldChar w:fldCharType="begin"/>
      </w:r>
      <w:r>
        <w:instrText xml:space="preserve"> PAGEREF _Toc181841227 \h </w:instrText>
      </w:r>
      <w:r>
        <w:fldChar w:fldCharType="separate"/>
      </w:r>
      <w:r>
        <w:t>20</w:t>
      </w:r>
      <w:r>
        <w:fldChar w:fldCharType="end"/>
      </w:r>
    </w:p>
    <w:p w14:paraId="032D0D26" w14:textId="533A58A8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_Toc181841228 \h </w:instrText>
      </w:r>
      <w:r>
        <w:fldChar w:fldCharType="separate"/>
      </w:r>
      <w:r>
        <w:t>21</w:t>
      </w:r>
      <w:r>
        <w:fldChar w:fldCharType="end"/>
      </w:r>
    </w:p>
    <w:p w14:paraId="725E0EFE" w14:textId="5E289894" w:rsidR="00EB1CCB" w:rsidRDefault="00EB1CCB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_Toc181841229 \h </w:instrText>
      </w:r>
      <w:r>
        <w:fldChar w:fldCharType="separate"/>
      </w:r>
      <w:r>
        <w:t>22</w:t>
      </w:r>
      <w:r>
        <w:fldChar w:fldCharType="end"/>
      </w:r>
    </w:p>
    <w:p w14:paraId="32E7A0E7" w14:textId="1D721C37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692A5175" w14:textId="08318646" w:rsidR="0081180D" w:rsidRDefault="0081180D" w:rsidP="004E3357">
      <w:pPr>
        <w:pStyle w:val="1"/>
        <w:spacing w:line="720" w:lineRule="auto"/>
        <w:jc w:val="center"/>
      </w:pPr>
      <w:bookmarkStart w:id="1" w:name="_Toc181841209"/>
      <w:r>
        <w:lastRenderedPageBreak/>
        <w:t>В</w:t>
      </w:r>
      <w:r w:rsidR="00811353">
        <w:t>ВЕДЕНИЕ</w:t>
      </w:r>
      <w:bookmarkEnd w:id="1"/>
    </w:p>
    <w:p w14:paraId="7F136253" w14:textId="2C4D9602" w:rsidR="0081180D" w:rsidRDefault="0086797F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>
        <w:rPr>
          <w:sz w:val="28"/>
          <w:szCs w:val="28"/>
        </w:rPr>
        <w:t xml:space="preserve">Данные проблемы наталкивают на идею создания ретранслирующего устройства для установки его на вспомогательный БПЛА, что позволит увеличить дальность действия </w:t>
      </w:r>
      <w:r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летательных аппаратов. В основе идеи лежит использование направленных, усиливающих сигнал, антенн и позиционирование их при помощи </w:t>
      </w:r>
      <w:r w:rsidR="006021FD">
        <w:rPr>
          <w:sz w:val="28"/>
          <w:szCs w:val="28"/>
        </w:rPr>
        <w:t>привода.</w:t>
      </w:r>
      <w:r>
        <w:rPr>
          <w:sz w:val="28"/>
          <w:szCs w:val="28"/>
        </w:rPr>
        <w:t xml:space="preserve"> </w:t>
      </w:r>
    </w:p>
    <w:p w14:paraId="37809F9F" w14:textId="1262DF7B" w:rsidR="00586D63" w:rsidRPr="00B63D1C" w:rsidRDefault="00B63D1C" w:rsidP="00B63D1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F3B284" w14:textId="103BCF55" w:rsidR="006021FD" w:rsidRDefault="0081180D" w:rsidP="00586D63">
      <w:pPr>
        <w:pStyle w:val="1"/>
        <w:spacing w:line="720" w:lineRule="auto"/>
      </w:pPr>
      <w:bookmarkStart w:id="2" w:name="_Toc181841210"/>
      <w:r>
        <w:lastRenderedPageBreak/>
        <w:t xml:space="preserve">1 </w:t>
      </w:r>
      <w:r w:rsidR="006021FD">
        <w:t xml:space="preserve">ОПИСАНИЕ СИСТЕМЫ И </w:t>
      </w:r>
      <w:r w:rsidR="00811353">
        <w:t>ПОСТАНОВКА ЗАДАЧИ</w:t>
      </w:r>
      <w:bookmarkEnd w:id="2"/>
    </w:p>
    <w:p w14:paraId="307D7E56" w14:textId="2E9FCF3E" w:rsidR="00DB76FC" w:rsidRDefault="006021FD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(Received Signal Strength Indicator)</w:t>
      </w:r>
      <w:r w:rsidR="00FF10AE">
        <w:rPr>
          <w:sz w:val="28"/>
          <w:szCs w:val="28"/>
        </w:rPr>
        <w:t xml:space="preserve">. 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1939" w14:textId="085C6846" w:rsidR="0095166F" w:rsidRDefault="00DB76FC" w:rsidP="00586D63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5C18F6CE" w14:textId="77777777" w:rsidR="00586D63" w:rsidRPr="0095166F" w:rsidRDefault="00586D63" w:rsidP="00586D63">
      <w:pPr>
        <w:jc w:val="center"/>
        <w:rPr>
          <w:sz w:val="28"/>
          <w:szCs w:val="28"/>
        </w:rPr>
      </w:pPr>
    </w:p>
    <w:p w14:paraId="0F15C114" w14:textId="41F88C14" w:rsidR="00586D63" w:rsidRDefault="00DB76FC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</w:p>
    <w:p w14:paraId="73385749" w14:textId="3C89A390" w:rsidR="002D7FF0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данного проекта ставится техническое задание на разработку только части системы – двухосевого привода антенны, и выбор компонетов системы: антенн и тд.</w:t>
      </w:r>
    </w:p>
    <w:p w14:paraId="07549E1D" w14:textId="77777777" w:rsidR="00586D63" w:rsidRPr="00586D63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</w:p>
    <w:p w14:paraId="1C64C52B" w14:textId="21BF1128" w:rsidR="00B92012" w:rsidRPr="00586D63" w:rsidRDefault="00B92012" w:rsidP="00586D63">
      <w:pPr>
        <w:pStyle w:val="2"/>
        <w:spacing w:line="720" w:lineRule="auto"/>
      </w:pPr>
      <w:bookmarkStart w:id="3" w:name="_Toc181841211"/>
      <w:r>
        <w:lastRenderedPageBreak/>
        <w:t xml:space="preserve">1.1 </w:t>
      </w:r>
      <w:r w:rsidRPr="00400AE3">
        <w:t>Описание функционала устройства</w:t>
      </w:r>
      <w:bookmarkEnd w:id="3"/>
    </w:p>
    <w:p w14:paraId="60ECCE39" w14:textId="35BE0A4D" w:rsidR="00B92012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мультикоптерных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59A3C599" w14:textId="559743D5" w:rsidR="0081180D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271228F5" w14:textId="77777777" w:rsidR="00586D63" w:rsidRP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6CD5C050" w14:textId="618DB808" w:rsidR="00934A1D" w:rsidRPr="00934A1D" w:rsidRDefault="0081180D" w:rsidP="00586D63">
      <w:pPr>
        <w:pStyle w:val="2"/>
        <w:spacing w:line="720" w:lineRule="auto"/>
      </w:pPr>
      <w:bookmarkStart w:id="4" w:name="_Toc181841212"/>
      <w:r w:rsidRPr="0081180D">
        <w:t>1.</w:t>
      </w:r>
      <w:r w:rsidR="00B92012">
        <w:t>2</w:t>
      </w:r>
      <w:r w:rsidRPr="0081180D">
        <w:t xml:space="preserve"> </w:t>
      </w:r>
      <w:r w:rsidR="00916679" w:rsidRPr="0081180D">
        <w:t>Сферы применения</w:t>
      </w:r>
      <w:bookmarkEnd w:id="4"/>
      <w:r w:rsidR="00916679" w:rsidRPr="0081180D">
        <w:t xml:space="preserve"> </w:t>
      </w:r>
    </w:p>
    <w:p w14:paraId="4EC4262A" w14:textId="1B77F4C7" w:rsidR="0081180D" w:rsidRDefault="00916679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63F63202" w14:textId="77777777" w:rsid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3504ED3F" w14:textId="0B732826" w:rsidR="0081180D" w:rsidRPr="00934A1D" w:rsidRDefault="0081180D" w:rsidP="00586D63">
      <w:pPr>
        <w:pStyle w:val="2"/>
        <w:spacing w:line="720" w:lineRule="auto"/>
      </w:pPr>
      <w:bookmarkStart w:id="5" w:name="_Toc181841213"/>
      <w:r>
        <w:t>1.</w:t>
      </w:r>
      <w:r w:rsidR="00B92012">
        <w:t>3</w:t>
      </w:r>
      <w:r>
        <w:t xml:space="preserve"> </w:t>
      </w:r>
      <w:r w:rsidRPr="00736DA9">
        <w:t>Актуальность и новизна</w:t>
      </w:r>
      <w:bookmarkEnd w:id="5"/>
    </w:p>
    <w:p w14:paraId="190E5BB6" w14:textId="07E51C51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141A5013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5BD7FC57" w:rsidR="000F3ECC" w:rsidRDefault="0081180D" w:rsidP="00430445">
      <w:pPr>
        <w:pStyle w:val="1"/>
        <w:spacing w:line="720" w:lineRule="auto"/>
      </w:pPr>
      <w:bookmarkStart w:id="6" w:name="_Toc181841214"/>
      <w:r>
        <w:lastRenderedPageBreak/>
        <w:t xml:space="preserve">2 </w:t>
      </w:r>
      <w:r w:rsidR="00811353">
        <w:t>ОБЗОР СУЩЕСТВУЮЩИХ РЕШЕНИЙ</w:t>
      </w:r>
      <w:bookmarkEnd w:id="6"/>
    </w:p>
    <w:p w14:paraId="62F96383" w14:textId="145B0820" w:rsidR="000F3ECC" w:rsidRDefault="000F3ECC" w:rsidP="00430445">
      <w:pPr>
        <w:spacing w:line="360" w:lineRule="auto"/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08587A0F" w:rsidR="00132766" w:rsidRDefault="00132766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EE901" wp14:editId="493859FC">
            <wp:extent cx="2572738" cy="2651760"/>
            <wp:effectExtent l="0" t="0" r="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02" cy="267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75A37515" w:rsidR="000F67DF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1ACF9E84" w14:textId="77777777" w:rsidR="00430445" w:rsidRPr="00132766" w:rsidRDefault="00430445" w:rsidP="000F67DF">
      <w:pPr>
        <w:ind w:firstLine="708"/>
        <w:jc w:val="center"/>
        <w:rPr>
          <w:sz w:val="28"/>
          <w:szCs w:val="28"/>
        </w:rPr>
      </w:pPr>
    </w:p>
    <w:p w14:paraId="0E9AE924" w14:textId="5DBE08DB" w:rsidR="00934A1D" w:rsidRPr="00934A1D" w:rsidRDefault="0081180D" w:rsidP="00430445">
      <w:pPr>
        <w:pStyle w:val="2"/>
        <w:spacing w:line="720" w:lineRule="auto"/>
        <w:rPr>
          <w:rStyle w:val="10"/>
          <w:b/>
          <w:bCs/>
        </w:rPr>
      </w:pPr>
      <w:bookmarkStart w:id="7" w:name="_Toc181841215"/>
      <w:r>
        <w:rPr>
          <w:rStyle w:val="10"/>
          <w:b/>
          <w:bCs/>
        </w:rPr>
        <w:t>2.1 Косвенные а</w:t>
      </w:r>
      <w:r w:rsidR="00916679" w:rsidRPr="00934A1D">
        <w:rPr>
          <w:rStyle w:val="10"/>
          <w:b/>
          <w:bCs/>
        </w:rPr>
        <w:t>налоги</w:t>
      </w:r>
      <w:bookmarkEnd w:id="7"/>
    </w:p>
    <w:p w14:paraId="6E11177E" w14:textId="340D9B7C" w:rsidR="00916679" w:rsidRDefault="001B39BD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Рассматривая аналоги привода можно</w:t>
      </w:r>
      <w:r w:rsidR="00916679" w:rsidRPr="00225D0D">
        <w:rPr>
          <w:sz w:val="28"/>
          <w:szCs w:val="28"/>
        </w:rPr>
        <w:t xml:space="preserve"> рассмотреть </w:t>
      </w:r>
      <w:r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66474D0C" w:rsidR="00355236" w:rsidRDefault="00355236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Подобные системы имеют неподходящую кинематику, так как все они направлены в первую очередь на позиционирование камеры, и в конкретно трёхосевом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упраления,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011DB8A2" w14:textId="637F0F87" w:rsidR="00934A1D" w:rsidRPr="00934A1D" w:rsidRDefault="0081180D" w:rsidP="00430445">
      <w:pPr>
        <w:pStyle w:val="2"/>
        <w:spacing w:line="720" w:lineRule="auto"/>
      </w:pPr>
      <w:bookmarkStart w:id="8" w:name="_Toc181841216"/>
      <w:r>
        <w:t xml:space="preserve">2.2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8"/>
    </w:p>
    <w:p w14:paraId="62BE5E23" w14:textId="77777777" w:rsidR="00916679" w:rsidRPr="00CB5693" w:rsidRDefault="00916679" w:rsidP="00430445">
      <w:pPr>
        <w:spacing w:line="360" w:lineRule="auto"/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9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9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«two-axis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бпла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бпла устанавливается устройство с 2 осевым приводом, и направленной антенной, с помощью шаговых двигателей направляет антенну.»</w:t>
      </w:r>
    </w:p>
    <w:p w14:paraId="4E8BD08A" w14:textId="49E349AA" w:rsidR="00B92012" w:rsidRDefault="00916679" w:rsidP="00430445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2F8DE230" w14:textId="77777777" w:rsidR="00430445" w:rsidRDefault="00430445" w:rsidP="00430445">
      <w:pPr>
        <w:spacing w:line="360" w:lineRule="auto"/>
        <w:ind w:left="360"/>
        <w:jc w:val="both"/>
        <w:rPr>
          <w:sz w:val="28"/>
          <w:szCs w:val="28"/>
        </w:rPr>
      </w:pPr>
    </w:p>
    <w:p w14:paraId="39A161AE" w14:textId="1C838D0E" w:rsidR="00934A1D" w:rsidRPr="00934A1D" w:rsidRDefault="00B92012" w:rsidP="00430445">
      <w:pPr>
        <w:pStyle w:val="1"/>
        <w:spacing w:line="720" w:lineRule="auto"/>
      </w:pPr>
      <w:bookmarkStart w:id="10" w:name="_Toc181841217"/>
      <w:r>
        <w:t xml:space="preserve">3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10"/>
    </w:p>
    <w:p w14:paraId="7A11A590" w14:textId="184CC331" w:rsidR="00916679" w:rsidRDefault="00916679" w:rsidP="0043044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мультикоптерного типа, грузоподъемностью от 1 кг и размерами от 300мм в диаметре.</w:t>
      </w:r>
    </w:p>
    <w:p w14:paraId="2EEC46AE" w14:textId="2F410B1C" w:rsidR="00355236" w:rsidRDefault="00516458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3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Грузо-сть</w:t>
            </w:r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57FAB744" w14:textId="77777777" w:rsidR="00516458" w:rsidRDefault="00516458" w:rsidP="00430445">
      <w:pPr>
        <w:rPr>
          <w:sz w:val="28"/>
          <w:szCs w:val="28"/>
        </w:rPr>
      </w:pPr>
    </w:p>
    <w:p w14:paraId="47E623C5" w14:textId="5EF152A4" w:rsidR="00A30378" w:rsidRDefault="00516458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6E4BFEE1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971B7">
        <w:rPr>
          <w:sz w:val="28"/>
          <w:szCs w:val="28"/>
        </w:rPr>
        <w:t>4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6EA472E" w14:textId="7DC711D9" w:rsidR="00A022E3" w:rsidRDefault="00BC6FAA" w:rsidP="00C92ECF">
      <w:pPr>
        <w:pStyle w:val="1"/>
        <w:spacing w:after="720"/>
      </w:pPr>
      <w:bookmarkStart w:id="11" w:name="_Toc181841218"/>
      <w:r>
        <w:lastRenderedPageBreak/>
        <w:t xml:space="preserve">4 </w:t>
      </w:r>
      <w:r w:rsidR="00096A80">
        <w:t>ФУНКЦИОНАЛЬНАЯ</w:t>
      </w:r>
      <w:r>
        <w:t xml:space="preserve"> СХЕМА РАЗРАБАТЫВАЕМОГО УСТРОЙСТВА</w:t>
      </w:r>
      <w:bookmarkEnd w:id="11"/>
    </w:p>
    <w:p w14:paraId="6AAD1486" w14:textId="055E0DA4" w:rsidR="00A022E3" w:rsidRPr="00557CA3" w:rsidRDefault="00A022E3" w:rsidP="00C92ECF">
      <w:pPr>
        <w:spacing w:line="360" w:lineRule="auto"/>
        <w:ind w:firstLine="709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>. В данной научно-исследовательской работе рассматривается разработка одной из частей системы – часть 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25030641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5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9BC617D" w14:textId="5904A1C6" w:rsidR="00096A80" w:rsidRPr="00096A80" w:rsidRDefault="00BC6FAA" w:rsidP="00C92ECF">
      <w:pPr>
        <w:pStyle w:val="1"/>
        <w:spacing w:line="720" w:lineRule="auto"/>
      </w:pPr>
      <w:bookmarkStart w:id="12" w:name="_Toc181841219"/>
      <w:r>
        <w:lastRenderedPageBreak/>
        <w:t>5</w:t>
      </w:r>
      <w:r w:rsidR="00AF6F2B">
        <w:t xml:space="preserve"> ФОРМИРОВАНИЕ ТРЕБОВАНИЙ К ПРИВОДУ АНТЕННЫ</w:t>
      </w:r>
      <w:bookmarkEnd w:id="12"/>
    </w:p>
    <w:p w14:paraId="26D89F53" w14:textId="7CF6F1AB" w:rsidR="00184AB0" w:rsidRDefault="00184AB0" w:rsidP="00C92ECF">
      <w:pPr>
        <w:spacing w:line="360" w:lineRule="auto"/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49EA6A84" w14:textId="631D286F" w:rsidR="00096A80" w:rsidRDefault="00BC6FAA" w:rsidP="00B8755F">
      <w:pPr>
        <w:pStyle w:val="2"/>
        <w:spacing w:line="720" w:lineRule="auto"/>
      </w:pPr>
      <w:bookmarkStart w:id="13" w:name="_Toc181841220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3"/>
      <w:r w:rsidR="00AF6F2B" w:rsidRPr="001B2F73">
        <w:t xml:space="preserve"> </w:t>
      </w:r>
    </w:p>
    <w:p w14:paraId="7BF902E6" w14:textId="1E5E0A5A" w:rsidR="00096A80" w:rsidRDefault="00096A80" w:rsidP="00B8755F">
      <w:pPr>
        <w:spacing w:line="360" w:lineRule="auto"/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равленной антенны типа </w:t>
      </w:r>
      <w:r w:rsidRPr="00096A80">
        <w:rPr>
          <w:sz w:val="28"/>
          <w:szCs w:val="28"/>
          <w:lang w:val="en-US"/>
        </w:rPr>
        <w:t>yagi</w:t>
      </w:r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1E2227E2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>Рис. 6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</w:t>
      </w:r>
      <w:r w:rsidR="0014649C">
        <w:rPr>
          <w:sz w:val="28"/>
          <w:szCs w:val="28"/>
        </w:rPr>
        <w:lastRenderedPageBreak/>
        <w:t xml:space="preserve">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322B6FEE" w14:textId="385D0173" w:rsidR="00096A80" w:rsidRPr="0016103B" w:rsidRDefault="00C23F7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75EA504E" w14:textId="3917B5F9" w:rsidR="00096A80" w:rsidRDefault="00096A80" w:rsidP="00096A80"/>
    <w:p w14:paraId="670617F4" w14:textId="517B9855" w:rsidR="0014649C" w:rsidRDefault="00096A80" w:rsidP="0016103B">
      <w:pPr>
        <w:pStyle w:val="2"/>
        <w:spacing w:line="720" w:lineRule="auto"/>
      </w:pPr>
      <w:bookmarkStart w:id="14" w:name="_Toc181841221"/>
      <w:r>
        <w:t>5.2 Требования к быстродействию</w:t>
      </w:r>
      <w:bookmarkEnd w:id="14"/>
    </w:p>
    <w:p w14:paraId="6A3F4E7B" w14:textId="11D9E094" w:rsidR="00184AB0" w:rsidRPr="007B56FF" w:rsidRDefault="0014649C" w:rsidP="0016103B">
      <w:pPr>
        <w:spacing w:line="360" w:lineRule="auto"/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4F552E02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E31042C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Рис.7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200FD8C7" w14:textId="046DA62F" w:rsidR="00196260" w:rsidRPr="00196260" w:rsidRDefault="00196260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При этом не забываем про режимы переброски </w:t>
      </w:r>
      <w:r>
        <w:rPr>
          <w:rFonts w:eastAsiaTheme="minorHAnsi"/>
          <w:noProof/>
          <w:sz w:val="28"/>
          <w:szCs w:val="28"/>
        </w:rPr>
        <w:t xml:space="preserve">при которых </w:t>
      </w:r>
      <w:r w:rsidR="000073DB">
        <w:rPr>
          <w:rFonts w:eastAsiaTheme="minorHAnsi"/>
          <w:noProof/>
          <w:sz w:val="28"/>
          <w:szCs w:val="28"/>
        </w:rPr>
        <w:t xml:space="preserve">может возникать потеря связи а значит поворот на 360° должен занимать менее 0.2 секунды для обеспечения удобства управления. Таким образом для обеи осей удобно установить требования по быстродействию – 1800 </w:t>
      </w:r>
      <w:r w:rsidR="000073DB" w:rsidRPr="00196260">
        <w:rPr>
          <w:rFonts w:eastAsiaTheme="minorHAnsi"/>
          <w:noProof/>
          <w:sz w:val="28"/>
          <w:szCs w:val="28"/>
        </w:rPr>
        <w:t>°/с</w:t>
      </w:r>
      <w:r w:rsidR="000073DB">
        <w:rPr>
          <w:rFonts w:eastAsiaTheme="minorHAnsi"/>
          <w:noProof/>
          <w:sz w:val="28"/>
          <w:szCs w:val="28"/>
        </w:rPr>
        <w:t xml:space="preserve">. </w:t>
      </w:r>
    </w:p>
    <w:p w14:paraId="53290AA0" w14:textId="7D8D01AF" w:rsidR="00FA6EFD" w:rsidRDefault="00184AB0" w:rsidP="0016103B">
      <w:pPr>
        <w:pStyle w:val="2"/>
        <w:spacing w:line="720" w:lineRule="auto"/>
      </w:pPr>
      <w:bookmarkStart w:id="15" w:name="_Toc181841222"/>
      <w:r>
        <w:lastRenderedPageBreak/>
        <w:t>5.</w:t>
      </w:r>
      <w:r w:rsidR="00947622" w:rsidRPr="00BD5E25">
        <w:t>3</w:t>
      </w:r>
      <w:r>
        <w:t xml:space="preserve"> Кинематическая схема привода антенны</w:t>
      </w:r>
      <w:bookmarkEnd w:id="15"/>
    </w:p>
    <w:p w14:paraId="472F99ED" w14:textId="7A0629DC" w:rsidR="00483A4F" w:rsidRPr="00483A4F" w:rsidRDefault="007B56FF" w:rsidP="0016103B">
      <w:pPr>
        <w:spacing w:line="360" w:lineRule="auto"/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7. На данной схеме представлены 2 степени свободы – ось 1 и ось 2. А также 4 системы 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4C30A96" w:rsidR="00483A4F" w:rsidRDefault="0016103B" w:rsidP="00483A4F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62D871" wp14:editId="3444F2A1">
            <wp:simplePos x="0" y="0"/>
            <wp:positionH relativeFrom="column">
              <wp:posOffset>-191686</wp:posOffset>
            </wp:positionH>
            <wp:positionV relativeFrom="paragraph">
              <wp:posOffset>177165</wp:posOffset>
            </wp:positionV>
            <wp:extent cx="6391747" cy="5671457"/>
            <wp:effectExtent l="0" t="0" r="9525" b="571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747" cy="5671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CFEB4" w14:textId="59C1A425" w:rsidR="007B56FF" w:rsidRDefault="007B56FF" w:rsidP="0016103B">
      <w:pPr>
        <w:jc w:val="center"/>
      </w:pPr>
    </w:p>
    <w:p w14:paraId="71D8B477" w14:textId="05F27263" w:rsidR="00483A4F" w:rsidRPr="0016103B" w:rsidRDefault="00483A4F" w:rsidP="00483A4F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 w:rsidR="00D53E4F" w:rsidRPr="0016103B">
        <w:rPr>
          <w:sz w:val="28"/>
          <w:szCs w:val="28"/>
        </w:rPr>
        <w:t>8</w:t>
      </w:r>
      <w:r w:rsidRPr="0016103B">
        <w:rPr>
          <w:sz w:val="28"/>
          <w:szCs w:val="28"/>
        </w:rPr>
        <w:t xml:space="preserve"> Кинематическая схема </w:t>
      </w:r>
      <w:r w:rsidR="00A505D7" w:rsidRPr="0016103B">
        <w:rPr>
          <w:sz w:val="28"/>
          <w:szCs w:val="28"/>
        </w:rPr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211D1339" w:rsidR="00483A4F" w:rsidRDefault="00483A4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737733DE" w14:textId="77777777" w:rsidR="00D53E4F" w:rsidRPr="00BD5E25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16437F1B" w14:textId="791A50F1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-180°≤γ≤0°</m:t>
          </m:r>
        </m:oMath>
      </m:oMathPara>
    </w:p>
    <w:p w14:paraId="097E3444" w14:textId="5D793290" w:rsidR="00DA1C07" w:rsidRPr="00D53E4F" w:rsidRDefault="00DA1C07" w:rsidP="0016103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0°≤φ≤360°</m:t>
          </m:r>
        </m:oMath>
      </m:oMathPara>
    </w:p>
    <w:p w14:paraId="0D95942F" w14:textId="77777777" w:rsidR="00D53E4F" w:rsidRPr="00DA1C07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 xml:space="preserve">φ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 xml:space="preserve">γ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улучшения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69DA831A" w:rsidR="00FA6EFD" w:rsidRDefault="00FA6EFD" w:rsidP="00FA6EFD"/>
    <w:p w14:paraId="2EB0F17D" w14:textId="3B809ED5" w:rsidR="00783758" w:rsidRDefault="00783758" w:rsidP="00710810">
      <w:pPr>
        <w:pStyle w:val="2"/>
        <w:spacing w:line="720" w:lineRule="auto"/>
      </w:pPr>
      <w:bookmarkStart w:id="16" w:name="_Toc181841223"/>
      <w:r w:rsidRPr="00077DC7">
        <w:t xml:space="preserve">5.4 </w:t>
      </w:r>
      <w:r>
        <w:t>Общие требования к конструкции</w:t>
      </w:r>
      <w:r w:rsidR="00077DC7">
        <w:t xml:space="preserve"> и</w:t>
      </w:r>
      <w:r w:rsidR="00C03921">
        <w:t xml:space="preserve"> грузоподъемности привода</w:t>
      </w:r>
      <w:bookmarkEnd w:id="16"/>
    </w:p>
    <w:p w14:paraId="75F9DBF8" w14:textId="70425C56" w:rsidR="00987E96" w:rsidRPr="00D04E12" w:rsidRDefault="00783758" w:rsidP="002559A1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="00C03921" w:rsidRPr="00D04E12">
        <w:rPr>
          <w:sz w:val="28"/>
          <w:szCs w:val="28"/>
        </w:rPr>
        <w:t>В процессе работы привод безусловно будет сталкиваться с нагрузкой со стороны ветра, при этом в режимах работы выбранного БПЛА допускается скорость ветра до 15 м\с. В наших условиях возможно простое решение данной проблемы – установка радиопрозрачного кожуха, например из пластика. Такое решение никак не повлияет на работу системы, при этом решит проблему воздействия ветра. Соответственно одно из требований к приводу – наличие защитного кожуха.</w:t>
      </w:r>
    </w:p>
    <w:p w14:paraId="341AA9A8" w14:textId="5E61FD61" w:rsidR="00987E96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Требование к габаритам привода также необходимо учитывать. Поскольку предполагается установка привода снизу БПЛА чем менее габаритное будет устройство тем меньше оно будет влиять на летные характеристики БПЛА. Предельные размеры</w:t>
      </w:r>
      <w:r w:rsidR="00AC6830">
        <w:rPr>
          <w:sz w:val="28"/>
          <w:szCs w:val="28"/>
        </w:rPr>
        <w:t xml:space="preserve"> до лопастей</w:t>
      </w:r>
      <w:r w:rsidRPr="00D04E12">
        <w:rPr>
          <w:sz w:val="28"/>
          <w:szCs w:val="28"/>
        </w:rPr>
        <w:t xml:space="preserve">: 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 xml:space="preserve">0мм. </w:t>
      </w:r>
      <w:r w:rsidRPr="00D04E12">
        <w:rPr>
          <w:sz w:val="28"/>
          <w:szCs w:val="28"/>
        </w:rPr>
        <w:tab/>
      </w:r>
    </w:p>
    <w:p w14:paraId="419C9EF3" w14:textId="31DBF565" w:rsidR="00F02DA4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lastRenderedPageBreak/>
        <w:tab/>
      </w:r>
      <w:r w:rsidR="004A2C88" w:rsidRPr="00D04E12">
        <w:rPr>
          <w:sz w:val="28"/>
          <w:szCs w:val="28"/>
        </w:rPr>
        <w:t>Предельная общая масса привода также опирается на технические характеристики выбранного квадрокоптера. Его грузоподъемность составляет 2700 г.</w:t>
      </w:r>
    </w:p>
    <w:p w14:paraId="66CBB88E" w14:textId="34467D2D" w:rsidR="00D04E12" w:rsidRDefault="00F02DA4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Что касается грузоподъемности привода – для второй оси ориентиром служит масса и габариты антенны, выбранная антенна имеет габариты – 100мм в длину и массу около 50 г. Внешний вид представлен в разделе 6.1 данной работы.</w:t>
      </w:r>
      <w:r w:rsidR="009D3FB3">
        <w:rPr>
          <w:sz w:val="28"/>
          <w:szCs w:val="28"/>
        </w:rPr>
        <w:t xml:space="preserve"> А для первой оси – добавляется масса второй оси.</w:t>
      </w:r>
    </w:p>
    <w:p w14:paraId="08CD1AE9" w14:textId="77777777" w:rsidR="00D04E12" w:rsidRDefault="00D04E12" w:rsidP="00F02DA4">
      <w:pPr>
        <w:jc w:val="both"/>
        <w:rPr>
          <w:sz w:val="28"/>
          <w:szCs w:val="28"/>
        </w:rPr>
      </w:pPr>
    </w:p>
    <w:p w14:paraId="50F2667C" w14:textId="61B52627" w:rsidR="00F02DA4" w:rsidRDefault="00D04E12" w:rsidP="00D04E1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548149" wp14:editId="6554A44F">
            <wp:extent cx="4610100" cy="2366043"/>
            <wp:effectExtent l="0" t="0" r="0" b="0"/>
            <wp:docPr id="16" name="Рисунок 16" descr="DJI Matrice 300 RTK Купить- Лучшая цена |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JI Matrice 300 RTK Купить- Лучшая цена | Aeromotu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97" cy="237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3EBB1" wp14:editId="6747FEDC">
            <wp:extent cx="6119495" cy="1488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6DB" w14:textId="77777777" w:rsidR="00D04E12" w:rsidRDefault="00D04E12" w:rsidP="00D04E12">
      <w:pPr>
        <w:jc w:val="center"/>
        <w:rPr>
          <w:sz w:val="28"/>
          <w:szCs w:val="28"/>
        </w:rPr>
      </w:pPr>
    </w:p>
    <w:p w14:paraId="68D78113" w14:textId="08F956F5" w:rsidR="00D04E12" w:rsidRPr="00D04E12" w:rsidRDefault="00D04E12" w:rsidP="00D04E1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9 Внешний вид и габаритные характеристики БПЛА</w:t>
      </w:r>
    </w:p>
    <w:p w14:paraId="527C7017" w14:textId="69BF3EC2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3A01F869" w:rsidR="000475E4" w:rsidRPr="000475E4" w:rsidRDefault="00BC6FAA" w:rsidP="00F9792F">
      <w:pPr>
        <w:pStyle w:val="1"/>
        <w:spacing w:after="720"/>
      </w:pPr>
      <w:bookmarkStart w:id="17" w:name="_Toc181841224"/>
      <w:r>
        <w:lastRenderedPageBreak/>
        <w:t>6</w:t>
      </w:r>
      <w:r w:rsidR="00B92012">
        <w:t xml:space="preserve"> </w:t>
      </w:r>
      <w:r w:rsidR="00811353">
        <w:t>ПОДБОР КОМПОНЕНТОВ ДЛЯ РАЗРАБАТЫВАЕМОГО УСТРОЙСТВА</w:t>
      </w:r>
      <w:bookmarkEnd w:id="17"/>
    </w:p>
    <w:p w14:paraId="2E11E550" w14:textId="114AD08D" w:rsidR="00AF6F2B" w:rsidRPr="00B92012" w:rsidRDefault="000475E4" w:rsidP="00F9792F">
      <w:pPr>
        <w:spacing w:line="360" w:lineRule="auto"/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6361DD4D" w14:textId="78A3958E" w:rsidR="000475E4" w:rsidRPr="000475E4" w:rsidRDefault="00BC6FAA" w:rsidP="00F9792F">
      <w:pPr>
        <w:pStyle w:val="2"/>
        <w:spacing w:line="720" w:lineRule="auto"/>
      </w:pPr>
      <w:bookmarkStart w:id="18" w:name="_Toc181841225"/>
      <w:r>
        <w:t>6</w:t>
      </w:r>
      <w:r w:rsidR="00B92012">
        <w:t>.</w:t>
      </w:r>
      <w:r w:rsidR="00AF6F2B">
        <w:t>1</w:t>
      </w:r>
      <w:r w:rsidR="00B92012">
        <w:t xml:space="preserve">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8"/>
    </w:p>
    <w:p w14:paraId="0A81AC65" w14:textId="6DDBBFB8" w:rsidR="00916679" w:rsidRDefault="00916679" w:rsidP="00F9792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>. И выбрать направленную антенну, которая будет отличатся небольшими габаритами и малым весом. Текущие варианты антенн: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410E5254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9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5CA0B65" w14:textId="2F276A48" w:rsidR="000577AE" w:rsidRDefault="000475E4" w:rsidP="00F9792F">
      <w:pPr>
        <w:pStyle w:val="2"/>
        <w:spacing w:line="720" w:lineRule="auto"/>
      </w:pPr>
      <w:bookmarkStart w:id="19" w:name="_Toc181841226"/>
      <w:r w:rsidRPr="000475E4">
        <w:t xml:space="preserve">6.2 </w:t>
      </w:r>
      <w:r w:rsidR="00034064">
        <w:t>Выбор</w:t>
      </w:r>
      <w:r>
        <w:t xml:space="preserve"> типа двигателей для привода</w:t>
      </w:r>
      <w:bookmarkEnd w:id="19"/>
    </w:p>
    <w:p w14:paraId="558F6C6C" w14:textId="19A3AAF4" w:rsidR="000577AE" w:rsidRPr="00144D3C" w:rsidRDefault="000577AE" w:rsidP="00F979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F9792F">
      <w:pPr>
        <w:spacing w:line="360" w:lineRule="auto"/>
        <w:rPr>
          <w:sz w:val="28"/>
          <w:szCs w:val="28"/>
        </w:rPr>
      </w:pPr>
      <w:r>
        <w:t xml:space="preserve"> </w:t>
      </w:r>
    </w:p>
    <w:p w14:paraId="580F330F" w14:textId="7B09A993" w:rsidR="00144D3C" w:rsidRPr="00020AA5" w:rsidRDefault="00144D3C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1) </w:t>
      </w:r>
      <w:r w:rsidR="007D3D07" w:rsidRPr="00020AA5">
        <w:rPr>
          <w:sz w:val="28"/>
          <w:szCs w:val="28"/>
        </w:rPr>
        <w:t xml:space="preserve">Шаговые двигатели: к преимуществам можно отнести возможность отслеживать угол поворота и более точно позиционировать вал, однако для </w:t>
      </w:r>
      <w:r w:rsidR="007D3D07" w:rsidRPr="00020AA5">
        <w:rPr>
          <w:sz w:val="28"/>
          <w:szCs w:val="28"/>
        </w:rPr>
        <w:lastRenderedPageBreak/>
        <w:t>нашей системы ввиду высоких требований к быстродействию вые двигатели не подходят.</w:t>
      </w:r>
    </w:p>
    <w:p w14:paraId="3CBB6EDA" w14:textId="7D98842C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68AF48C4" w14:textId="398803E3" w:rsidR="007D3D07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вращения. </w:t>
      </w:r>
    </w:p>
    <w:p w14:paraId="4DC74837" w14:textId="712A4FA0" w:rsidR="00020AA5" w:rsidRDefault="00020AA5" w:rsidP="00F9792F">
      <w:pPr>
        <w:spacing w:line="360" w:lineRule="auto"/>
        <w:ind w:firstLine="708"/>
        <w:rPr>
          <w:sz w:val="28"/>
          <w:szCs w:val="28"/>
        </w:rPr>
      </w:pPr>
    </w:p>
    <w:p w14:paraId="01A46C6A" w14:textId="7FE4A86C" w:rsidR="007001EC" w:rsidRDefault="00020AA5" w:rsidP="00F979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F9792F">
      <w:pPr>
        <w:spacing w:line="360" w:lineRule="auto"/>
        <w:ind w:firstLine="708"/>
        <w:jc w:val="both"/>
        <w:rPr>
          <w:sz w:val="28"/>
          <w:szCs w:val="28"/>
        </w:rPr>
      </w:pPr>
    </w:p>
    <w:p w14:paraId="39732A8F" w14:textId="6A4874EB" w:rsidR="00A94CBF" w:rsidRDefault="00A94CBF" w:rsidP="00A94CBF">
      <w:pPr>
        <w:pStyle w:val="2"/>
      </w:pPr>
      <w:bookmarkStart w:id="20" w:name="_Toc181841227"/>
      <w:r w:rsidRPr="000475E4">
        <w:t>6.</w:t>
      </w:r>
      <w:r w:rsidR="00495D10">
        <w:t>3</w:t>
      </w:r>
      <w:r w:rsidRPr="000475E4">
        <w:t xml:space="preserve"> </w:t>
      </w:r>
      <w:r>
        <w:t>Выбор двигателей для привода и передаточных отношений редукторов</w:t>
      </w:r>
      <w:bookmarkEnd w:id="20"/>
    </w:p>
    <w:p w14:paraId="78BA3E0C" w14:textId="1BEB5B08" w:rsidR="00307EB8" w:rsidRDefault="00307EB8" w:rsidP="00307EB8"/>
    <w:p w14:paraId="2F10015F" w14:textId="14116D96" w:rsidR="00307EB8" w:rsidRDefault="00307EB8" w:rsidP="00307EB8"/>
    <w:p w14:paraId="7BA5BF52" w14:textId="20A9B6F6" w:rsidR="00307EB8" w:rsidRDefault="00307EB8" w:rsidP="00307EB8"/>
    <w:p w14:paraId="29DCACBF" w14:textId="11DBE9C4" w:rsidR="00307EB8" w:rsidRDefault="00307EB8" w:rsidP="00307EB8"/>
    <w:p w14:paraId="3CA3B788" w14:textId="6FC4A024" w:rsidR="00307EB8" w:rsidRDefault="00307EB8" w:rsidP="00307EB8"/>
    <w:p w14:paraId="654066B5" w14:textId="72B121AA" w:rsidR="00307EB8" w:rsidRDefault="00307EB8" w:rsidP="00307EB8"/>
    <w:p w14:paraId="106576E3" w14:textId="50380D3D" w:rsidR="00307EB8" w:rsidRPr="00307EB8" w:rsidRDefault="00307EB8" w:rsidP="00307EB8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3F9BE7E0" w14:textId="1EB9D711" w:rsidR="00307EB8" w:rsidRPr="00307EB8" w:rsidRDefault="00307EB8" w:rsidP="00307EB8">
      <w:pPr>
        <w:pStyle w:val="1"/>
        <w:jc w:val="center"/>
      </w:pPr>
      <w:bookmarkStart w:id="21" w:name="_Toc181841228"/>
      <w:r>
        <w:lastRenderedPageBreak/>
        <w:t>ЗАКЛЮЧЕНИЕ</w:t>
      </w:r>
      <w:bookmarkEnd w:id="21"/>
    </w:p>
    <w:p w14:paraId="1D64C30E" w14:textId="6DD0BEB1" w:rsidR="007001EC" w:rsidRDefault="007001EC" w:rsidP="007001EC">
      <w:pPr>
        <w:rPr>
          <w:rFonts w:ascii="Cambria Math" w:hAnsi="Cambria Math"/>
          <w:i/>
          <w:sz w:val="36"/>
          <w:szCs w:val="36"/>
        </w:rPr>
      </w:pPr>
    </w:p>
    <w:p w14:paraId="7C3072CD" w14:textId="48953ABC" w:rsidR="00EE4837" w:rsidRPr="00EE4837" w:rsidRDefault="00EE4837" w:rsidP="007001EC">
      <w:pPr>
        <w:rPr>
          <w:rFonts w:ascii="Cambria Math" w:hAnsi="Cambria Math"/>
          <w:i/>
          <w:sz w:val="36"/>
          <w:szCs w:val="36"/>
        </w:rPr>
      </w:pPr>
    </w:p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0577A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133C8B4D" w:rsidR="00934A1D" w:rsidRDefault="00934A1D" w:rsidP="008B221C">
      <w:pPr>
        <w:pStyle w:val="1"/>
        <w:spacing w:line="720" w:lineRule="auto"/>
        <w:jc w:val="center"/>
      </w:pPr>
      <w:bookmarkStart w:id="22" w:name="_Toc181841229"/>
      <w:r>
        <w:lastRenderedPageBreak/>
        <w:t>С</w:t>
      </w:r>
      <w:r w:rsidR="00554FBB">
        <w:t>ПИСОК ИСПОЛЬЗОВАННЫХ ИСТОЧНИКОВ</w:t>
      </w:r>
      <w:bookmarkEnd w:id="22"/>
    </w:p>
    <w:p w14:paraId="55B40E42" w14:textId="0CC3EF4C" w:rsidR="00E7473B" w:rsidRDefault="008B221C" w:rsidP="00E76B8B">
      <w:pPr>
        <w:spacing w:line="360" w:lineRule="auto"/>
        <w:ind w:firstLine="35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1) </w:t>
      </w:r>
      <w:r w:rsidR="000F1FE5" w:rsidRPr="008B221C">
        <w:rPr>
          <w:sz w:val="28"/>
          <w:szCs w:val="28"/>
        </w:rPr>
        <w:t>Ротхаммель</w:t>
      </w:r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Antennenbuch </w:t>
      </w:r>
      <w:r>
        <w:rPr>
          <w:sz w:val="28"/>
          <w:szCs w:val="28"/>
        </w:rPr>
        <w:t xml:space="preserve">под ред. </w:t>
      </w:r>
      <w:r w:rsidRPr="008B221C">
        <w:rPr>
          <w:sz w:val="28"/>
          <w:szCs w:val="28"/>
        </w:rPr>
        <w:t>Кришке</w:t>
      </w:r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ISBN </w:t>
      </w:r>
      <w:r w:rsidRPr="008B221C">
        <w:rPr>
          <w:sz w:val="28"/>
          <w:szCs w:val="28"/>
          <w:lang w:val="en-US"/>
        </w:rPr>
        <w:t>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CF5699">
        <w:rPr>
          <w:sz w:val="28"/>
          <w:szCs w:val="28"/>
        </w:rPr>
        <w:t>Биард Рэндал У., МакЛэйн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C.В. Овсянников, А.А. Бошляков,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06851CEC" w14:textId="05465406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>
        <w:rPr>
          <w:sz w:val="28"/>
          <w:szCs w:val="28"/>
        </w:rPr>
        <w:t>DJI LLC</w:t>
      </w:r>
      <w:r>
        <w:rPr>
          <w:sz w:val="28"/>
          <w:szCs w:val="28"/>
        </w:rPr>
        <w:t xml:space="preserve"> </w:t>
      </w:r>
      <w:r w:rsidRPr="0098554E">
        <w:rPr>
          <w:sz w:val="28"/>
          <w:szCs w:val="28"/>
        </w:rPr>
        <w:t>Краткое руководство пользователя DJI MATRICE 300</w:t>
      </w:r>
      <w:r>
        <w:rPr>
          <w:sz w:val="28"/>
          <w:szCs w:val="28"/>
        </w:rPr>
        <w:t xml:space="preserve"> </w:t>
      </w:r>
      <w:r w:rsidRPr="0098554E">
        <w:rPr>
          <w:sz w:val="28"/>
          <w:szCs w:val="28"/>
        </w:rPr>
        <w:t>2015</w:t>
      </w:r>
      <w:r>
        <w:rPr>
          <w:sz w:val="28"/>
          <w:szCs w:val="28"/>
        </w:rPr>
        <w:t>.</w:t>
      </w:r>
      <w:r w:rsidRPr="0098554E">
        <w:rPr>
          <w:sz w:val="28"/>
          <w:szCs w:val="28"/>
        </w:rPr>
        <w:t xml:space="preserve"> 109 с.</w:t>
      </w:r>
    </w:p>
    <w:p w14:paraId="761213E9" w14:textId="53BCD45B" w:rsidR="00107EB2" w:rsidRDefault="00107EB2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5)</w:t>
      </w:r>
      <w:r w:rsidR="00E76B8B">
        <w:rPr>
          <w:sz w:val="28"/>
          <w:szCs w:val="28"/>
        </w:rPr>
        <w:t xml:space="preserve"> К</w:t>
      </w:r>
      <w:r w:rsidR="00E76B8B" w:rsidRPr="006A2FC7">
        <w:rPr>
          <w:color w:val="000000"/>
          <w:sz w:val="28"/>
          <w:szCs w:val="28"/>
        </w:rPr>
        <w:t>окорев Ю.А., Жаров В.А., Торгов А.М. Расчет электромеханического привода: Учеб. пособие Под ред. В.Н.Баранова. — М.: Изд-во МГТУ, І995. 132 с</w:t>
      </w:r>
    </w:p>
    <w:p w14:paraId="0E2B7B95" w14:textId="501D9B7E" w:rsidR="00E76B8B" w:rsidRPr="00E76B8B" w:rsidRDefault="00E76B8B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6) </w:t>
      </w:r>
      <w:r w:rsidRPr="00473981">
        <w:rPr>
          <w:color w:val="000000"/>
          <w:sz w:val="28"/>
          <w:szCs w:val="28"/>
        </w:rPr>
        <w:t>А.И. Еремеев и др.; Под. ред. О.Ф. Тищенко.</w:t>
      </w:r>
      <w:r>
        <w:rPr>
          <w:color w:val="000000"/>
          <w:sz w:val="28"/>
          <w:szCs w:val="28"/>
        </w:rPr>
        <w:t xml:space="preserve"> А</w:t>
      </w:r>
      <w:r w:rsidRPr="00E76B8B">
        <w:t xml:space="preserve"> </w:t>
      </w:r>
      <w:r w:rsidRPr="00E76B8B">
        <w:rPr>
          <w:color w:val="000000"/>
          <w:sz w:val="28"/>
          <w:szCs w:val="28"/>
        </w:rPr>
        <w:t>1.</w:t>
      </w:r>
      <w:r w:rsidRPr="00E76B8B">
        <w:rPr>
          <w:color w:val="000000"/>
          <w:sz w:val="28"/>
          <w:szCs w:val="28"/>
        </w:rPr>
        <w:tab/>
        <w:t>тлас конструкций элементов приборных устройств: Учеб. Пособие</w:t>
      </w:r>
      <w:r>
        <w:rPr>
          <w:color w:val="000000"/>
          <w:sz w:val="28"/>
          <w:szCs w:val="28"/>
        </w:rPr>
        <w:t xml:space="preserve"> </w:t>
      </w:r>
      <w:r w:rsidRPr="00E76B8B">
        <w:rPr>
          <w:color w:val="000000"/>
          <w:sz w:val="28"/>
          <w:szCs w:val="28"/>
        </w:rPr>
        <w:t>для студентов приборостроительных специальностей ВУЗов /А.А. Буцев, М.: Машиностроение, 1982. 116с.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FC339" w14:textId="77777777" w:rsidR="00430576" w:rsidRDefault="00430576" w:rsidP="00B07394">
      <w:r>
        <w:separator/>
      </w:r>
    </w:p>
  </w:endnote>
  <w:endnote w:type="continuationSeparator" w:id="0">
    <w:p w14:paraId="093E07BF" w14:textId="77777777" w:rsidR="00430576" w:rsidRDefault="00430576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EC35D" w14:textId="77777777" w:rsidR="00430576" w:rsidRDefault="00430576" w:rsidP="00B07394">
      <w:r>
        <w:separator/>
      </w:r>
    </w:p>
  </w:footnote>
  <w:footnote w:type="continuationSeparator" w:id="0">
    <w:p w14:paraId="762CFD62" w14:textId="77777777" w:rsidR="00430576" w:rsidRDefault="00430576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52C7"/>
    <w:rsid w:val="00017A16"/>
    <w:rsid w:val="00020AA5"/>
    <w:rsid w:val="00034064"/>
    <w:rsid w:val="000475E4"/>
    <w:rsid w:val="000577AE"/>
    <w:rsid w:val="0006431E"/>
    <w:rsid w:val="00074914"/>
    <w:rsid w:val="00077DC7"/>
    <w:rsid w:val="00096A80"/>
    <w:rsid w:val="000A137E"/>
    <w:rsid w:val="000C6807"/>
    <w:rsid w:val="000F02B9"/>
    <w:rsid w:val="000F1FE5"/>
    <w:rsid w:val="000F3ECC"/>
    <w:rsid w:val="000F67DF"/>
    <w:rsid w:val="001013BC"/>
    <w:rsid w:val="00107EB2"/>
    <w:rsid w:val="00132766"/>
    <w:rsid w:val="00132950"/>
    <w:rsid w:val="0013796E"/>
    <w:rsid w:val="00144D3C"/>
    <w:rsid w:val="0014649C"/>
    <w:rsid w:val="0016103B"/>
    <w:rsid w:val="00184AB0"/>
    <w:rsid w:val="001859BA"/>
    <w:rsid w:val="00196260"/>
    <w:rsid w:val="001B39BD"/>
    <w:rsid w:val="001E3BB9"/>
    <w:rsid w:val="0021256D"/>
    <w:rsid w:val="00215091"/>
    <w:rsid w:val="002559A1"/>
    <w:rsid w:val="0027656F"/>
    <w:rsid w:val="00291635"/>
    <w:rsid w:val="00296D10"/>
    <w:rsid w:val="002B4DB3"/>
    <w:rsid w:val="002D55BC"/>
    <w:rsid w:val="002D7FF0"/>
    <w:rsid w:val="00307DC7"/>
    <w:rsid w:val="00307EB8"/>
    <w:rsid w:val="003451CF"/>
    <w:rsid w:val="00345CB6"/>
    <w:rsid w:val="00355236"/>
    <w:rsid w:val="00370A42"/>
    <w:rsid w:val="003D183E"/>
    <w:rsid w:val="003F1FA4"/>
    <w:rsid w:val="00430445"/>
    <w:rsid w:val="00430576"/>
    <w:rsid w:val="00434F5D"/>
    <w:rsid w:val="00473981"/>
    <w:rsid w:val="00482AD8"/>
    <w:rsid w:val="00483A4F"/>
    <w:rsid w:val="00495A06"/>
    <w:rsid w:val="00495D10"/>
    <w:rsid w:val="004971B7"/>
    <w:rsid w:val="004A2C88"/>
    <w:rsid w:val="004A56ED"/>
    <w:rsid w:val="004C7FDA"/>
    <w:rsid w:val="004E1C70"/>
    <w:rsid w:val="004E3357"/>
    <w:rsid w:val="00513780"/>
    <w:rsid w:val="00516458"/>
    <w:rsid w:val="00554FBB"/>
    <w:rsid w:val="00557CA3"/>
    <w:rsid w:val="00586D63"/>
    <w:rsid w:val="005F50B4"/>
    <w:rsid w:val="006021FD"/>
    <w:rsid w:val="00603D17"/>
    <w:rsid w:val="00612A5D"/>
    <w:rsid w:val="006274F3"/>
    <w:rsid w:val="00653ABA"/>
    <w:rsid w:val="006711F1"/>
    <w:rsid w:val="006A2FC7"/>
    <w:rsid w:val="006B6021"/>
    <w:rsid w:val="007001EC"/>
    <w:rsid w:val="00710810"/>
    <w:rsid w:val="0073241D"/>
    <w:rsid w:val="00735BCD"/>
    <w:rsid w:val="00783758"/>
    <w:rsid w:val="007B56FF"/>
    <w:rsid w:val="007D3D07"/>
    <w:rsid w:val="00802160"/>
    <w:rsid w:val="00811353"/>
    <w:rsid w:val="0081180D"/>
    <w:rsid w:val="0085457E"/>
    <w:rsid w:val="0086797F"/>
    <w:rsid w:val="008925B9"/>
    <w:rsid w:val="00895DDB"/>
    <w:rsid w:val="008A2504"/>
    <w:rsid w:val="008B221C"/>
    <w:rsid w:val="008E51FF"/>
    <w:rsid w:val="00900281"/>
    <w:rsid w:val="009019A2"/>
    <w:rsid w:val="009066DC"/>
    <w:rsid w:val="00914247"/>
    <w:rsid w:val="00916679"/>
    <w:rsid w:val="00917D52"/>
    <w:rsid w:val="0092404E"/>
    <w:rsid w:val="00927DFC"/>
    <w:rsid w:val="00934A1D"/>
    <w:rsid w:val="00947622"/>
    <w:rsid w:val="0095166F"/>
    <w:rsid w:val="00953248"/>
    <w:rsid w:val="0098554E"/>
    <w:rsid w:val="00987E96"/>
    <w:rsid w:val="009A10DA"/>
    <w:rsid w:val="009C0B8D"/>
    <w:rsid w:val="009D3FB3"/>
    <w:rsid w:val="009F30E0"/>
    <w:rsid w:val="00A022E3"/>
    <w:rsid w:val="00A05972"/>
    <w:rsid w:val="00A30378"/>
    <w:rsid w:val="00A304A4"/>
    <w:rsid w:val="00A505D7"/>
    <w:rsid w:val="00A72554"/>
    <w:rsid w:val="00A80795"/>
    <w:rsid w:val="00A94CBF"/>
    <w:rsid w:val="00AB679A"/>
    <w:rsid w:val="00AC6830"/>
    <w:rsid w:val="00AF6F2B"/>
    <w:rsid w:val="00B07394"/>
    <w:rsid w:val="00B537C4"/>
    <w:rsid w:val="00B63D1C"/>
    <w:rsid w:val="00B769F0"/>
    <w:rsid w:val="00B8755F"/>
    <w:rsid w:val="00B92012"/>
    <w:rsid w:val="00BC6FAA"/>
    <w:rsid w:val="00BD5E25"/>
    <w:rsid w:val="00C03921"/>
    <w:rsid w:val="00C23F7F"/>
    <w:rsid w:val="00C92ECF"/>
    <w:rsid w:val="00CB0357"/>
    <w:rsid w:val="00CE1F6A"/>
    <w:rsid w:val="00CF1C12"/>
    <w:rsid w:val="00CF5699"/>
    <w:rsid w:val="00D04E12"/>
    <w:rsid w:val="00D53E4F"/>
    <w:rsid w:val="00DA1C07"/>
    <w:rsid w:val="00DA2DDF"/>
    <w:rsid w:val="00DB76FC"/>
    <w:rsid w:val="00E11F46"/>
    <w:rsid w:val="00E148CE"/>
    <w:rsid w:val="00E2654A"/>
    <w:rsid w:val="00E54742"/>
    <w:rsid w:val="00E570A5"/>
    <w:rsid w:val="00E70411"/>
    <w:rsid w:val="00E7473B"/>
    <w:rsid w:val="00E76B8B"/>
    <w:rsid w:val="00E95A5F"/>
    <w:rsid w:val="00EB1CCB"/>
    <w:rsid w:val="00EC0257"/>
    <w:rsid w:val="00EC05B2"/>
    <w:rsid w:val="00EC2C10"/>
    <w:rsid w:val="00ED4271"/>
    <w:rsid w:val="00EE4837"/>
    <w:rsid w:val="00EF73B4"/>
    <w:rsid w:val="00F02DA4"/>
    <w:rsid w:val="00F3129E"/>
    <w:rsid w:val="00F450F7"/>
    <w:rsid w:val="00F46148"/>
    <w:rsid w:val="00F81A36"/>
    <w:rsid w:val="00F861A9"/>
    <w:rsid w:val="00F9792F"/>
    <w:rsid w:val="00FA6EFD"/>
    <w:rsid w:val="00FD716A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21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6177</TotalTime>
  <Pages>21</Pages>
  <Words>2677</Words>
  <Characters>15261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139</cp:revision>
  <dcterms:created xsi:type="dcterms:W3CDTF">2024-09-23T09:35:00Z</dcterms:created>
  <dcterms:modified xsi:type="dcterms:W3CDTF">2024-11-07T00:06:00Z</dcterms:modified>
</cp:coreProperties>
</file>