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1"/>
      </w:tblGrid>
      <w:tr w:rsidR="00916679" w:rsidRPr="00C825B8" w14:paraId="172A0FC6" w14:textId="77777777" w:rsidTr="000054F6">
        <w:tc>
          <w:tcPr>
            <w:tcW w:w="1384" w:type="dxa"/>
          </w:tcPr>
          <w:p w14:paraId="65512CCC" w14:textId="09435B55" w:rsidR="00916679" w:rsidRPr="00C825B8" w:rsidRDefault="00916679" w:rsidP="000054F6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FEBD4D8" wp14:editId="771F5D1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76306F23" w14:textId="77777777" w:rsidR="00916679" w:rsidRPr="00C825B8" w:rsidRDefault="00916679" w:rsidP="000054F6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>
              <w:rPr>
                <w:b/>
              </w:rPr>
              <w:t>науки и высшего образования</w:t>
            </w:r>
            <w:r w:rsidRPr="00C825B8">
              <w:rPr>
                <w:b/>
              </w:rPr>
              <w:t xml:space="preserve"> Российской Федерации</w:t>
            </w:r>
          </w:p>
          <w:p w14:paraId="3B249A89" w14:textId="77777777" w:rsidR="00916679" w:rsidRPr="00C825B8" w:rsidRDefault="00916679" w:rsidP="000054F6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06494753" w14:textId="77777777" w:rsidR="00916679" w:rsidRPr="00C825B8" w:rsidRDefault="00916679" w:rsidP="000054F6">
            <w:pPr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14:paraId="4441EE8E" w14:textId="77777777" w:rsidR="00916679" w:rsidRPr="00C825B8" w:rsidRDefault="00916679" w:rsidP="000054F6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14:paraId="3069884A" w14:textId="77777777" w:rsidR="00916679" w:rsidRPr="00C825B8" w:rsidRDefault="00916679" w:rsidP="000054F6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14:paraId="5B9E5C64" w14:textId="77777777" w:rsidR="00916679" w:rsidRPr="00C825B8" w:rsidRDefault="00916679" w:rsidP="000054F6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14:paraId="654B5C8A" w14:textId="77777777" w:rsidR="00916679" w:rsidRPr="00C825B8" w:rsidRDefault="00916679" w:rsidP="000054F6">
            <w:pPr>
              <w:jc w:val="center"/>
              <w:rPr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14:paraId="43ABD926" w14:textId="77777777" w:rsidR="00916679" w:rsidRPr="00C825B8" w:rsidRDefault="00916679" w:rsidP="00916679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32B665D1" w14:textId="77777777" w:rsidR="00916679" w:rsidRDefault="00916679" w:rsidP="00916679">
      <w:pPr>
        <w:rPr>
          <w:b/>
        </w:rPr>
      </w:pPr>
    </w:p>
    <w:p w14:paraId="1A6CC2B1" w14:textId="22AE7FD9" w:rsidR="00916679" w:rsidRPr="00916679" w:rsidRDefault="00916679" w:rsidP="00074914">
      <w:pPr>
        <w:jc w:val="center"/>
      </w:pPr>
      <w:r w:rsidRPr="00FE3E91">
        <w:t>ФАКУЛЬТЕТ</w:t>
      </w:r>
      <w:r>
        <w:t xml:space="preserve"> </w:t>
      </w:r>
      <w:r w:rsidR="00074914" w:rsidRPr="00074914">
        <w:rPr>
          <w:sz w:val="28"/>
          <w:szCs w:val="28"/>
        </w:rPr>
        <w:t>«Специальное машиностроение»</w:t>
      </w:r>
    </w:p>
    <w:p w14:paraId="5975C9E1" w14:textId="77777777" w:rsidR="00916679" w:rsidRPr="00FE3E91" w:rsidRDefault="00916679" w:rsidP="00916679"/>
    <w:p w14:paraId="16CEA4D1" w14:textId="354F68DC" w:rsidR="00916679" w:rsidRDefault="00916679" w:rsidP="00074914">
      <w:pPr>
        <w:jc w:val="center"/>
        <w:rPr>
          <w:iCs/>
        </w:rPr>
      </w:pPr>
      <w:r w:rsidRPr="00FE3E91">
        <w:t>КАФЕДРА</w:t>
      </w:r>
      <w:r>
        <w:t xml:space="preserve"> </w:t>
      </w:r>
      <w:r w:rsidR="00074914" w:rsidRPr="002D39E1">
        <w:rPr>
          <w:sz w:val="28"/>
          <w:szCs w:val="28"/>
        </w:rPr>
        <w:t>«Робототехнические системы и мехатроника»</w:t>
      </w:r>
    </w:p>
    <w:p w14:paraId="1095A4DE" w14:textId="77777777" w:rsidR="00916679" w:rsidRDefault="00916679" w:rsidP="00916679">
      <w:pPr>
        <w:rPr>
          <w:i/>
        </w:rPr>
      </w:pPr>
    </w:p>
    <w:p w14:paraId="57E2A24D" w14:textId="77777777" w:rsidR="00916679" w:rsidRPr="00B628BF" w:rsidRDefault="00916679" w:rsidP="00916679">
      <w:pPr>
        <w:rPr>
          <w:i/>
          <w:sz w:val="18"/>
        </w:rPr>
      </w:pPr>
    </w:p>
    <w:p w14:paraId="2C795305" w14:textId="77777777" w:rsidR="00916679" w:rsidRDefault="00916679" w:rsidP="00916679">
      <w:pPr>
        <w:rPr>
          <w:i/>
          <w:sz w:val="32"/>
        </w:rPr>
      </w:pPr>
    </w:p>
    <w:p w14:paraId="4572A1A3" w14:textId="77777777" w:rsidR="00916679" w:rsidRPr="00CE61CC" w:rsidRDefault="00916679" w:rsidP="00916679">
      <w:pPr>
        <w:rPr>
          <w:i/>
          <w:sz w:val="32"/>
        </w:rPr>
      </w:pPr>
    </w:p>
    <w:p w14:paraId="59AFB43E" w14:textId="77777777" w:rsidR="00916679" w:rsidRDefault="00916679" w:rsidP="00916679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44A29A0C" w14:textId="77777777" w:rsidR="00916679" w:rsidRDefault="00916679" w:rsidP="00916679">
      <w:pPr>
        <w:jc w:val="center"/>
        <w:rPr>
          <w:i/>
        </w:rPr>
      </w:pPr>
    </w:p>
    <w:p w14:paraId="2CFC8AF0" w14:textId="77777777" w:rsidR="00916679" w:rsidRDefault="00916679" w:rsidP="00916679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НАУЧНО-ИССЛЕДОВАТЕЛЬСКОЙ РАБОТЕ </w:t>
      </w:r>
    </w:p>
    <w:p w14:paraId="6F6AE516" w14:textId="77777777" w:rsidR="00916679" w:rsidRPr="00CE61CC" w:rsidRDefault="00916679" w:rsidP="00916679">
      <w:pPr>
        <w:jc w:val="center"/>
        <w:rPr>
          <w:b/>
          <w:i/>
          <w:sz w:val="28"/>
        </w:rPr>
      </w:pPr>
    </w:p>
    <w:p w14:paraId="72E37D44" w14:textId="585F58F2" w:rsidR="00916679" w:rsidRDefault="00916679" w:rsidP="00916679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5CE42D0E" w14:textId="77777777" w:rsidR="00074914" w:rsidRDefault="00074914" w:rsidP="00916679">
      <w:pPr>
        <w:jc w:val="center"/>
        <w:rPr>
          <w:b/>
          <w:i/>
          <w:sz w:val="40"/>
        </w:rPr>
      </w:pPr>
    </w:p>
    <w:p w14:paraId="1C4998B6" w14:textId="10383BEB" w:rsidR="00916679" w:rsidRDefault="00074914" w:rsidP="00074914">
      <w:pPr>
        <w:jc w:val="center"/>
        <w:rPr>
          <w:b/>
          <w:i/>
          <w:sz w:val="40"/>
        </w:rPr>
      </w:pPr>
      <w:r w:rsidRPr="00074914">
        <w:t xml:space="preserve"> </w:t>
      </w:r>
      <w:r>
        <w:t xml:space="preserve"> </w:t>
      </w:r>
      <w:r w:rsidRPr="00074914">
        <w:rPr>
          <w:b/>
          <w:i/>
          <w:sz w:val="40"/>
        </w:rPr>
        <w:t>Разработка двухосевого привода направленной антенны для установки на БПЛА</w:t>
      </w:r>
      <w:r>
        <w:rPr>
          <w:b/>
          <w:i/>
          <w:sz w:val="40"/>
        </w:rPr>
        <w:t xml:space="preserve"> </w:t>
      </w:r>
      <w:r w:rsidRPr="00074914">
        <w:rPr>
          <w:b/>
          <w:i/>
          <w:sz w:val="40"/>
        </w:rPr>
        <w:t xml:space="preserve"> </w:t>
      </w:r>
    </w:p>
    <w:p w14:paraId="28B1D057" w14:textId="38A15691" w:rsidR="00916679" w:rsidRDefault="00916679" w:rsidP="00916679">
      <w:pPr>
        <w:rPr>
          <w:b/>
          <w:i/>
          <w:sz w:val="40"/>
        </w:rPr>
      </w:pPr>
    </w:p>
    <w:p w14:paraId="2082C268" w14:textId="5368DF6E" w:rsidR="00074914" w:rsidRDefault="00074914" w:rsidP="00916679">
      <w:pPr>
        <w:rPr>
          <w:b/>
          <w:i/>
          <w:sz w:val="40"/>
        </w:rPr>
      </w:pPr>
    </w:p>
    <w:p w14:paraId="79505C05" w14:textId="1AE71C96" w:rsidR="00074914" w:rsidRDefault="00074914" w:rsidP="00916679">
      <w:pPr>
        <w:rPr>
          <w:b/>
          <w:i/>
          <w:sz w:val="40"/>
        </w:rPr>
      </w:pPr>
    </w:p>
    <w:p w14:paraId="2F406835" w14:textId="77777777" w:rsidR="00074914" w:rsidRDefault="00074914" w:rsidP="00916679"/>
    <w:p w14:paraId="489256D2" w14:textId="77777777" w:rsidR="00916679" w:rsidRDefault="00916679" w:rsidP="00916679"/>
    <w:p w14:paraId="31199F7D" w14:textId="77777777" w:rsidR="00916679" w:rsidRPr="00393CF9" w:rsidRDefault="00916679" w:rsidP="00916679"/>
    <w:p w14:paraId="3F085926" w14:textId="26C72548" w:rsidR="00916679" w:rsidRPr="000430F0" w:rsidRDefault="00916679" w:rsidP="00916679">
      <w:pPr>
        <w:rPr>
          <w:b/>
        </w:rPr>
      </w:pPr>
      <w:r>
        <w:t xml:space="preserve">Студент </w:t>
      </w:r>
      <w:r w:rsidR="00074914">
        <w:t xml:space="preserve">      СМ7-72Б</w:t>
      </w:r>
      <w: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 xml:space="preserve">_____________  </w:t>
      </w:r>
      <w:r w:rsidR="00074914">
        <w:rPr>
          <w:b/>
        </w:rPr>
        <w:t xml:space="preserve">         Санников А.К.</w:t>
      </w:r>
      <w:r w:rsidRPr="000430F0">
        <w:rPr>
          <w:b/>
        </w:rPr>
        <w:t xml:space="preserve"> </w:t>
      </w:r>
    </w:p>
    <w:p w14:paraId="3E50DF5F" w14:textId="77777777" w:rsidR="00916679" w:rsidRPr="00AC244A" w:rsidRDefault="00916679" w:rsidP="00916679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(Подпись, дата)                             (И.О.Фамилия)            </w:t>
      </w:r>
    </w:p>
    <w:p w14:paraId="3F960DD0" w14:textId="77777777" w:rsidR="00916679" w:rsidRDefault="00916679" w:rsidP="00916679">
      <w:pPr>
        <w:jc w:val="both"/>
        <w:rPr>
          <w:sz w:val="20"/>
        </w:rPr>
      </w:pPr>
    </w:p>
    <w:p w14:paraId="7A9CB748" w14:textId="77777777" w:rsidR="00916679" w:rsidRPr="00B628BF" w:rsidRDefault="00916679" w:rsidP="00916679">
      <w:pPr>
        <w:jc w:val="both"/>
        <w:rPr>
          <w:sz w:val="20"/>
        </w:rPr>
      </w:pPr>
    </w:p>
    <w:p w14:paraId="69303360" w14:textId="008E7B50" w:rsidR="00916679" w:rsidRPr="000430F0" w:rsidRDefault="00916679" w:rsidP="00916679">
      <w:pPr>
        <w:rPr>
          <w:b/>
        </w:rPr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 xml:space="preserve">_____________  </w:t>
      </w:r>
      <w:r w:rsidR="00074914">
        <w:rPr>
          <w:b/>
        </w:rPr>
        <w:t xml:space="preserve">            Гуляев И.А.</w:t>
      </w:r>
      <w:r w:rsidRPr="000430F0">
        <w:rPr>
          <w:b/>
        </w:rPr>
        <w:t xml:space="preserve"> </w:t>
      </w:r>
    </w:p>
    <w:p w14:paraId="792FCB34" w14:textId="77777777" w:rsidR="00916679" w:rsidRPr="00AC244A" w:rsidRDefault="00916679" w:rsidP="0091667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39938838" w14:textId="77777777" w:rsidR="00916679" w:rsidRPr="00B628BF" w:rsidRDefault="00916679" w:rsidP="00916679">
      <w:pPr>
        <w:jc w:val="both"/>
        <w:rPr>
          <w:sz w:val="20"/>
        </w:rPr>
      </w:pPr>
    </w:p>
    <w:p w14:paraId="6BDDAFC5" w14:textId="77777777" w:rsidR="00916679" w:rsidRPr="000430F0" w:rsidRDefault="00916679" w:rsidP="00916679">
      <w:pPr>
        <w:rPr>
          <w:b/>
        </w:rPr>
      </w:pPr>
      <w:r>
        <w:t xml:space="preserve">Консультант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>_____________  _______</w:t>
      </w:r>
      <w:r>
        <w:rPr>
          <w:b/>
        </w:rPr>
        <w:t>_</w:t>
      </w:r>
      <w:r w:rsidRPr="000430F0">
        <w:rPr>
          <w:b/>
        </w:rPr>
        <w:t xml:space="preserve">____________ </w:t>
      </w:r>
    </w:p>
    <w:p w14:paraId="32AD1A32" w14:textId="77777777" w:rsidR="00916679" w:rsidRPr="00AC244A" w:rsidRDefault="00916679" w:rsidP="0091667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35D2ACEF" w14:textId="77777777" w:rsidR="00916679" w:rsidRPr="00B628BF" w:rsidRDefault="00916679" w:rsidP="00916679">
      <w:pPr>
        <w:rPr>
          <w:sz w:val="20"/>
        </w:rPr>
      </w:pPr>
    </w:p>
    <w:p w14:paraId="6E410C36" w14:textId="77777777" w:rsidR="00916679" w:rsidRDefault="00916679" w:rsidP="00916679">
      <w:pPr>
        <w:jc w:val="center"/>
        <w:rPr>
          <w:i/>
          <w:sz w:val="22"/>
        </w:rPr>
      </w:pPr>
    </w:p>
    <w:p w14:paraId="507E6715" w14:textId="77777777" w:rsidR="00916679" w:rsidRDefault="00916679" w:rsidP="00916679">
      <w:pPr>
        <w:jc w:val="center"/>
        <w:rPr>
          <w:i/>
          <w:sz w:val="22"/>
        </w:rPr>
      </w:pPr>
    </w:p>
    <w:p w14:paraId="1C456706" w14:textId="77777777" w:rsidR="00916679" w:rsidRDefault="00916679" w:rsidP="00916679">
      <w:pPr>
        <w:jc w:val="center"/>
        <w:rPr>
          <w:i/>
          <w:sz w:val="22"/>
        </w:rPr>
      </w:pPr>
    </w:p>
    <w:p w14:paraId="2D8E1537" w14:textId="77777777" w:rsidR="00916679" w:rsidRDefault="00916679" w:rsidP="00916679">
      <w:pPr>
        <w:jc w:val="center"/>
        <w:rPr>
          <w:i/>
          <w:sz w:val="22"/>
        </w:rPr>
      </w:pPr>
    </w:p>
    <w:p w14:paraId="3ED0B61F" w14:textId="77777777" w:rsidR="00916679" w:rsidRDefault="00916679" w:rsidP="00916679">
      <w:pPr>
        <w:jc w:val="center"/>
        <w:rPr>
          <w:i/>
          <w:sz w:val="22"/>
        </w:rPr>
      </w:pPr>
    </w:p>
    <w:p w14:paraId="3CEFCFB1" w14:textId="77777777" w:rsidR="00916679" w:rsidRPr="005F0707" w:rsidRDefault="00916679" w:rsidP="00CF1C12">
      <w:pPr>
        <w:rPr>
          <w:i/>
          <w:sz w:val="22"/>
        </w:rPr>
      </w:pPr>
    </w:p>
    <w:p w14:paraId="56FFA067" w14:textId="77AA204E" w:rsidR="00916679" w:rsidRDefault="00916679" w:rsidP="00916679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Pr="0086797F">
        <w:rPr>
          <w:i/>
          <w:sz w:val="28"/>
        </w:rPr>
        <w:t>24</w:t>
      </w:r>
      <w:r>
        <w:rPr>
          <w:i/>
          <w:sz w:val="28"/>
        </w:rPr>
        <w:t xml:space="preserve">  г.</w:t>
      </w:r>
    </w:p>
    <w:p w14:paraId="27B966DC" w14:textId="77777777" w:rsidR="00916679" w:rsidRDefault="00916679" w:rsidP="00916679">
      <w:pPr>
        <w:jc w:val="center"/>
        <w:rPr>
          <w:b/>
        </w:rPr>
      </w:pPr>
    </w:p>
    <w:p w14:paraId="0EABDECA" w14:textId="77777777" w:rsidR="00916679" w:rsidRDefault="00916679" w:rsidP="00916679">
      <w:pPr>
        <w:jc w:val="center"/>
        <w:rPr>
          <w:b/>
        </w:rPr>
      </w:pPr>
    </w:p>
    <w:p w14:paraId="728EAF31" w14:textId="77777777" w:rsidR="00916679" w:rsidRDefault="00916679" w:rsidP="00916679">
      <w:pPr>
        <w:jc w:val="center"/>
        <w:rPr>
          <w:b/>
        </w:rPr>
      </w:pPr>
    </w:p>
    <w:p w14:paraId="66E3D366" w14:textId="77777777" w:rsidR="00916679" w:rsidRPr="00FE3E91" w:rsidRDefault="00916679" w:rsidP="00916679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</w:t>
      </w:r>
      <w:r>
        <w:rPr>
          <w:b/>
        </w:rPr>
        <w:t>науки и высшего образования</w:t>
      </w:r>
      <w:r w:rsidRPr="00FE3E91">
        <w:rPr>
          <w:b/>
        </w:rPr>
        <w:t xml:space="preserve"> Российской Федерации</w:t>
      </w:r>
    </w:p>
    <w:p w14:paraId="4D31DFC6" w14:textId="77777777" w:rsidR="00916679" w:rsidRDefault="00916679" w:rsidP="00916679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0D62821A" w14:textId="77777777" w:rsidR="00916679" w:rsidRPr="00FE3E91" w:rsidRDefault="00916679" w:rsidP="00916679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1725EAC0" w14:textId="77777777" w:rsidR="00916679" w:rsidRDefault="00916679" w:rsidP="00916679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24AB9048" w14:textId="77777777" w:rsidR="00916679" w:rsidRPr="00FE3E91" w:rsidRDefault="00916679" w:rsidP="00916679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14:paraId="64CAED66" w14:textId="77777777" w:rsidR="00916679" w:rsidRDefault="00916679" w:rsidP="0091667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14:paraId="58025AB0" w14:textId="77777777" w:rsidR="00916679" w:rsidRPr="00B74AA3" w:rsidRDefault="00916679" w:rsidP="00916679">
      <w:pPr>
        <w:jc w:val="center"/>
        <w:rPr>
          <w:b/>
          <w:sz w:val="14"/>
        </w:rPr>
      </w:pPr>
    </w:p>
    <w:p w14:paraId="6D5DFCB5" w14:textId="77777777" w:rsidR="00916679" w:rsidRDefault="00916679" w:rsidP="00916679">
      <w:pPr>
        <w:spacing w:line="360" w:lineRule="auto"/>
        <w:ind w:right="1418"/>
        <w:jc w:val="right"/>
      </w:pPr>
      <w:r>
        <w:t>УТВЕРЖДАЮ</w:t>
      </w:r>
    </w:p>
    <w:p w14:paraId="49B4A5BD" w14:textId="77777777" w:rsidR="00916679" w:rsidRPr="000430F0" w:rsidRDefault="00916679" w:rsidP="00916679">
      <w:pPr>
        <w:jc w:val="right"/>
      </w:pPr>
      <w:r>
        <w:t>Заведующий кафедрой __________</w:t>
      </w:r>
    </w:p>
    <w:p w14:paraId="32471269" w14:textId="77777777" w:rsidR="00916679" w:rsidRPr="00F649A9" w:rsidRDefault="00916679" w:rsidP="0091667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14:paraId="6B9A1C4F" w14:textId="77777777" w:rsidR="00916679" w:rsidRPr="00AC244A" w:rsidRDefault="00916679" w:rsidP="00916679">
      <w:pPr>
        <w:jc w:val="right"/>
      </w:pPr>
      <w:r>
        <w:t>______________  _______________</w:t>
      </w:r>
    </w:p>
    <w:p w14:paraId="123CFE8F" w14:textId="77777777" w:rsidR="00916679" w:rsidRPr="00F649A9" w:rsidRDefault="00916679" w:rsidP="0091667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Фамилия)</w:t>
      </w:r>
    </w:p>
    <w:p w14:paraId="48FE712A" w14:textId="77777777" w:rsidR="00916679" w:rsidRDefault="00916679" w:rsidP="00916679">
      <w:pPr>
        <w:spacing w:line="360" w:lineRule="auto"/>
        <w:jc w:val="right"/>
      </w:pPr>
      <w:r>
        <w:t>«</w:t>
      </w:r>
      <w:r w:rsidRPr="00AC244A">
        <w:t xml:space="preserve"> </w:t>
      </w:r>
      <w:r>
        <w:t>_____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Pr="00AC244A">
        <w:t xml:space="preserve"> </w:t>
      </w:r>
      <w:r>
        <w:t>____</w:t>
      </w:r>
      <w:r w:rsidRPr="00AC244A">
        <w:t xml:space="preserve"> </w:t>
      </w:r>
      <w:r>
        <w:t>г.</w:t>
      </w:r>
    </w:p>
    <w:p w14:paraId="64484175" w14:textId="77777777" w:rsidR="00916679" w:rsidRPr="00877FB9" w:rsidRDefault="00916679" w:rsidP="00916679">
      <w:pPr>
        <w:pStyle w:val="11"/>
        <w:widowControl/>
        <w:rPr>
          <w:snapToGrid/>
          <w:sz w:val="14"/>
        </w:rPr>
      </w:pPr>
    </w:p>
    <w:p w14:paraId="4304003E" w14:textId="77777777" w:rsidR="00916679" w:rsidRDefault="00916679" w:rsidP="00916679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0B8A2318" w14:textId="77777777" w:rsidR="00916679" w:rsidRDefault="00916679" w:rsidP="00916679">
      <w:pPr>
        <w:jc w:val="center"/>
        <w:rPr>
          <w:b/>
          <w:sz w:val="32"/>
        </w:rPr>
      </w:pPr>
      <w:r>
        <w:rPr>
          <w:b/>
          <w:sz w:val="32"/>
        </w:rPr>
        <w:t>на выполнение научно-исследовательской работы</w:t>
      </w:r>
    </w:p>
    <w:p w14:paraId="4D70F7A8" w14:textId="77777777" w:rsidR="00916679" w:rsidRPr="00877FB9" w:rsidRDefault="00916679" w:rsidP="00916679">
      <w:pPr>
        <w:rPr>
          <w:sz w:val="14"/>
        </w:rPr>
      </w:pPr>
    </w:p>
    <w:p w14:paraId="01D9BAC2" w14:textId="77777777" w:rsidR="00916679" w:rsidRDefault="00916679" w:rsidP="00916679">
      <w:r>
        <w:t>по теме _________________________________________________________________________</w:t>
      </w:r>
    </w:p>
    <w:p w14:paraId="18DE45F9" w14:textId="77777777" w:rsidR="00916679" w:rsidRPr="00B06532" w:rsidRDefault="00916679" w:rsidP="00916679">
      <w:pPr>
        <w:rPr>
          <w:sz w:val="14"/>
        </w:rPr>
      </w:pPr>
    </w:p>
    <w:p w14:paraId="222F1C5B" w14:textId="77777777" w:rsidR="00916679" w:rsidRDefault="00916679" w:rsidP="00916679">
      <w:r>
        <w:t>________________________________________________________________________________</w:t>
      </w:r>
    </w:p>
    <w:p w14:paraId="045F90B3" w14:textId="77777777" w:rsidR="00916679" w:rsidRPr="00B06532" w:rsidRDefault="00916679" w:rsidP="00916679">
      <w:pPr>
        <w:rPr>
          <w:sz w:val="14"/>
        </w:rPr>
      </w:pPr>
    </w:p>
    <w:p w14:paraId="613EDAFF" w14:textId="77777777" w:rsidR="00916679" w:rsidRDefault="00916679" w:rsidP="00916679">
      <w:r>
        <w:t>________________________________________________________________________________</w:t>
      </w:r>
    </w:p>
    <w:p w14:paraId="43645CC7" w14:textId="77777777" w:rsidR="00916679" w:rsidRPr="00877FB9" w:rsidRDefault="00916679" w:rsidP="00916679">
      <w:pPr>
        <w:rPr>
          <w:sz w:val="18"/>
        </w:rPr>
      </w:pPr>
    </w:p>
    <w:p w14:paraId="7C480698" w14:textId="77777777" w:rsidR="00916679" w:rsidRDefault="00916679" w:rsidP="00916679">
      <w:r>
        <w:t>Студент</w:t>
      </w:r>
      <w:r w:rsidRPr="00E263A2">
        <w:t xml:space="preserve"> </w:t>
      </w:r>
      <w:r>
        <w:t>группы _______________</w:t>
      </w:r>
    </w:p>
    <w:p w14:paraId="72320048" w14:textId="77777777" w:rsidR="00916679" w:rsidRPr="00EC6CF8" w:rsidRDefault="00916679" w:rsidP="00916679">
      <w:pPr>
        <w:rPr>
          <w:sz w:val="14"/>
        </w:rPr>
      </w:pPr>
    </w:p>
    <w:p w14:paraId="0341CF28" w14:textId="77777777" w:rsidR="00916679" w:rsidRDefault="00916679" w:rsidP="00916679">
      <w:r>
        <w:t>________________________________________________________________________________</w:t>
      </w:r>
    </w:p>
    <w:p w14:paraId="0EB4F4E5" w14:textId="77777777" w:rsidR="00916679" w:rsidRPr="00877FB9" w:rsidRDefault="00916679" w:rsidP="00916679">
      <w:pPr>
        <w:jc w:val="center"/>
        <w:rPr>
          <w:sz w:val="20"/>
        </w:rPr>
      </w:pPr>
      <w:r w:rsidRPr="00877FB9">
        <w:rPr>
          <w:sz w:val="20"/>
        </w:rPr>
        <w:t>(</w:t>
      </w:r>
      <w:r>
        <w:rPr>
          <w:sz w:val="20"/>
        </w:rPr>
        <w:t>Ф</w:t>
      </w:r>
      <w:r w:rsidRPr="00877FB9">
        <w:rPr>
          <w:sz w:val="20"/>
        </w:rPr>
        <w:t>амилия, имя, отчество)</w:t>
      </w:r>
    </w:p>
    <w:p w14:paraId="4F23B3FC" w14:textId="77777777" w:rsidR="00916679" w:rsidRPr="00EC6CF8" w:rsidRDefault="00916679" w:rsidP="00916679">
      <w:pPr>
        <w:jc w:val="both"/>
        <w:rPr>
          <w:sz w:val="12"/>
        </w:rPr>
      </w:pPr>
    </w:p>
    <w:p w14:paraId="27BC9D45" w14:textId="77777777" w:rsidR="00916679" w:rsidRDefault="00916679" w:rsidP="00916679">
      <w:pPr>
        <w:spacing w:line="360" w:lineRule="auto"/>
        <w:jc w:val="both"/>
      </w:pPr>
      <w:r>
        <w:t>Направленность НИР (учебная, исследовательская, практическая, производственная, др.)</w:t>
      </w:r>
    </w:p>
    <w:p w14:paraId="09EA27ED" w14:textId="77777777" w:rsidR="00916679" w:rsidRDefault="00916679" w:rsidP="00916679">
      <w:pPr>
        <w:spacing w:line="360" w:lineRule="auto"/>
        <w:jc w:val="both"/>
      </w:pPr>
      <w:r>
        <w:t>________________________________________________________________________________</w:t>
      </w:r>
    </w:p>
    <w:p w14:paraId="770A69FD" w14:textId="77777777" w:rsidR="00916679" w:rsidRDefault="00916679" w:rsidP="00916679">
      <w:pPr>
        <w:jc w:val="both"/>
      </w:pPr>
      <w:r>
        <w:t>Источник тематики (кафедра, предприятие, НИР) _____________________________________</w:t>
      </w:r>
    </w:p>
    <w:p w14:paraId="65910645" w14:textId="77777777" w:rsidR="00916679" w:rsidRPr="0092273F" w:rsidRDefault="00916679" w:rsidP="00916679">
      <w:pPr>
        <w:jc w:val="both"/>
        <w:rPr>
          <w:sz w:val="20"/>
        </w:rPr>
      </w:pPr>
    </w:p>
    <w:p w14:paraId="07AA6C8C" w14:textId="77777777" w:rsidR="00916679" w:rsidRDefault="00916679" w:rsidP="00916679">
      <w:pPr>
        <w:spacing w:line="300" w:lineRule="exact"/>
        <w:jc w:val="both"/>
      </w:pPr>
      <w:r>
        <w:t>График выполнения НИР:     25% к ___ нед., 50% к ___ нед., 75% к __ нед., 100% к ___ нед.</w:t>
      </w:r>
    </w:p>
    <w:p w14:paraId="3012E46B" w14:textId="77777777" w:rsidR="00916679" w:rsidRPr="00B74AA3" w:rsidRDefault="00916679" w:rsidP="00916679">
      <w:pPr>
        <w:pStyle w:val="21"/>
        <w:rPr>
          <w:sz w:val="16"/>
        </w:rPr>
      </w:pPr>
    </w:p>
    <w:p w14:paraId="5FD1A121" w14:textId="77777777" w:rsidR="00916679" w:rsidRDefault="00916679" w:rsidP="00916679">
      <w:pPr>
        <w:pStyle w:val="3"/>
        <w:spacing w:line="276" w:lineRule="auto"/>
      </w:pPr>
      <w:r>
        <w:t>Техническое задание ____________________________________________________________</w:t>
      </w:r>
    </w:p>
    <w:p w14:paraId="081F5B0A" w14:textId="77777777" w:rsidR="00916679" w:rsidRDefault="00916679" w:rsidP="00916679">
      <w:pPr>
        <w:spacing w:line="276" w:lineRule="auto"/>
        <w:jc w:val="both"/>
      </w:pPr>
      <w:r>
        <w:t>_______________________________________________________________________________</w:t>
      </w:r>
    </w:p>
    <w:p w14:paraId="35F43F43" w14:textId="77777777" w:rsidR="00916679" w:rsidRDefault="00916679" w:rsidP="00916679">
      <w:pPr>
        <w:spacing w:line="276" w:lineRule="auto"/>
        <w:jc w:val="both"/>
      </w:pPr>
      <w:r>
        <w:t>_______________________________________________________________________________</w:t>
      </w:r>
    </w:p>
    <w:p w14:paraId="762BC2C1" w14:textId="77777777" w:rsidR="00916679" w:rsidRDefault="00916679" w:rsidP="00916679">
      <w:pPr>
        <w:spacing w:line="276" w:lineRule="auto"/>
        <w:jc w:val="both"/>
      </w:pPr>
      <w:r>
        <w:t>_______________________________________________________________________________</w:t>
      </w:r>
    </w:p>
    <w:p w14:paraId="07DB6904" w14:textId="77777777" w:rsidR="00916679" w:rsidRDefault="00916679" w:rsidP="00916679">
      <w:pPr>
        <w:spacing w:line="276" w:lineRule="auto"/>
        <w:jc w:val="both"/>
      </w:pPr>
      <w:r>
        <w:t>_______________________________________________________________________________</w:t>
      </w:r>
    </w:p>
    <w:p w14:paraId="07587E85" w14:textId="77777777" w:rsidR="00916679" w:rsidRDefault="00916679" w:rsidP="00916679">
      <w:pPr>
        <w:jc w:val="both"/>
        <w:rPr>
          <w:b/>
          <w:i/>
        </w:rPr>
      </w:pPr>
      <w:r>
        <w:rPr>
          <w:b/>
          <w:i/>
        </w:rPr>
        <w:t>Оформление научно-исследовательской работы:</w:t>
      </w:r>
    </w:p>
    <w:p w14:paraId="68FA7367" w14:textId="77777777" w:rsidR="00916679" w:rsidRPr="001D0E42" w:rsidRDefault="00916679" w:rsidP="00916679">
      <w:pPr>
        <w:jc w:val="both"/>
        <w:rPr>
          <w:b/>
          <w:i/>
          <w:sz w:val="8"/>
        </w:rPr>
      </w:pPr>
    </w:p>
    <w:p w14:paraId="6B2A345F" w14:textId="77777777" w:rsidR="00916679" w:rsidRDefault="00916679" w:rsidP="00916679">
      <w:pPr>
        <w:jc w:val="both"/>
      </w:pPr>
      <w:r>
        <w:t>Расчетно-пояснительная записка на _____ листах формата А4.</w:t>
      </w:r>
    </w:p>
    <w:p w14:paraId="4D280750" w14:textId="77777777" w:rsidR="00916679" w:rsidRDefault="00916679" w:rsidP="00916679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14:paraId="13AD69FF" w14:textId="77777777" w:rsidR="00916679" w:rsidRDefault="00916679" w:rsidP="00916679">
      <w:pPr>
        <w:spacing w:line="276" w:lineRule="auto"/>
        <w:jc w:val="both"/>
      </w:pPr>
      <w:r>
        <w:t>_______________________________________________________________________________</w:t>
      </w:r>
    </w:p>
    <w:p w14:paraId="7EC81E9E" w14:textId="77777777" w:rsidR="00916679" w:rsidRDefault="00916679" w:rsidP="00916679">
      <w:pPr>
        <w:spacing w:line="276" w:lineRule="auto"/>
        <w:jc w:val="both"/>
      </w:pPr>
      <w:r>
        <w:t>_______________________________________________________________________________</w:t>
      </w:r>
    </w:p>
    <w:p w14:paraId="5E4BA26F" w14:textId="77777777" w:rsidR="00916679" w:rsidRDefault="00916679" w:rsidP="00916679">
      <w:pPr>
        <w:spacing w:line="276" w:lineRule="auto"/>
        <w:jc w:val="both"/>
      </w:pPr>
      <w:r>
        <w:t>_______________________________________________________________________________</w:t>
      </w:r>
    </w:p>
    <w:p w14:paraId="16A37317" w14:textId="77777777" w:rsidR="00916679" w:rsidRDefault="00916679" w:rsidP="00916679">
      <w:pPr>
        <w:spacing w:line="276" w:lineRule="auto"/>
        <w:jc w:val="both"/>
      </w:pPr>
      <w:r>
        <w:t>_______________________________________________________________________________</w:t>
      </w:r>
    </w:p>
    <w:p w14:paraId="1782E903" w14:textId="77777777" w:rsidR="00916679" w:rsidRPr="001D0E42" w:rsidRDefault="00916679" w:rsidP="00916679">
      <w:pPr>
        <w:jc w:val="both"/>
        <w:rPr>
          <w:sz w:val="16"/>
        </w:rPr>
      </w:pPr>
    </w:p>
    <w:p w14:paraId="1431DFA6" w14:textId="77777777" w:rsidR="00916679" w:rsidRDefault="00916679" w:rsidP="00916679">
      <w:pPr>
        <w:jc w:val="both"/>
      </w:pPr>
      <w:r>
        <w:t>Дата выдачи задания « ___ » ____________ 20__ г.</w:t>
      </w:r>
    </w:p>
    <w:p w14:paraId="585DA8B0" w14:textId="77777777" w:rsidR="00916679" w:rsidRDefault="00916679" w:rsidP="00916679">
      <w:pPr>
        <w:jc w:val="both"/>
      </w:pPr>
    </w:p>
    <w:p w14:paraId="1C1D496C" w14:textId="77777777" w:rsidR="00916679" w:rsidRDefault="00916679" w:rsidP="00916679">
      <w:r>
        <w:rPr>
          <w:b/>
        </w:rPr>
        <w:t>Руководитель НИР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  <w:t xml:space="preserve">_________________  ____________________ </w:t>
      </w:r>
    </w:p>
    <w:p w14:paraId="2A9673C6" w14:textId="77777777" w:rsidR="00916679" w:rsidRPr="00AC244A" w:rsidRDefault="00916679" w:rsidP="0091667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68E44DF7" w14:textId="77777777" w:rsidR="00916679" w:rsidRPr="000430F0" w:rsidRDefault="00916679" w:rsidP="00916679">
      <w:pPr>
        <w:rPr>
          <w:b/>
        </w:rPr>
      </w:pPr>
      <w:r w:rsidRPr="000430F0"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</w:t>
      </w:r>
      <w:r w:rsidRPr="000430F0">
        <w:rPr>
          <w:b/>
        </w:rPr>
        <w:t>_____________  _______</w:t>
      </w:r>
      <w:r>
        <w:rPr>
          <w:b/>
        </w:rPr>
        <w:t>_</w:t>
      </w:r>
      <w:r w:rsidRPr="000430F0">
        <w:rPr>
          <w:b/>
        </w:rPr>
        <w:t xml:space="preserve">____________ </w:t>
      </w:r>
    </w:p>
    <w:p w14:paraId="198FF12C" w14:textId="77777777" w:rsidR="00916679" w:rsidRPr="00AC244A" w:rsidRDefault="00916679" w:rsidP="0091667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4223E2CD" w14:textId="77777777" w:rsidR="00916679" w:rsidRPr="0092273F" w:rsidRDefault="00916679" w:rsidP="00916679">
      <w:pPr>
        <w:jc w:val="both"/>
        <w:rPr>
          <w:sz w:val="20"/>
          <w:szCs w:val="22"/>
          <w:u w:val="single"/>
        </w:rPr>
      </w:pPr>
    </w:p>
    <w:p w14:paraId="75C0A6B0" w14:textId="77777777" w:rsidR="00916679" w:rsidRPr="00EC6CF8" w:rsidRDefault="00916679" w:rsidP="00916679">
      <w:pPr>
        <w:jc w:val="both"/>
        <w:rPr>
          <w:sz w:val="22"/>
          <w:szCs w:val="22"/>
        </w:rPr>
      </w:pPr>
      <w:r w:rsidRPr="00EC6CF8">
        <w:rPr>
          <w:sz w:val="22"/>
          <w:szCs w:val="22"/>
          <w:u w:val="single"/>
        </w:rPr>
        <w:t>Примечание</w:t>
      </w:r>
      <w:r w:rsidRPr="00EC6CF8"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</w:p>
    <w:p w14:paraId="34760817" w14:textId="21A23955" w:rsidR="00916679" w:rsidRDefault="00934A1D" w:rsidP="009166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</w:t>
      </w:r>
      <w:r w:rsidR="0027656F">
        <w:rPr>
          <w:b/>
          <w:bCs/>
          <w:sz w:val="28"/>
          <w:szCs w:val="28"/>
        </w:rPr>
        <w:t>ОДЕРЖАНИЕ</w:t>
      </w:r>
    </w:p>
    <w:p w14:paraId="1F22D49D" w14:textId="7946F9BC" w:rsidR="00934A1D" w:rsidRDefault="00934A1D" w:rsidP="00916679">
      <w:pPr>
        <w:rPr>
          <w:b/>
          <w:bCs/>
          <w:sz w:val="28"/>
          <w:szCs w:val="28"/>
        </w:rPr>
      </w:pPr>
    </w:p>
    <w:p w14:paraId="7690022D" w14:textId="38ABCC01" w:rsidR="008A2504" w:rsidRDefault="00811353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 w:rsidRPr="00E54742">
        <w:fldChar w:fldCharType="begin"/>
      </w:r>
      <w:r w:rsidRPr="00E54742">
        <w:instrText xml:space="preserve"> TOC \o "1-3" \u </w:instrText>
      </w:r>
      <w:r w:rsidRPr="00E54742">
        <w:fldChar w:fldCharType="separate"/>
      </w:r>
      <w:r w:rsidR="008A2504">
        <w:t>ВВЕДЕНИЕ</w:t>
      </w:r>
      <w:r w:rsidR="008A2504">
        <w:tab/>
      </w:r>
      <w:r w:rsidR="008A2504">
        <w:fldChar w:fldCharType="begin"/>
      </w:r>
      <w:r w:rsidR="008A2504">
        <w:instrText xml:space="preserve"> PAGEREF _Toc178709881 \h </w:instrText>
      </w:r>
      <w:r w:rsidR="008A2504">
        <w:fldChar w:fldCharType="separate"/>
      </w:r>
      <w:r w:rsidR="008A2504">
        <w:t>4</w:t>
      </w:r>
      <w:r w:rsidR="008A2504">
        <w:fldChar w:fldCharType="end"/>
      </w:r>
    </w:p>
    <w:p w14:paraId="0DB07C4D" w14:textId="6AF9214D" w:rsidR="008A2504" w:rsidRDefault="008A2504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>
        <w:t>1. ОПИСАНИЕ СИСТЕМЫ И ПОСТАНОВКА ЗАДАЧИ</w:t>
      </w:r>
      <w:r>
        <w:tab/>
      </w:r>
      <w:r>
        <w:fldChar w:fldCharType="begin"/>
      </w:r>
      <w:r>
        <w:instrText xml:space="preserve"> PAGEREF _Toc178709882 \h </w:instrText>
      </w:r>
      <w:r>
        <w:fldChar w:fldCharType="separate"/>
      </w:r>
      <w:r>
        <w:t>4</w:t>
      </w:r>
      <w:r>
        <w:fldChar w:fldCharType="end"/>
      </w:r>
    </w:p>
    <w:p w14:paraId="469D4481" w14:textId="525B34ED" w:rsidR="008A2504" w:rsidRPr="008A2504" w:rsidRDefault="008A2504" w:rsidP="008A2504">
      <w:pPr>
        <w:pStyle w:val="23"/>
        <w:rPr>
          <w:rFonts w:eastAsiaTheme="minorEastAsia"/>
        </w:rPr>
      </w:pPr>
      <w:r w:rsidRPr="008A2504">
        <w:t>1.1. Описание функционала устройства:</w:t>
      </w:r>
      <w:r w:rsidRPr="008A2504">
        <w:tab/>
      </w:r>
      <w:r w:rsidRPr="008A2504">
        <w:fldChar w:fldCharType="begin"/>
      </w:r>
      <w:r w:rsidRPr="008A2504">
        <w:instrText xml:space="preserve"> PAGEREF _Toc178709883 \h </w:instrText>
      </w:r>
      <w:r w:rsidRPr="008A2504">
        <w:fldChar w:fldCharType="separate"/>
      </w:r>
      <w:r w:rsidRPr="008A2504">
        <w:t>5</w:t>
      </w:r>
      <w:r w:rsidRPr="008A2504">
        <w:fldChar w:fldCharType="end"/>
      </w:r>
    </w:p>
    <w:p w14:paraId="1A59DAFD" w14:textId="0F7705BF" w:rsidR="008A2504" w:rsidRPr="008A2504" w:rsidRDefault="008A2504" w:rsidP="008A2504">
      <w:pPr>
        <w:pStyle w:val="23"/>
        <w:rPr>
          <w:rFonts w:eastAsiaTheme="minorEastAsia"/>
        </w:rPr>
      </w:pPr>
      <w:r w:rsidRPr="008A2504">
        <w:t>1.2. Сферы применения</w:t>
      </w:r>
      <w:r w:rsidRPr="008A2504">
        <w:tab/>
      </w:r>
      <w:r w:rsidRPr="008A2504">
        <w:fldChar w:fldCharType="begin"/>
      </w:r>
      <w:r w:rsidRPr="008A2504">
        <w:instrText xml:space="preserve"> PAGEREF _Toc178709884 \h </w:instrText>
      </w:r>
      <w:r w:rsidRPr="008A2504">
        <w:fldChar w:fldCharType="separate"/>
      </w:r>
      <w:r w:rsidRPr="008A2504">
        <w:t>5</w:t>
      </w:r>
      <w:r w:rsidRPr="008A2504">
        <w:fldChar w:fldCharType="end"/>
      </w:r>
    </w:p>
    <w:p w14:paraId="0432D263" w14:textId="3978C275" w:rsidR="008A2504" w:rsidRPr="008A2504" w:rsidRDefault="008A2504" w:rsidP="008A2504">
      <w:pPr>
        <w:pStyle w:val="23"/>
        <w:rPr>
          <w:rFonts w:eastAsiaTheme="minorEastAsia"/>
        </w:rPr>
      </w:pPr>
      <w:r w:rsidRPr="008A2504">
        <w:t>1.3. Актуальность и новизна</w:t>
      </w:r>
      <w:r w:rsidRPr="008A2504">
        <w:tab/>
      </w:r>
      <w:r w:rsidRPr="008A2504">
        <w:fldChar w:fldCharType="begin"/>
      </w:r>
      <w:r w:rsidRPr="008A2504">
        <w:instrText xml:space="preserve"> PAGEREF _Toc178709885 \h </w:instrText>
      </w:r>
      <w:r w:rsidRPr="008A2504">
        <w:fldChar w:fldCharType="separate"/>
      </w:r>
      <w:r w:rsidRPr="008A2504">
        <w:t>5</w:t>
      </w:r>
      <w:r w:rsidRPr="008A2504">
        <w:fldChar w:fldCharType="end"/>
      </w:r>
    </w:p>
    <w:p w14:paraId="2CBDD577" w14:textId="48BEDD3C" w:rsidR="008A2504" w:rsidRDefault="008A2504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>
        <w:t>2. ОБЗОР СУЩЕСТВУЮЩИХ РЕШЕНИЙ</w:t>
      </w:r>
      <w:r>
        <w:tab/>
      </w:r>
      <w:r>
        <w:fldChar w:fldCharType="begin"/>
      </w:r>
      <w:r>
        <w:instrText xml:space="preserve"> PAGEREF _Toc178709886 \h </w:instrText>
      </w:r>
      <w:r>
        <w:fldChar w:fldCharType="separate"/>
      </w:r>
      <w:r>
        <w:t>5</w:t>
      </w:r>
      <w:r>
        <w:fldChar w:fldCharType="end"/>
      </w:r>
    </w:p>
    <w:p w14:paraId="09B3043C" w14:textId="6B79EEEA" w:rsidR="008A2504" w:rsidRPr="008A2504" w:rsidRDefault="008A2504" w:rsidP="008A2504">
      <w:pPr>
        <w:pStyle w:val="23"/>
        <w:rPr>
          <w:rFonts w:eastAsiaTheme="minorEastAsia"/>
        </w:rPr>
      </w:pPr>
      <w:r w:rsidRPr="008A2504">
        <w:t>2.1. Косвенные аналоги</w:t>
      </w:r>
      <w:r w:rsidRPr="008A2504">
        <w:tab/>
      </w:r>
      <w:r w:rsidRPr="008A2504">
        <w:fldChar w:fldCharType="begin"/>
      </w:r>
      <w:r w:rsidRPr="008A2504">
        <w:instrText xml:space="preserve"> PAGEREF _Toc178709887 \h </w:instrText>
      </w:r>
      <w:r w:rsidRPr="008A2504">
        <w:fldChar w:fldCharType="separate"/>
      </w:r>
      <w:r w:rsidRPr="008A2504">
        <w:t>6</w:t>
      </w:r>
      <w:r w:rsidRPr="008A2504">
        <w:fldChar w:fldCharType="end"/>
      </w:r>
    </w:p>
    <w:p w14:paraId="33B628A5" w14:textId="02BE8E88" w:rsidR="008A2504" w:rsidRPr="008A2504" w:rsidRDefault="008A2504" w:rsidP="008A2504">
      <w:pPr>
        <w:pStyle w:val="23"/>
        <w:rPr>
          <w:rFonts w:eastAsiaTheme="minorEastAsia"/>
        </w:rPr>
      </w:pPr>
      <w:r w:rsidRPr="008A2504">
        <w:t>2.2. Патентный поиск</w:t>
      </w:r>
      <w:r w:rsidRPr="008A2504">
        <w:tab/>
      </w:r>
      <w:r w:rsidRPr="008A2504">
        <w:fldChar w:fldCharType="begin"/>
      </w:r>
      <w:r w:rsidRPr="008A2504">
        <w:instrText xml:space="preserve"> PAGEREF _Toc178709888 \h </w:instrText>
      </w:r>
      <w:r w:rsidRPr="008A2504">
        <w:fldChar w:fldCharType="separate"/>
      </w:r>
      <w:r w:rsidRPr="008A2504">
        <w:t>6</w:t>
      </w:r>
      <w:r w:rsidRPr="008A2504">
        <w:fldChar w:fldCharType="end"/>
      </w:r>
    </w:p>
    <w:p w14:paraId="6E421A48" w14:textId="06A4C79B" w:rsidR="008A2504" w:rsidRPr="008A2504" w:rsidRDefault="008A2504" w:rsidP="008A2504">
      <w:pPr>
        <w:pStyle w:val="23"/>
        <w:rPr>
          <w:rFonts w:eastAsiaTheme="minorEastAsia"/>
        </w:rPr>
      </w:pPr>
      <w:r w:rsidRPr="008A2504">
        <w:t>2.3. Обзор существующей литературы</w:t>
      </w:r>
      <w:r w:rsidRPr="008A2504">
        <w:tab/>
      </w:r>
      <w:r w:rsidRPr="008A2504">
        <w:fldChar w:fldCharType="begin"/>
      </w:r>
      <w:r w:rsidRPr="008A2504">
        <w:instrText xml:space="preserve"> PAGEREF _Toc178709889 \h </w:instrText>
      </w:r>
      <w:r w:rsidRPr="008A2504">
        <w:fldChar w:fldCharType="separate"/>
      </w:r>
      <w:r w:rsidRPr="008A2504">
        <w:t>6</w:t>
      </w:r>
      <w:r w:rsidRPr="008A2504">
        <w:fldChar w:fldCharType="end"/>
      </w:r>
    </w:p>
    <w:p w14:paraId="78F71BE9" w14:textId="16E1BD47" w:rsidR="008A2504" w:rsidRDefault="008A2504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>
        <w:t>3. ОПРЕДЕЛЕНИЕ ПРИГОДНЫХ ТИПОВ И РАЗМЕРОВ  БПЛА</w:t>
      </w:r>
      <w:r>
        <w:tab/>
      </w:r>
      <w:r>
        <w:fldChar w:fldCharType="begin"/>
      </w:r>
      <w:r>
        <w:instrText xml:space="preserve"> PAGEREF _Toc178709890 \h </w:instrText>
      </w:r>
      <w:r>
        <w:fldChar w:fldCharType="separate"/>
      </w:r>
      <w:r>
        <w:t>6</w:t>
      </w:r>
      <w:r>
        <w:fldChar w:fldCharType="end"/>
      </w:r>
    </w:p>
    <w:p w14:paraId="3AF6BF3E" w14:textId="452AFB0E" w:rsidR="008A2504" w:rsidRDefault="008A2504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>
        <w:t>4. ПОДБОР КОМПОНЕНТОВ ДЛЯ РАЗРАБАТЫВАЕМОГО УСТРОЙСТВА</w:t>
      </w:r>
      <w:r>
        <w:tab/>
      </w:r>
      <w:r>
        <w:fldChar w:fldCharType="begin"/>
      </w:r>
      <w:r>
        <w:instrText xml:space="preserve"> PAGEREF _Toc178709891 \h </w:instrText>
      </w:r>
      <w:r>
        <w:fldChar w:fldCharType="separate"/>
      </w:r>
      <w:r>
        <w:t>7</w:t>
      </w:r>
      <w:r>
        <w:fldChar w:fldCharType="end"/>
      </w:r>
    </w:p>
    <w:p w14:paraId="27138245" w14:textId="72255658" w:rsidR="008A2504" w:rsidRPr="008A2504" w:rsidRDefault="008A2504" w:rsidP="008A2504">
      <w:pPr>
        <w:pStyle w:val="23"/>
        <w:rPr>
          <w:rFonts w:eastAsiaTheme="minorEastAsia"/>
        </w:rPr>
      </w:pPr>
      <w:r w:rsidRPr="008A2504">
        <w:t>4.3. Требования к антенне и выбор антенны</w:t>
      </w:r>
      <w:r w:rsidRPr="008A2504">
        <w:tab/>
      </w:r>
      <w:r w:rsidRPr="008A2504">
        <w:fldChar w:fldCharType="begin"/>
      </w:r>
      <w:r w:rsidRPr="008A2504">
        <w:instrText xml:space="preserve"> PAGEREF _Toc178709892 \h </w:instrText>
      </w:r>
      <w:r w:rsidRPr="008A2504">
        <w:fldChar w:fldCharType="separate"/>
      </w:r>
      <w:r w:rsidRPr="008A2504">
        <w:t>7</w:t>
      </w:r>
      <w:r w:rsidRPr="008A2504">
        <w:fldChar w:fldCharType="end"/>
      </w:r>
    </w:p>
    <w:p w14:paraId="32795541" w14:textId="5AFF02F7" w:rsidR="008A2504" w:rsidRDefault="008A2504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>
        <w:t>5. ФОРМИРОВАНИЕ ТРЕБОВАНИЙ К ПРИВОДУ АНТЕННЫ</w:t>
      </w:r>
      <w:r>
        <w:tab/>
      </w:r>
      <w:r>
        <w:fldChar w:fldCharType="begin"/>
      </w:r>
      <w:r>
        <w:instrText xml:space="preserve"> PAGEREF _Toc178709893 \h </w:instrText>
      </w:r>
      <w:r>
        <w:fldChar w:fldCharType="separate"/>
      </w:r>
      <w:r>
        <w:t>7</w:t>
      </w:r>
      <w:r>
        <w:fldChar w:fldCharType="end"/>
      </w:r>
    </w:p>
    <w:p w14:paraId="73C85D53" w14:textId="2F009BED" w:rsidR="008A2504" w:rsidRDefault="008A2504" w:rsidP="008A2504">
      <w:pPr>
        <w:pStyle w:val="23"/>
        <w:rPr>
          <w:rFonts w:eastAsiaTheme="minorEastAsia" w:cstheme="minorBidi"/>
          <w:b/>
          <w:bCs/>
          <w:sz w:val="22"/>
          <w:szCs w:val="22"/>
        </w:rPr>
      </w:pPr>
      <w:r>
        <w:t>5.1 Требования к точности и быстродействию</w:t>
      </w:r>
      <w:r>
        <w:tab/>
      </w:r>
      <w:r>
        <w:fldChar w:fldCharType="begin"/>
      </w:r>
      <w:r>
        <w:instrText xml:space="preserve"> PAGEREF _Toc178709894 \h </w:instrText>
      </w:r>
      <w:r>
        <w:fldChar w:fldCharType="separate"/>
      </w:r>
      <w:r>
        <w:t>7</w:t>
      </w:r>
      <w:r>
        <w:fldChar w:fldCharType="end"/>
      </w:r>
    </w:p>
    <w:p w14:paraId="68B13AA0" w14:textId="3A0A614A" w:rsidR="008A2504" w:rsidRDefault="008A2504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>
        <w:t>Список использованных источников</w:t>
      </w:r>
      <w:r>
        <w:tab/>
      </w:r>
      <w:r>
        <w:fldChar w:fldCharType="begin"/>
      </w:r>
      <w:r>
        <w:instrText xml:space="preserve"> PAGEREF _Toc178709895 \h </w:instrText>
      </w:r>
      <w:r>
        <w:fldChar w:fldCharType="separate"/>
      </w:r>
      <w:r>
        <w:t>8</w:t>
      </w:r>
      <w:r>
        <w:fldChar w:fldCharType="end"/>
      </w:r>
    </w:p>
    <w:p w14:paraId="32E7A0E7" w14:textId="72230787" w:rsidR="0081180D" w:rsidRDefault="00811353" w:rsidP="00916679">
      <w:pPr>
        <w:rPr>
          <w:b/>
          <w:bCs/>
          <w:sz w:val="28"/>
          <w:szCs w:val="28"/>
        </w:rPr>
      </w:pPr>
      <w:r w:rsidRPr="00E54742">
        <w:rPr>
          <w:b/>
          <w:bCs/>
          <w:sz w:val="28"/>
          <w:szCs w:val="28"/>
        </w:rPr>
        <w:fldChar w:fldCharType="end"/>
      </w:r>
    </w:p>
    <w:p w14:paraId="5C3D6B1E" w14:textId="3B434B85" w:rsidR="0081180D" w:rsidRPr="00934A1D" w:rsidRDefault="0081180D" w:rsidP="00916679">
      <w:pPr>
        <w:rPr>
          <w:b/>
          <w:bCs/>
          <w:sz w:val="28"/>
          <w:szCs w:val="28"/>
        </w:rPr>
      </w:pPr>
      <w:r>
        <w:rPr>
          <w:caps/>
          <w:sz w:val="32"/>
        </w:rPr>
        <w:br w:type="page"/>
      </w:r>
    </w:p>
    <w:p w14:paraId="7D620C66" w14:textId="126CC465" w:rsidR="0081180D" w:rsidRDefault="0081180D" w:rsidP="00934A1D">
      <w:pPr>
        <w:pStyle w:val="1"/>
      </w:pPr>
      <w:bookmarkStart w:id="0" w:name="_Toc178709881"/>
      <w:r>
        <w:lastRenderedPageBreak/>
        <w:t>В</w:t>
      </w:r>
      <w:r w:rsidR="00811353">
        <w:t>ВЕДЕНИЕ</w:t>
      </w:r>
      <w:bookmarkEnd w:id="0"/>
    </w:p>
    <w:p w14:paraId="692A5175" w14:textId="1783EAB2" w:rsidR="0081180D" w:rsidRDefault="0081180D" w:rsidP="0081180D"/>
    <w:p w14:paraId="3ACF6570" w14:textId="2A868448" w:rsidR="0081180D" w:rsidRPr="0086797F" w:rsidRDefault="0086797F" w:rsidP="0086797F">
      <w:pPr>
        <w:jc w:val="both"/>
      </w:pPr>
      <w:r>
        <w:tab/>
      </w:r>
      <w:r w:rsidRPr="0086797F">
        <w:rPr>
          <w:sz w:val="28"/>
          <w:szCs w:val="28"/>
        </w:rPr>
        <w:t xml:space="preserve">В настоящее время все чаще используются беспилотные летательные аппараты с </w:t>
      </w:r>
      <w:r w:rsidRPr="0086797F">
        <w:rPr>
          <w:sz w:val="28"/>
          <w:szCs w:val="28"/>
          <w:lang w:val="en-US"/>
        </w:rPr>
        <w:t>FPV</w:t>
      </w:r>
      <w:r w:rsidRPr="0086797F">
        <w:rPr>
          <w:sz w:val="28"/>
          <w:szCs w:val="28"/>
        </w:rPr>
        <w:t xml:space="preserve"> системами, как в исследовательских и разведывательных целях, так и в боевых условиях</w:t>
      </w:r>
      <w:r>
        <w:t xml:space="preserve">. </w:t>
      </w:r>
      <w:r w:rsidRPr="0086797F">
        <w:rPr>
          <w:sz w:val="28"/>
          <w:szCs w:val="28"/>
        </w:rPr>
        <w:t xml:space="preserve">Всё чаще возникает потребность в увеличении дальности работы, но при этом остается условие сохранять высокие скорости передачи данных. </w:t>
      </w:r>
      <w:r>
        <w:rPr>
          <w:sz w:val="28"/>
          <w:szCs w:val="28"/>
        </w:rPr>
        <w:t xml:space="preserve">Данные проблемы наталкивают на идею создания ретранслирующего устройства для установки его на вспомогательный БПЛА, что позволит увеличить дальность действия </w:t>
      </w:r>
      <w:r>
        <w:rPr>
          <w:sz w:val="28"/>
          <w:szCs w:val="28"/>
          <w:lang w:val="en-US"/>
        </w:rPr>
        <w:t>FPV</w:t>
      </w:r>
      <w:r w:rsidRPr="008679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летательных аппаратов. В основе идеи лежит использование направленных, усиливающих сигнал, антенн и позиционирование их при помощи </w:t>
      </w:r>
      <w:r w:rsidR="006021FD">
        <w:rPr>
          <w:sz w:val="28"/>
          <w:szCs w:val="28"/>
        </w:rPr>
        <w:t>привода.</w:t>
      </w:r>
      <w:r>
        <w:rPr>
          <w:sz w:val="28"/>
          <w:szCs w:val="28"/>
        </w:rPr>
        <w:t xml:space="preserve"> </w:t>
      </w:r>
    </w:p>
    <w:p w14:paraId="7F136253" w14:textId="25B00F3A" w:rsidR="0081180D" w:rsidRDefault="0081180D" w:rsidP="0081180D"/>
    <w:p w14:paraId="6E44EE52" w14:textId="557B8482" w:rsidR="0081180D" w:rsidRDefault="0081180D" w:rsidP="0081180D">
      <w:pPr>
        <w:pStyle w:val="1"/>
      </w:pPr>
      <w:bookmarkStart w:id="1" w:name="_Toc178709882"/>
      <w:r>
        <w:t xml:space="preserve">1. </w:t>
      </w:r>
      <w:r w:rsidR="006021FD">
        <w:t xml:space="preserve">ОПИСАНИЕ СИСТЕМЫ И </w:t>
      </w:r>
      <w:r w:rsidR="00811353">
        <w:t>ПОСТАНОВКА ЗАДАЧИ</w:t>
      </w:r>
      <w:bookmarkEnd w:id="1"/>
    </w:p>
    <w:p w14:paraId="1FF3B284" w14:textId="63142CFF" w:rsidR="006021FD" w:rsidRDefault="006021FD" w:rsidP="006021FD"/>
    <w:p w14:paraId="307D7E56" w14:textId="2E9FCF3E" w:rsidR="00DB76FC" w:rsidRDefault="006021FD" w:rsidP="00FF10AE">
      <w:pPr>
        <w:jc w:val="both"/>
        <w:rPr>
          <w:sz w:val="28"/>
          <w:szCs w:val="28"/>
        </w:rPr>
      </w:pPr>
      <w:r>
        <w:tab/>
      </w:r>
      <w:r w:rsidRPr="00FF10AE">
        <w:rPr>
          <w:sz w:val="28"/>
          <w:szCs w:val="28"/>
        </w:rPr>
        <w:t xml:space="preserve">Для достижения значительного увеличения дальности разрабатывается система ретрансляции управляющего сигнала и видеосигнала. Предполагается, что использование дополнительного БПЛА между оператором и </w:t>
      </w:r>
      <w:r w:rsidR="00FF10AE" w:rsidRPr="00FF10AE">
        <w:rPr>
          <w:sz w:val="28"/>
          <w:szCs w:val="28"/>
        </w:rPr>
        <w:t xml:space="preserve">FPV летательным аппаратом увеличит дальность полета, при этом уделяется внимание использованию направленных антенн, и их позиционирование при помощи </w:t>
      </w:r>
      <w:r w:rsidR="009066DC">
        <w:rPr>
          <w:sz w:val="28"/>
          <w:szCs w:val="28"/>
        </w:rPr>
        <w:t xml:space="preserve">следящего </w:t>
      </w:r>
      <w:r w:rsidR="00FF10AE" w:rsidRPr="00FF10AE">
        <w:rPr>
          <w:sz w:val="28"/>
          <w:szCs w:val="28"/>
        </w:rPr>
        <w:t xml:space="preserve">привода, используя как входные данные уровень сигнала - </w:t>
      </w:r>
      <w:r w:rsidR="00FF10AE" w:rsidRPr="00FF10AE">
        <w:rPr>
          <w:sz w:val="28"/>
          <w:szCs w:val="28"/>
        </w:rPr>
        <w:t>RSSI (Received Signal Strength Indicator)</w:t>
      </w:r>
      <w:r w:rsidR="00FF10AE">
        <w:rPr>
          <w:sz w:val="28"/>
          <w:szCs w:val="28"/>
        </w:rPr>
        <w:t xml:space="preserve">. </w:t>
      </w:r>
    </w:p>
    <w:p w14:paraId="43DE3DBD" w14:textId="77777777" w:rsidR="002D7FF0" w:rsidRDefault="002D7FF0" w:rsidP="00FF10AE">
      <w:pPr>
        <w:jc w:val="both"/>
        <w:rPr>
          <w:sz w:val="28"/>
          <w:szCs w:val="28"/>
        </w:rPr>
      </w:pPr>
    </w:p>
    <w:p w14:paraId="180F1193" w14:textId="7D81AB44" w:rsidR="006021FD" w:rsidRDefault="00DB76FC" w:rsidP="00FF10AE">
      <w:pPr>
        <w:jc w:val="both"/>
      </w:pPr>
      <w:r>
        <w:rPr>
          <w:noProof/>
          <w:sz w:val="28"/>
          <w:szCs w:val="28"/>
        </w:rPr>
        <w:drawing>
          <wp:inline distT="0" distB="0" distL="0" distR="0" wp14:anchorId="3DEA88B1" wp14:editId="30661A84">
            <wp:extent cx="6103620" cy="2750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451DA" w14:textId="03FA9D58" w:rsidR="00DB76FC" w:rsidRDefault="00DB76FC" w:rsidP="00DB76FC">
      <w:pPr>
        <w:jc w:val="center"/>
        <w:rPr>
          <w:sz w:val="28"/>
          <w:szCs w:val="28"/>
        </w:rPr>
      </w:pPr>
      <w:r w:rsidRPr="00DB76FC">
        <w:rPr>
          <w:sz w:val="28"/>
          <w:szCs w:val="28"/>
        </w:rPr>
        <w:t>Рис. 1 Концепт системы</w:t>
      </w:r>
      <w:r>
        <w:rPr>
          <w:sz w:val="28"/>
          <w:szCs w:val="28"/>
        </w:rPr>
        <w:t xml:space="preserve"> ретрансляции</w:t>
      </w:r>
    </w:p>
    <w:p w14:paraId="04BA6622" w14:textId="4072D85D" w:rsidR="00DB76FC" w:rsidRDefault="00DB76FC" w:rsidP="00DB76FC">
      <w:pPr>
        <w:jc w:val="center"/>
        <w:rPr>
          <w:sz w:val="28"/>
          <w:szCs w:val="28"/>
        </w:rPr>
      </w:pPr>
    </w:p>
    <w:p w14:paraId="10E345C0" w14:textId="6E37C475" w:rsidR="00DB76FC" w:rsidRPr="003451CF" w:rsidRDefault="00DB76FC" w:rsidP="00DB76F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 этом на дрон ретранслятор устанавливается 2 антенны, одна из которых остается неподвижной и направляется при помощи поворота дрона</w:t>
      </w:r>
      <w:r w:rsidR="003451CF">
        <w:rPr>
          <w:sz w:val="28"/>
          <w:szCs w:val="28"/>
        </w:rPr>
        <w:t xml:space="preserve">, а вторая устанавливается на двухосевой привод, который в свою очередь направляет антенну на </w:t>
      </w:r>
      <w:r w:rsidR="003451CF">
        <w:rPr>
          <w:sz w:val="28"/>
          <w:szCs w:val="28"/>
          <w:lang w:val="en-US"/>
        </w:rPr>
        <w:t>FPV</w:t>
      </w:r>
      <w:r w:rsidR="003451CF">
        <w:rPr>
          <w:sz w:val="28"/>
          <w:szCs w:val="28"/>
        </w:rPr>
        <w:t>-дрон.</w:t>
      </w:r>
      <w:r w:rsidR="003451CF">
        <w:rPr>
          <w:sz w:val="28"/>
          <w:szCs w:val="28"/>
        </w:rPr>
        <w:br/>
      </w:r>
      <w:r w:rsidR="003451CF">
        <w:rPr>
          <w:sz w:val="28"/>
          <w:szCs w:val="28"/>
        </w:rPr>
        <w:tab/>
        <w:t>В рамках данного проекта ставится техническое задание на разработку только части системы</w:t>
      </w:r>
      <w:r w:rsidR="00EC0257">
        <w:rPr>
          <w:sz w:val="28"/>
          <w:szCs w:val="28"/>
        </w:rPr>
        <w:t xml:space="preserve"> – двухосевого привода антенны, и выбор компонетов системы: антенн и тд.</w:t>
      </w:r>
    </w:p>
    <w:p w14:paraId="7EB3B925" w14:textId="3FF348B0" w:rsidR="00B92012" w:rsidRDefault="00B92012" w:rsidP="00B92012"/>
    <w:p w14:paraId="73385749" w14:textId="77777777" w:rsidR="002D7FF0" w:rsidRDefault="002D7FF0" w:rsidP="00B92012"/>
    <w:p w14:paraId="7CB08ED7" w14:textId="5D6E691F" w:rsidR="00B92012" w:rsidRDefault="00B92012" w:rsidP="00B92012">
      <w:pPr>
        <w:pStyle w:val="2"/>
      </w:pPr>
      <w:bookmarkStart w:id="2" w:name="_Toc178709883"/>
      <w:r>
        <w:lastRenderedPageBreak/>
        <w:t xml:space="preserve">1.1. </w:t>
      </w:r>
      <w:r w:rsidRPr="00400AE3">
        <w:t>Описание функционала устройства:</w:t>
      </w:r>
      <w:bookmarkEnd w:id="2"/>
    </w:p>
    <w:p w14:paraId="1C64C52B" w14:textId="77777777" w:rsidR="00B92012" w:rsidRPr="00400AE3" w:rsidRDefault="00B92012" w:rsidP="00B92012">
      <w:pPr>
        <w:rPr>
          <w:b/>
          <w:bCs/>
          <w:sz w:val="28"/>
          <w:szCs w:val="28"/>
        </w:rPr>
      </w:pPr>
    </w:p>
    <w:p w14:paraId="60ECCE39" w14:textId="35BE0A4D" w:rsidR="00B92012" w:rsidRDefault="00B92012" w:rsidP="00B9201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8F5B3B">
        <w:rPr>
          <w:sz w:val="28"/>
          <w:szCs w:val="28"/>
        </w:rPr>
        <w:t>Разрабатываемое устройство пре</w:t>
      </w:r>
      <w:r>
        <w:rPr>
          <w:sz w:val="28"/>
          <w:szCs w:val="28"/>
        </w:rPr>
        <w:t xml:space="preserve">дставляет из себя – подвесной модуль для мультикоптерных БПЛА, </w:t>
      </w:r>
      <w:r w:rsidR="00EC0257">
        <w:rPr>
          <w:sz w:val="28"/>
          <w:szCs w:val="28"/>
        </w:rPr>
        <w:t xml:space="preserve">с </w:t>
      </w:r>
      <w:r w:rsidR="00E95A5F">
        <w:rPr>
          <w:sz w:val="28"/>
          <w:szCs w:val="28"/>
        </w:rPr>
        <w:t xml:space="preserve">двумя направленными антеннами, одна из которых остается неподвижной относительно </w:t>
      </w:r>
      <w:r w:rsidR="009066DC">
        <w:rPr>
          <w:sz w:val="28"/>
          <w:szCs w:val="28"/>
        </w:rPr>
        <w:t>корпуса БПЛА и направляется при помощи вращения самого БПЛА</w:t>
      </w:r>
      <w:r>
        <w:rPr>
          <w:sz w:val="28"/>
          <w:szCs w:val="28"/>
        </w:rPr>
        <w:t>.</w:t>
      </w:r>
      <w:r w:rsidR="009066DC">
        <w:rPr>
          <w:sz w:val="28"/>
          <w:szCs w:val="28"/>
        </w:rPr>
        <w:t xml:space="preserve"> При этом вторая антенна приводится в движение с помощью разрабатываемого двухосевого привода.</w:t>
      </w:r>
      <w:r>
        <w:rPr>
          <w:sz w:val="28"/>
          <w:szCs w:val="28"/>
        </w:rPr>
        <w:t xml:space="preserve"> </w:t>
      </w:r>
    </w:p>
    <w:p w14:paraId="77B0451C" w14:textId="15166C3C" w:rsidR="00B92012" w:rsidRPr="002D7FF0" w:rsidRDefault="00B92012" w:rsidP="00B9201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БПЛА с</w:t>
      </w:r>
      <w:r w:rsidR="009066DC">
        <w:rPr>
          <w:sz w:val="28"/>
          <w:szCs w:val="28"/>
        </w:rPr>
        <w:t xml:space="preserve"> установленным устройством входит в состав системы ретрансляции сигнала</w:t>
      </w:r>
      <w:r w:rsidR="002D7FF0">
        <w:rPr>
          <w:sz w:val="28"/>
          <w:szCs w:val="28"/>
        </w:rPr>
        <w:t>, также стоит отметить, что антенны будут использовать разные частоты.</w:t>
      </w:r>
    </w:p>
    <w:p w14:paraId="64ADDAD2" w14:textId="77777777" w:rsidR="00B92012" w:rsidRPr="00B92012" w:rsidRDefault="00B92012" w:rsidP="00B92012"/>
    <w:p w14:paraId="59A3C599" w14:textId="77777777" w:rsidR="0081180D" w:rsidRPr="0081180D" w:rsidRDefault="0081180D" w:rsidP="0081180D"/>
    <w:p w14:paraId="2331F66B" w14:textId="3DC0EE0E" w:rsidR="00916679" w:rsidRPr="0081180D" w:rsidRDefault="0081180D" w:rsidP="0081180D">
      <w:pPr>
        <w:pStyle w:val="2"/>
      </w:pPr>
      <w:bookmarkStart w:id="3" w:name="_Toc178709884"/>
      <w:r w:rsidRPr="0081180D">
        <w:t>1.</w:t>
      </w:r>
      <w:r w:rsidR="00B92012">
        <w:t>2.</w:t>
      </w:r>
      <w:r w:rsidRPr="0081180D">
        <w:t xml:space="preserve"> </w:t>
      </w:r>
      <w:r w:rsidR="00916679" w:rsidRPr="0081180D">
        <w:t>Сферы применения</w:t>
      </w:r>
      <w:bookmarkEnd w:id="3"/>
      <w:r w:rsidR="00916679" w:rsidRPr="0081180D">
        <w:t xml:space="preserve"> </w:t>
      </w:r>
    </w:p>
    <w:p w14:paraId="6CD5C050" w14:textId="77777777" w:rsidR="00934A1D" w:rsidRPr="00934A1D" w:rsidRDefault="00934A1D" w:rsidP="00934A1D"/>
    <w:p w14:paraId="4EC73326" w14:textId="2CD97D11" w:rsidR="00916679" w:rsidRPr="002D7FF0" w:rsidRDefault="00916679" w:rsidP="0091667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2D7FF0">
        <w:rPr>
          <w:sz w:val="28"/>
          <w:szCs w:val="28"/>
        </w:rPr>
        <w:t xml:space="preserve">Данная система позволяет увеличивать дальность полетов, что будет очень полезно для применения в боевых условиях, а также для разведывательных и исследовательских целей, везде где требуется большая дальность и сохранение </w:t>
      </w:r>
      <w:r w:rsidR="002D7FF0">
        <w:rPr>
          <w:sz w:val="28"/>
          <w:szCs w:val="28"/>
          <w:lang w:val="en-US"/>
        </w:rPr>
        <w:t>FPV</w:t>
      </w:r>
      <w:r w:rsidR="002D7FF0" w:rsidRPr="002D7FF0">
        <w:rPr>
          <w:sz w:val="28"/>
          <w:szCs w:val="28"/>
        </w:rPr>
        <w:t xml:space="preserve"> </w:t>
      </w:r>
      <w:r w:rsidR="002D7FF0">
        <w:rPr>
          <w:sz w:val="28"/>
          <w:szCs w:val="28"/>
        </w:rPr>
        <w:t>функций.</w:t>
      </w:r>
    </w:p>
    <w:p w14:paraId="4EC4262A" w14:textId="55F8FCC3" w:rsidR="0081180D" w:rsidRDefault="0081180D" w:rsidP="00916679">
      <w:pPr>
        <w:jc w:val="both"/>
        <w:rPr>
          <w:sz w:val="28"/>
          <w:szCs w:val="28"/>
        </w:rPr>
      </w:pPr>
    </w:p>
    <w:p w14:paraId="0FE73C67" w14:textId="42BE1238" w:rsidR="0081180D" w:rsidRDefault="0081180D" w:rsidP="0081180D">
      <w:pPr>
        <w:pStyle w:val="2"/>
      </w:pPr>
      <w:bookmarkStart w:id="4" w:name="_Toc178709885"/>
      <w:r>
        <w:t>1.</w:t>
      </w:r>
      <w:r w:rsidR="00B92012">
        <w:t>3.</w:t>
      </w:r>
      <w:r>
        <w:t xml:space="preserve"> </w:t>
      </w:r>
      <w:r w:rsidRPr="00736DA9">
        <w:t>Актуальность и новизна</w:t>
      </w:r>
      <w:bookmarkEnd w:id="4"/>
    </w:p>
    <w:p w14:paraId="3504ED3F" w14:textId="77777777" w:rsidR="0081180D" w:rsidRPr="00934A1D" w:rsidRDefault="0081180D" w:rsidP="0081180D"/>
    <w:p w14:paraId="190E5BB6" w14:textId="07E51C51" w:rsidR="0081180D" w:rsidRDefault="0081180D" w:rsidP="00B9201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225D0D">
        <w:rPr>
          <w:sz w:val="28"/>
          <w:szCs w:val="28"/>
        </w:rPr>
        <w:t xml:space="preserve">Существуют двухосевые подвесы-стабилизаторы для аэрофотосъемки, также </w:t>
      </w:r>
      <w:r w:rsidR="000F3ECC">
        <w:rPr>
          <w:sz w:val="28"/>
          <w:szCs w:val="28"/>
        </w:rPr>
        <w:t>существуют дроны-ретрансляторы с двумя неподвижными антеннами широкой направленности</w:t>
      </w:r>
      <w:r>
        <w:rPr>
          <w:sz w:val="28"/>
          <w:szCs w:val="28"/>
        </w:rPr>
        <w:t>. По сути новизна заключается в объединении этих двух идей</w:t>
      </w:r>
      <w:r w:rsidR="000F3ECC">
        <w:rPr>
          <w:sz w:val="28"/>
          <w:szCs w:val="28"/>
        </w:rPr>
        <w:t>, с целью увеличения дальности полета и повышении эффективности ретрансляции</w:t>
      </w:r>
      <w:r>
        <w:rPr>
          <w:sz w:val="28"/>
          <w:szCs w:val="28"/>
        </w:rPr>
        <w:t xml:space="preserve">. </w:t>
      </w:r>
    </w:p>
    <w:p w14:paraId="4C05A712" w14:textId="32EBEB89" w:rsidR="0081180D" w:rsidRDefault="0081180D" w:rsidP="0091667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F3ECC">
        <w:rPr>
          <w:sz w:val="28"/>
          <w:szCs w:val="28"/>
        </w:rPr>
        <w:t>Основная а</w:t>
      </w:r>
      <w:r>
        <w:rPr>
          <w:sz w:val="28"/>
          <w:szCs w:val="28"/>
        </w:rPr>
        <w:t>ктуальность</w:t>
      </w:r>
      <w:r w:rsidR="000F3ECC">
        <w:rPr>
          <w:sz w:val="28"/>
          <w:szCs w:val="28"/>
        </w:rPr>
        <w:t xml:space="preserve"> работы</w:t>
      </w:r>
      <w:r>
        <w:rPr>
          <w:sz w:val="28"/>
          <w:szCs w:val="28"/>
        </w:rPr>
        <w:t xml:space="preserve"> – применение в боевых условиях.</w:t>
      </w:r>
    </w:p>
    <w:p w14:paraId="2F3C1D1D" w14:textId="4A0933A4" w:rsidR="00934A1D" w:rsidRDefault="00934A1D" w:rsidP="00916679">
      <w:pPr>
        <w:jc w:val="both"/>
        <w:rPr>
          <w:sz w:val="28"/>
          <w:szCs w:val="28"/>
        </w:rPr>
      </w:pPr>
    </w:p>
    <w:p w14:paraId="5E0EF46A" w14:textId="1FB7C269" w:rsidR="0081180D" w:rsidRDefault="0081180D" w:rsidP="0081180D">
      <w:pPr>
        <w:pStyle w:val="1"/>
      </w:pPr>
      <w:bookmarkStart w:id="5" w:name="_Toc178709886"/>
      <w:r>
        <w:t xml:space="preserve">2. </w:t>
      </w:r>
      <w:r w:rsidR="00811353">
        <w:t>ОБЗОР СУЩЕСТВУЮЩИХ РЕШЕНИЙ</w:t>
      </w:r>
      <w:bookmarkEnd w:id="5"/>
    </w:p>
    <w:p w14:paraId="67A9EF3D" w14:textId="7D4BE0BB" w:rsidR="000F3ECC" w:rsidRDefault="000F3ECC" w:rsidP="000F3ECC"/>
    <w:p w14:paraId="62F96383" w14:textId="145B0820" w:rsidR="000F3ECC" w:rsidRDefault="000F3ECC" w:rsidP="000F3ECC">
      <w:pPr>
        <w:rPr>
          <w:sz w:val="28"/>
          <w:szCs w:val="28"/>
        </w:rPr>
      </w:pPr>
      <w:r>
        <w:tab/>
      </w:r>
      <w:r w:rsidRPr="000F3ECC">
        <w:rPr>
          <w:sz w:val="28"/>
          <w:szCs w:val="28"/>
        </w:rPr>
        <w:t>На данный момент существуют решения: дроны-ретрансляторы с двумя неподвижными антеннами.</w:t>
      </w:r>
      <w:r>
        <w:rPr>
          <w:sz w:val="28"/>
          <w:szCs w:val="28"/>
        </w:rPr>
        <w:t xml:space="preserve"> Однако данные решения не являются прямыми аналогами системы.</w:t>
      </w:r>
    </w:p>
    <w:p w14:paraId="03538081" w14:textId="77777777" w:rsidR="000F3ECC" w:rsidRPr="000F3ECC" w:rsidRDefault="000F3ECC" w:rsidP="000F3ECC">
      <w:pPr>
        <w:rPr>
          <w:sz w:val="28"/>
          <w:szCs w:val="28"/>
        </w:rPr>
      </w:pPr>
    </w:p>
    <w:p w14:paraId="051A3C68" w14:textId="5B616A6F" w:rsidR="000F3ECC" w:rsidRPr="000F3ECC" w:rsidRDefault="000F3ECC" w:rsidP="000F3ECC">
      <w:r>
        <w:rPr>
          <w:noProof/>
        </w:rPr>
        <w:drawing>
          <wp:inline distT="0" distB="0" distL="0" distR="0" wp14:anchorId="1C8A2BAB" wp14:editId="4E613BF6">
            <wp:extent cx="5736590" cy="2187508"/>
            <wp:effectExtent l="0" t="0" r="0" b="3810"/>
            <wp:docPr id="6" name="Рисунок 6" descr="У дрона-ретранслятора «Удлинитель» из комплекса «Упырь» увеличилась дальность поле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 дрона-ретранслятора «Удлинитель» из комплекса «Упырь» увеличилась дальность полета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7" t="18396" r="2494" b="33832"/>
                    <a:stretch/>
                  </pic:blipFill>
                  <pic:spPr bwMode="auto">
                    <a:xfrm>
                      <a:off x="0" y="0"/>
                      <a:ext cx="5738171" cy="218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A9EF4" w14:textId="683B0998" w:rsidR="00934A1D" w:rsidRPr="00736DA9" w:rsidRDefault="000F3ECC" w:rsidP="001B39B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2 </w:t>
      </w:r>
      <w:r w:rsidR="001B39BD">
        <w:rPr>
          <w:sz w:val="28"/>
          <w:szCs w:val="28"/>
        </w:rPr>
        <w:t>Дрон ретранслятор</w:t>
      </w:r>
    </w:p>
    <w:p w14:paraId="0E9AE924" w14:textId="30F3C1A6" w:rsidR="00934A1D" w:rsidRPr="00934A1D" w:rsidRDefault="0081180D" w:rsidP="0081180D">
      <w:pPr>
        <w:pStyle w:val="2"/>
        <w:rPr>
          <w:rStyle w:val="10"/>
          <w:b/>
          <w:bCs/>
        </w:rPr>
      </w:pPr>
      <w:bookmarkStart w:id="6" w:name="_Toc178709887"/>
      <w:r>
        <w:rPr>
          <w:rStyle w:val="10"/>
          <w:b/>
          <w:bCs/>
        </w:rPr>
        <w:lastRenderedPageBreak/>
        <w:t>2.1</w:t>
      </w:r>
      <w:r w:rsidR="00B92012">
        <w:rPr>
          <w:rStyle w:val="10"/>
          <w:b/>
          <w:bCs/>
        </w:rPr>
        <w:t>.</w:t>
      </w:r>
      <w:r>
        <w:rPr>
          <w:rStyle w:val="10"/>
          <w:b/>
          <w:bCs/>
        </w:rPr>
        <w:t xml:space="preserve"> Косвенные а</w:t>
      </w:r>
      <w:r w:rsidR="00916679" w:rsidRPr="00934A1D">
        <w:rPr>
          <w:rStyle w:val="10"/>
          <w:b/>
          <w:bCs/>
        </w:rPr>
        <w:t>налоги</w:t>
      </w:r>
      <w:bookmarkEnd w:id="6"/>
    </w:p>
    <w:p w14:paraId="6E11177E" w14:textId="3D84D3C2" w:rsidR="00916679" w:rsidRDefault="00916679" w:rsidP="00B9201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ab/>
      </w:r>
      <w:r w:rsidR="001B39BD">
        <w:rPr>
          <w:sz w:val="28"/>
          <w:szCs w:val="28"/>
        </w:rPr>
        <w:t>Рассматривая аналоги привода можно</w:t>
      </w:r>
      <w:r w:rsidRPr="00225D0D">
        <w:rPr>
          <w:sz w:val="28"/>
          <w:szCs w:val="28"/>
        </w:rPr>
        <w:t xml:space="preserve"> рассмотреть </w:t>
      </w:r>
      <w:r w:rsidR="001B39BD">
        <w:rPr>
          <w:sz w:val="28"/>
          <w:szCs w:val="28"/>
        </w:rPr>
        <w:t>как косвенные аналоги – подвесы-стабилизаторы для аэрофотосъемки</w:t>
      </w:r>
      <w:r w:rsidR="00516458">
        <w:rPr>
          <w:sz w:val="28"/>
          <w:szCs w:val="28"/>
        </w:rPr>
        <w:t>, стационарные приводы антенн.</w:t>
      </w:r>
    </w:p>
    <w:p w14:paraId="2BBC7B7D" w14:textId="77777777" w:rsidR="00E2654A" w:rsidRDefault="00E2654A" w:rsidP="00B92012">
      <w:pPr>
        <w:jc w:val="both"/>
        <w:rPr>
          <w:sz w:val="28"/>
          <w:szCs w:val="28"/>
        </w:rPr>
      </w:pPr>
    </w:p>
    <w:p w14:paraId="333DE022" w14:textId="78DA4538" w:rsidR="00E2654A" w:rsidRDefault="00E2654A" w:rsidP="00E2654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0E3B582" wp14:editId="32DF59CD">
            <wp:extent cx="2808515" cy="26106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3459" cy="261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7B3D" w14:textId="58F02C7C" w:rsidR="00E2654A" w:rsidRDefault="00E2654A" w:rsidP="00E2654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3 </w:t>
      </w:r>
      <w:r w:rsidR="00B769F0">
        <w:rPr>
          <w:sz w:val="28"/>
          <w:szCs w:val="28"/>
        </w:rPr>
        <w:t>3-х осевой п</w:t>
      </w:r>
      <w:r>
        <w:rPr>
          <w:sz w:val="28"/>
          <w:szCs w:val="28"/>
        </w:rPr>
        <w:t>одвес камеры для аэрофотосъемки.</w:t>
      </w:r>
    </w:p>
    <w:p w14:paraId="23B1768C" w14:textId="4072B516" w:rsidR="0081180D" w:rsidRDefault="00B769F0" w:rsidP="00B769F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Однако подобные системы не подходят для наших задач, ввиду неподходящей кинематики, дороговизны и неудобств в управлении. </w:t>
      </w:r>
    </w:p>
    <w:p w14:paraId="0B99DBAC" w14:textId="77777777" w:rsidR="00B769F0" w:rsidRDefault="00B769F0" w:rsidP="00B769F0">
      <w:pPr>
        <w:ind w:firstLine="708"/>
        <w:jc w:val="both"/>
        <w:rPr>
          <w:sz w:val="28"/>
          <w:szCs w:val="28"/>
        </w:rPr>
      </w:pPr>
    </w:p>
    <w:p w14:paraId="20BF376F" w14:textId="622EE2C0" w:rsidR="00916679" w:rsidRDefault="0081180D" w:rsidP="0081180D">
      <w:pPr>
        <w:pStyle w:val="2"/>
      </w:pPr>
      <w:bookmarkStart w:id="7" w:name="_Toc178709888"/>
      <w:r>
        <w:t>2.2</w:t>
      </w:r>
      <w:r w:rsidR="00B92012">
        <w:t>.</w:t>
      </w:r>
      <w:r>
        <w:t xml:space="preserve"> </w:t>
      </w:r>
      <w:r w:rsidR="00916679" w:rsidRPr="00225D0D">
        <w:t>Патентный</w:t>
      </w:r>
      <w:r w:rsidR="00916679" w:rsidRPr="00CB5693">
        <w:t xml:space="preserve"> </w:t>
      </w:r>
      <w:r w:rsidR="00916679" w:rsidRPr="00225D0D">
        <w:t>поиск</w:t>
      </w:r>
      <w:bookmarkEnd w:id="7"/>
    </w:p>
    <w:p w14:paraId="011DB8A2" w14:textId="77777777" w:rsidR="00934A1D" w:rsidRPr="00934A1D" w:rsidRDefault="00934A1D" w:rsidP="00934A1D"/>
    <w:p w14:paraId="62BE5E23" w14:textId="77777777" w:rsidR="00916679" w:rsidRPr="00CB5693" w:rsidRDefault="00916679" w:rsidP="00B92012">
      <w:pPr>
        <w:jc w:val="both"/>
        <w:rPr>
          <w:sz w:val="28"/>
          <w:szCs w:val="28"/>
        </w:rPr>
      </w:pPr>
      <w:r w:rsidRPr="00CB5693">
        <w:rPr>
          <w:b/>
          <w:bCs/>
          <w:sz w:val="28"/>
          <w:szCs w:val="28"/>
        </w:rPr>
        <w:tab/>
      </w:r>
      <w:r>
        <w:rPr>
          <w:sz w:val="28"/>
          <w:szCs w:val="28"/>
        </w:rPr>
        <w:t>По</w:t>
      </w:r>
      <w:r w:rsidRPr="00CB5693">
        <w:rPr>
          <w:sz w:val="28"/>
          <w:szCs w:val="28"/>
        </w:rPr>
        <w:t xml:space="preserve"> </w:t>
      </w:r>
      <w:r>
        <w:rPr>
          <w:sz w:val="28"/>
          <w:szCs w:val="28"/>
        </w:rPr>
        <w:t>контекстным</w:t>
      </w:r>
      <w:r w:rsidRPr="00CB5693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запросам</w:t>
      </w:r>
      <w:r w:rsidRPr="00CB5693">
        <w:rPr>
          <w:sz w:val="28"/>
          <w:szCs w:val="28"/>
        </w:rPr>
        <w:t xml:space="preserve">: </w:t>
      </w:r>
    </w:p>
    <w:p w14:paraId="3C2E4320" w14:textId="35028912" w:rsidR="00916679" w:rsidRPr="00F43541" w:rsidRDefault="00916679" w:rsidP="00B9201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3541">
        <w:rPr>
          <w:rFonts w:ascii="Times New Roman" w:hAnsi="Times New Roman" w:cs="Times New Roman"/>
          <w:sz w:val="28"/>
          <w:szCs w:val="28"/>
        </w:rPr>
        <w:t>«</w:t>
      </w:r>
      <w:bookmarkStart w:id="8" w:name="_Hlk178709656"/>
      <w:r w:rsidRPr="00F43541">
        <w:rPr>
          <w:rFonts w:ascii="Times New Roman" w:hAnsi="Times New Roman" w:cs="Times New Roman"/>
          <w:sz w:val="28"/>
          <w:szCs w:val="28"/>
        </w:rPr>
        <w:t xml:space="preserve">Разработка двухосевого привода </w:t>
      </w:r>
      <w:r w:rsidR="0092404E">
        <w:rPr>
          <w:rFonts w:ascii="Times New Roman" w:hAnsi="Times New Roman" w:cs="Times New Roman"/>
          <w:sz w:val="28"/>
          <w:szCs w:val="28"/>
        </w:rPr>
        <w:t>направленной антенны</w:t>
      </w:r>
      <w:r w:rsidRPr="00F43541">
        <w:rPr>
          <w:rFonts w:ascii="Times New Roman" w:hAnsi="Times New Roman" w:cs="Times New Roman"/>
          <w:sz w:val="28"/>
          <w:szCs w:val="28"/>
        </w:rPr>
        <w:t xml:space="preserve"> для установки на БПЛА</w:t>
      </w:r>
      <w:bookmarkEnd w:id="8"/>
      <w:r w:rsidRPr="00F43541">
        <w:rPr>
          <w:rFonts w:ascii="Times New Roman" w:hAnsi="Times New Roman" w:cs="Times New Roman"/>
          <w:sz w:val="28"/>
          <w:szCs w:val="28"/>
        </w:rPr>
        <w:t>»</w:t>
      </w:r>
    </w:p>
    <w:p w14:paraId="55D1F75E" w14:textId="1CBA77F4" w:rsidR="00916679" w:rsidRDefault="00916679" w:rsidP="00B9201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3541">
        <w:rPr>
          <w:rFonts w:ascii="Times New Roman" w:hAnsi="Times New Roman" w:cs="Times New Roman"/>
          <w:sz w:val="28"/>
          <w:szCs w:val="28"/>
          <w:lang w:val="en-US"/>
        </w:rPr>
        <w:t xml:space="preserve">«two-axis drive of </w:t>
      </w:r>
      <w:r w:rsidR="0092404E">
        <w:rPr>
          <w:rFonts w:ascii="Times New Roman" w:hAnsi="Times New Roman" w:cs="Times New Roman"/>
          <w:sz w:val="28"/>
          <w:szCs w:val="28"/>
          <w:lang w:val="en-US"/>
        </w:rPr>
        <w:t>directional antenna</w:t>
      </w:r>
      <w:r w:rsidRPr="00F43541">
        <w:rPr>
          <w:rFonts w:ascii="Times New Roman" w:hAnsi="Times New Roman" w:cs="Times New Roman"/>
          <w:sz w:val="28"/>
          <w:szCs w:val="28"/>
          <w:lang w:val="en-US"/>
        </w:rPr>
        <w:t xml:space="preserve"> for UAV. UAV is equipped with device with 2-axis drive and directional antenna, using stepper motors directs antenna for search of jammers and general spectrum analysis in the selected frequency range.», </w:t>
      </w:r>
    </w:p>
    <w:p w14:paraId="730BBBB2" w14:textId="18E0AA6F" w:rsidR="00916679" w:rsidRDefault="00916679" w:rsidP="00B9201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3541">
        <w:rPr>
          <w:rFonts w:ascii="Times New Roman" w:hAnsi="Times New Roman" w:cs="Times New Roman"/>
          <w:sz w:val="28"/>
          <w:szCs w:val="28"/>
        </w:rPr>
        <w:t>«</w:t>
      </w:r>
      <w:r w:rsidRPr="00F43541">
        <w:t xml:space="preserve"> </w:t>
      </w:r>
      <w:r w:rsidRPr="00F43541">
        <w:rPr>
          <w:rFonts w:ascii="Times New Roman" w:hAnsi="Times New Roman" w:cs="Times New Roman"/>
          <w:sz w:val="28"/>
          <w:szCs w:val="28"/>
        </w:rPr>
        <w:t xml:space="preserve">двухосевой привод </w:t>
      </w:r>
      <w:r w:rsidR="0092404E">
        <w:rPr>
          <w:rFonts w:ascii="Times New Roman" w:hAnsi="Times New Roman" w:cs="Times New Roman"/>
          <w:sz w:val="28"/>
          <w:szCs w:val="28"/>
        </w:rPr>
        <w:t>направленной антенны</w:t>
      </w:r>
      <w:r w:rsidRPr="00F43541">
        <w:rPr>
          <w:rFonts w:ascii="Times New Roman" w:hAnsi="Times New Roman" w:cs="Times New Roman"/>
          <w:sz w:val="28"/>
          <w:szCs w:val="28"/>
        </w:rPr>
        <w:t xml:space="preserve"> для бпла с </w:t>
      </w:r>
      <w:r w:rsidR="003F1FA4">
        <w:rPr>
          <w:rFonts w:ascii="Times New Roman" w:hAnsi="Times New Roman" w:cs="Times New Roman"/>
          <w:sz w:val="28"/>
          <w:szCs w:val="28"/>
        </w:rPr>
        <w:t>для увеличения дальности полетов</w:t>
      </w:r>
      <w:r w:rsidRPr="00F43541">
        <w:rPr>
          <w:rFonts w:ascii="Times New Roman" w:hAnsi="Times New Roman" w:cs="Times New Roman"/>
          <w:sz w:val="28"/>
          <w:szCs w:val="28"/>
        </w:rPr>
        <w:t xml:space="preserve"> на бпла устанавливается устройство с 2 осевым приводом, и направленной антенной, с помощью шаговых двигателей направляет антенну.»</w:t>
      </w:r>
    </w:p>
    <w:p w14:paraId="242C80BF" w14:textId="6C00D813" w:rsidR="00916679" w:rsidRDefault="00916679" w:rsidP="00B9201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Отсутствуют релевантные результаты.</w:t>
      </w:r>
    </w:p>
    <w:p w14:paraId="4E8BD08A" w14:textId="64CC1FB0" w:rsidR="00B92012" w:rsidRDefault="00B92012" w:rsidP="00B92012">
      <w:pPr>
        <w:rPr>
          <w:sz w:val="28"/>
          <w:szCs w:val="28"/>
        </w:rPr>
      </w:pPr>
    </w:p>
    <w:p w14:paraId="05E88FD0" w14:textId="372CE9A8" w:rsidR="00B92012" w:rsidRDefault="00B92012" w:rsidP="00B92012">
      <w:pPr>
        <w:pStyle w:val="2"/>
      </w:pPr>
      <w:bookmarkStart w:id="9" w:name="_Toc178709889"/>
      <w:r>
        <w:t>2.3. Обзор существующей литературы</w:t>
      </w:r>
      <w:bookmarkEnd w:id="9"/>
    </w:p>
    <w:p w14:paraId="5A53D436" w14:textId="77777777" w:rsidR="00916679" w:rsidRDefault="00916679" w:rsidP="00916679">
      <w:pPr>
        <w:ind w:left="360"/>
        <w:rPr>
          <w:sz w:val="28"/>
          <w:szCs w:val="28"/>
        </w:rPr>
      </w:pPr>
    </w:p>
    <w:p w14:paraId="5D00F7A1" w14:textId="5ADC0486" w:rsidR="00916679" w:rsidRDefault="00B769F0" w:rsidP="00916679">
      <w:pPr>
        <w:ind w:left="360"/>
        <w:rPr>
          <w:sz w:val="28"/>
          <w:szCs w:val="28"/>
        </w:rPr>
      </w:pPr>
      <w:r>
        <w:rPr>
          <w:sz w:val="28"/>
          <w:szCs w:val="28"/>
        </w:rPr>
        <w:t>Обзор существующей литературы</w:t>
      </w:r>
    </w:p>
    <w:p w14:paraId="0928B76E" w14:textId="7CA7B8FF" w:rsidR="00916679" w:rsidRDefault="00B92012" w:rsidP="00934A1D">
      <w:pPr>
        <w:pStyle w:val="1"/>
      </w:pPr>
      <w:bookmarkStart w:id="10" w:name="_Toc178709890"/>
      <w:r>
        <w:t xml:space="preserve">3. </w:t>
      </w:r>
      <w:r w:rsidR="00811353">
        <w:t xml:space="preserve">ОПРЕДЕЛЕНИЕ ПРИГОДНЫХ ТИПОВ И РАЗМЕРОВ </w:t>
      </w:r>
      <w:r w:rsidR="00916679" w:rsidRPr="00F43541">
        <w:t xml:space="preserve"> БПЛА</w:t>
      </w:r>
      <w:bookmarkEnd w:id="10"/>
    </w:p>
    <w:p w14:paraId="39A161AE" w14:textId="77777777" w:rsidR="00934A1D" w:rsidRPr="00934A1D" w:rsidRDefault="00934A1D" w:rsidP="00934A1D"/>
    <w:p w14:paraId="7A11A590" w14:textId="184CC331" w:rsidR="00916679" w:rsidRDefault="00916679" w:rsidP="00B9201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F43541">
        <w:rPr>
          <w:sz w:val="28"/>
          <w:szCs w:val="28"/>
        </w:rPr>
        <w:t>Основным критерием для БПЛА является грузоподъемность</w:t>
      </w:r>
      <w:r>
        <w:rPr>
          <w:sz w:val="28"/>
          <w:szCs w:val="28"/>
        </w:rPr>
        <w:t xml:space="preserve"> и габариты. Сверхмалые и малые типоразмеры сразу отпадают ввиду низкой грузоподъемности и сложности разработки привода, ориентируемся на средние </w:t>
      </w:r>
      <w:r>
        <w:rPr>
          <w:sz w:val="28"/>
          <w:szCs w:val="28"/>
        </w:rPr>
        <w:lastRenderedPageBreak/>
        <w:t>и тяжелые БПЛА мультикоптерного типа, грузоподъемностью от 1 кг и размерами от 300мм в диаметре.</w:t>
      </w:r>
    </w:p>
    <w:p w14:paraId="03F4DD1D" w14:textId="77777777" w:rsidR="00516458" w:rsidRDefault="00516458" w:rsidP="0051645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Подробное сравнение типов представлено в таблице:</w:t>
      </w:r>
      <w:r>
        <w:rPr>
          <w:sz w:val="28"/>
          <w:szCs w:val="28"/>
        </w:rPr>
        <w:br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44"/>
        <w:gridCol w:w="1532"/>
        <w:gridCol w:w="1541"/>
        <w:gridCol w:w="1642"/>
        <w:gridCol w:w="1462"/>
        <w:gridCol w:w="1806"/>
      </w:tblGrid>
      <w:tr w:rsidR="0013796E" w14:paraId="21D88CFA" w14:textId="77777777" w:rsidTr="0013796E">
        <w:tc>
          <w:tcPr>
            <w:tcW w:w="1644" w:type="dxa"/>
          </w:tcPr>
          <w:p w14:paraId="1935CD18" w14:textId="3DF6228D" w:rsidR="00296D10" w:rsidRDefault="00296D10" w:rsidP="005164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Типоразмер БПЛА</w:t>
            </w:r>
          </w:p>
        </w:tc>
        <w:tc>
          <w:tcPr>
            <w:tcW w:w="1655" w:type="dxa"/>
          </w:tcPr>
          <w:p w14:paraId="4009DB13" w14:textId="36502669" w:rsidR="00296D10" w:rsidRDefault="00296D10" w:rsidP="005164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Масса</w:t>
            </w:r>
          </w:p>
        </w:tc>
        <w:tc>
          <w:tcPr>
            <w:tcW w:w="1658" w:type="dxa"/>
          </w:tcPr>
          <w:p w14:paraId="55263B12" w14:textId="39476FAD" w:rsidR="00296D10" w:rsidRDefault="00296D10" w:rsidP="005164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Грузо-сть</w:t>
            </w:r>
          </w:p>
        </w:tc>
        <w:tc>
          <w:tcPr>
            <w:tcW w:w="1701" w:type="dxa"/>
          </w:tcPr>
          <w:p w14:paraId="36B51335" w14:textId="47F2FB93" w:rsidR="00296D10" w:rsidRDefault="00296D10" w:rsidP="005164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Габариты</w:t>
            </w:r>
            <w:r w:rsidR="0013796E">
              <w:rPr>
                <w:sz w:val="28"/>
                <w:szCs w:val="28"/>
              </w:rPr>
              <w:t xml:space="preserve"> в диаметр</w:t>
            </w:r>
          </w:p>
        </w:tc>
        <w:tc>
          <w:tcPr>
            <w:tcW w:w="1559" w:type="dxa"/>
          </w:tcPr>
          <w:p w14:paraId="5BAEA0C8" w14:textId="7E7D3126" w:rsidR="00296D10" w:rsidRDefault="00074914" w:rsidP="005164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полета</w:t>
            </w:r>
          </w:p>
        </w:tc>
        <w:tc>
          <w:tcPr>
            <w:tcW w:w="1410" w:type="dxa"/>
          </w:tcPr>
          <w:p w14:paraId="555B1244" w14:textId="04D230CF" w:rsidR="00296D10" w:rsidRDefault="0013796E" w:rsidP="005164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Макс.</w:t>
            </w:r>
            <w:r w:rsidR="009A10DA">
              <w:rPr>
                <w:sz w:val="28"/>
                <w:szCs w:val="28"/>
              </w:rPr>
              <w:t>Высота полета</w:t>
            </w:r>
          </w:p>
        </w:tc>
      </w:tr>
      <w:tr w:rsidR="0013796E" w14:paraId="61DC0893" w14:textId="77777777" w:rsidTr="0013796E">
        <w:tc>
          <w:tcPr>
            <w:tcW w:w="1644" w:type="dxa"/>
          </w:tcPr>
          <w:p w14:paraId="0BA5173C" w14:textId="3A9782F0" w:rsidR="00296D10" w:rsidRDefault="009A10DA" w:rsidP="005164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Микро-класс</w:t>
            </w:r>
          </w:p>
        </w:tc>
        <w:tc>
          <w:tcPr>
            <w:tcW w:w="1655" w:type="dxa"/>
          </w:tcPr>
          <w:p w14:paraId="5779060D" w14:textId="5CE00932" w:rsidR="00296D10" w:rsidRDefault="0013796E" w:rsidP="005164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 50 гр.</w:t>
            </w:r>
          </w:p>
        </w:tc>
        <w:tc>
          <w:tcPr>
            <w:tcW w:w="1658" w:type="dxa"/>
          </w:tcPr>
          <w:p w14:paraId="58EA15D6" w14:textId="72E632E9" w:rsidR="00296D10" w:rsidRDefault="0013796E" w:rsidP="005164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гр.</w:t>
            </w:r>
          </w:p>
        </w:tc>
        <w:tc>
          <w:tcPr>
            <w:tcW w:w="1701" w:type="dxa"/>
          </w:tcPr>
          <w:p w14:paraId="275488E9" w14:textId="2EC4D96C" w:rsidR="00296D10" w:rsidRDefault="0013796E" w:rsidP="005164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 100 мм</w:t>
            </w:r>
          </w:p>
        </w:tc>
        <w:tc>
          <w:tcPr>
            <w:tcW w:w="1559" w:type="dxa"/>
          </w:tcPr>
          <w:p w14:paraId="71152823" w14:textId="297CA92B" w:rsidR="00296D10" w:rsidRDefault="0013796E" w:rsidP="005164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3-10 мин.</w:t>
            </w:r>
          </w:p>
        </w:tc>
        <w:tc>
          <w:tcPr>
            <w:tcW w:w="1410" w:type="dxa"/>
          </w:tcPr>
          <w:p w14:paraId="53B1AA38" w14:textId="10968A67" w:rsidR="00296D10" w:rsidRDefault="0013796E" w:rsidP="005164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м</w:t>
            </w:r>
          </w:p>
        </w:tc>
      </w:tr>
      <w:tr w:rsidR="0013796E" w14:paraId="293C1622" w14:textId="77777777" w:rsidTr="0013796E">
        <w:tc>
          <w:tcPr>
            <w:tcW w:w="1644" w:type="dxa"/>
          </w:tcPr>
          <w:p w14:paraId="063FA035" w14:textId="3B702739" w:rsidR="009A10DA" w:rsidRDefault="009A10DA" w:rsidP="005164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Мини-класс</w:t>
            </w:r>
          </w:p>
        </w:tc>
        <w:tc>
          <w:tcPr>
            <w:tcW w:w="1655" w:type="dxa"/>
          </w:tcPr>
          <w:p w14:paraId="51F1BA50" w14:textId="791C556A" w:rsidR="009A10DA" w:rsidRDefault="0013796E" w:rsidP="005164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 500 гр.</w:t>
            </w:r>
          </w:p>
        </w:tc>
        <w:tc>
          <w:tcPr>
            <w:tcW w:w="1658" w:type="dxa"/>
          </w:tcPr>
          <w:p w14:paraId="41857D95" w14:textId="4050E3F1" w:rsidR="009A10DA" w:rsidRDefault="0013796E" w:rsidP="005164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 гр.</w:t>
            </w:r>
          </w:p>
        </w:tc>
        <w:tc>
          <w:tcPr>
            <w:tcW w:w="1701" w:type="dxa"/>
          </w:tcPr>
          <w:p w14:paraId="392F93E6" w14:textId="32483F76" w:rsidR="009A10DA" w:rsidRDefault="0013796E" w:rsidP="005164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 250 мм.</w:t>
            </w:r>
          </w:p>
        </w:tc>
        <w:tc>
          <w:tcPr>
            <w:tcW w:w="1559" w:type="dxa"/>
          </w:tcPr>
          <w:p w14:paraId="71499F11" w14:textId="034F5F50" w:rsidR="009A10DA" w:rsidRDefault="0013796E" w:rsidP="005164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5-20 мин.</w:t>
            </w:r>
          </w:p>
        </w:tc>
        <w:tc>
          <w:tcPr>
            <w:tcW w:w="1410" w:type="dxa"/>
          </w:tcPr>
          <w:p w14:paraId="30683814" w14:textId="46EC8C78" w:rsidR="009A10DA" w:rsidRDefault="0013796E" w:rsidP="005164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 м</w:t>
            </w:r>
          </w:p>
        </w:tc>
      </w:tr>
      <w:tr w:rsidR="0013796E" w14:paraId="2059D54E" w14:textId="77777777" w:rsidTr="0013796E">
        <w:tc>
          <w:tcPr>
            <w:tcW w:w="1644" w:type="dxa"/>
          </w:tcPr>
          <w:p w14:paraId="5ADB630F" w14:textId="0FCBFAF4" w:rsidR="0013796E" w:rsidRDefault="0013796E" w:rsidP="005164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Средний класс</w:t>
            </w:r>
          </w:p>
        </w:tc>
        <w:tc>
          <w:tcPr>
            <w:tcW w:w="1655" w:type="dxa"/>
          </w:tcPr>
          <w:p w14:paraId="2D742079" w14:textId="6A1ED59C" w:rsidR="0013796E" w:rsidRDefault="0013796E" w:rsidP="005164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 2.5 кг.</w:t>
            </w:r>
          </w:p>
        </w:tc>
        <w:tc>
          <w:tcPr>
            <w:tcW w:w="1658" w:type="dxa"/>
          </w:tcPr>
          <w:p w14:paraId="5B0E9C9E" w14:textId="5E67B632" w:rsidR="0013796E" w:rsidRDefault="0013796E" w:rsidP="005164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 гр.</w:t>
            </w:r>
          </w:p>
        </w:tc>
        <w:tc>
          <w:tcPr>
            <w:tcW w:w="1701" w:type="dxa"/>
          </w:tcPr>
          <w:p w14:paraId="5A9B515B" w14:textId="676B6903" w:rsidR="0013796E" w:rsidRDefault="0013796E" w:rsidP="005164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350-500 мм</w:t>
            </w:r>
          </w:p>
        </w:tc>
        <w:tc>
          <w:tcPr>
            <w:tcW w:w="1559" w:type="dxa"/>
          </w:tcPr>
          <w:p w14:paraId="138D08D9" w14:textId="60F338B9" w:rsidR="0013796E" w:rsidRDefault="0013796E" w:rsidP="005164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мин.</w:t>
            </w:r>
          </w:p>
        </w:tc>
        <w:tc>
          <w:tcPr>
            <w:tcW w:w="1410" w:type="dxa"/>
          </w:tcPr>
          <w:p w14:paraId="249918D1" w14:textId="680079AA" w:rsidR="0013796E" w:rsidRDefault="0013796E" w:rsidP="005164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1000 м </w:t>
            </w:r>
          </w:p>
        </w:tc>
      </w:tr>
      <w:tr w:rsidR="0013796E" w14:paraId="492D9C37" w14:textId="77777777" w:rsidTr="0013796E">
        <w:tc>
          <w:tcPr>
            <w:tcW w:w="1644" w:type="dxa"/>
          </w:tcPr>
          <w:p w14:paraId="39407ABA" w14:textId="67683CF6" w:rsidR="0013796E" w:rsidRDefault="0013796E" w:rsidP="005164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Тяжелый класс</w:t>
            </w:r>
          </w:p>
        </w:tc>
        <w:tc>
          <w:tcPr>
            <w:tcW w:w="1655" w:type="dxa"/>
          </w:tcPr>
          <w:p w14:paraId="79B0F42E" w14:textId="13CC2227" w:rsidR="0013796E" w:rsidRDefault="0013796E" w:rsidP="005164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2.5 кг.</w:t>
            </w:r>
          </w:p>
        </w:tc>
        <w:tc>
          <w:tcPr>
            <w:tcW w:w="1658" w:type="dxa"/>
          </w:tcPr>
          <w:p w14:paraId="149474E9" w14:textId="7B3D327C" w:rsidR="0013796E" w:rsidRDefault="0013796E" w:rsidP="005164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1 кг.</w:t>
            </w:r>
          </w:p>
        </w:tc>
        <w:tc>
          <w:tcPr>
            <w:tcW w:w="1701" w:type="dxa"/>
          </w:tcPr>
          <w:p w14:paraId="1E55CD36" w14:textId="217CC638" w:rsidR="0013796E" w:rsidRDefault="0013796E" w:rsidP="005164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550 мм</w:t>
            </w:r>
          </w:p>
        </w:tc>
        <w:tc>
          <w:tcPr>
            <w:tcW w:w="1559" w:type="dxa"/>
          </w:tcPr>
          <w:p w14:paraId="5CAE5DCB" w14:textId="519387AF" w:rsidR="0013796E" w:rsidRDefault="0013796E" w:rsidP="005164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50 мин.</w:t>
            </w:r>
          </w:p>
        </w:tc>
        <w:tc>
          <w:tcPr>
            <w:tcW w:w="1410" w:type="dxa"/>
          </w:tcPr>
          <w:p w14:paraId="28511209" w14:textId="6A3EC587" w:rsidR="0013796E" w:rsidRDefault="0013796E" w:rsidP="005164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1000 м</w:t>
            </w:r>
          </w:p>
        </w:tc>
      </w:tr>
    </w:tbl>
    <w:p w14:paraId="3DAAA32D" w14:textId="77777777" w:rsidR="00516458" w:rsidRDefault="00516458" w:rsidP="00516458">
      <w:pPr>
        <w:jc w:val="center"/>
        <w:rPr>
          <w:sz w:val="28"/>
          <w:szCs w:val="28"/>
        </w:rPr>
      </w:pPr>
    </w:p>
    <w:p w14:paraId="4CB6C8A1" w14:textId="77777777" w:rsidR="00516458" w:rsidRDefault="00516458" w:rsidP="00516458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  <w:t>Таблица 1. Сравнение типов и размеров БПЛА</w:t>
      </w:r>
    </w:p>
    <w:p w14:paraId="57FAB744" w14:textId="77777777" w:rsidR="00516458" w:rsidRDefault="00516458" w:rsidP="00516458">
      <w:pPr>
        <w:jc w:val="center"/>
        <w:rPr>
          <w:sz w:val="28"/>
          <w:szCs w:val="28"/>
        </w:rPr>
      </w:pPr>
    </w:p>
    <w:p w14:paraId="47E623C5" w14:textId="5F212A87" w:rsidR="00A30378" w:rsidRDefault="00516458" w:rsidP="0073241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прототипа был выбран к</w:t>
      </w:r>
      <w:r w:rsidRPr="00516458">
        <w:rPr>
          <w:sz w:val="28"/>
          <w:szCs w:val="28"/>
        </w:rPr>
        <w:t>вадрокоптер</w:t>
      </w:r>
      <w:r w:rsidR="0073241D">
        <w:rPr>
          <w:sz w:val="28"/>
          <w:szCs w:val="28"/>
        </w:rPr>
        <w:t xml:space="preserve"> тяжелого класса:</w:t>
      </w:r>
      <w:r w:rsidRPr="00516458">
        <w:rPr>
          <w:sz w:val="28"/>
          <w:szCs w:val="28"/>
        </w:rPr>
        <w:t xml:space="preserve"> DJI MATRICE 300</w:t>
      </w:r>
      <w:r w:rsidR="0073241D">
        <w:rPr>
          <w:sz w:val="28"/>
          <w:szCs w:val="28"/>
        </w:rPr>
        <w:t>, его характеристики можно брать за основу при проектировании привода.</w:t>
      </w:r>
    </w:p>
    <w:p w14:paraId="2FD06452" w14:textId="2D58D645" w:rsidR="00A30378" w:rsidRDefault="00A30378" w:rsidP="00A3037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85E348F" wp14:editId="4632A5CB">
            <wp:extent cx="5010150" cy="278087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7791" cy="278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E6E3" w14:textId="415E3D09" w:rsidR="00A30378" w:rsidRDefault="00A30378" w:rsidP="00A3037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3. Квадрокоптер </w:t>
      </w:r>
      <w:r w:rsidRPr="00516458">
        <w:rPr>
          <w:sz w:val="28"/>
          <w:szCs w:val="28"/>
        </w:rPr>
        <w:t>DJI MATRICE 300</w:t>
      </w:r>
    </w:p>
    <w:p w14:paraId="39DB0F0A" w14:textId="77777777" w:rsidR="00BC6FAA" w:rsidRDefault="00BC6FAA" w:rsidP="00AF6F2B">
      <w:pPr>
        <w:pStyle w:val="1"/>
      </w:pPr>
    </w:p>
    <w:p w14:paraId="2DDBB745" w14:textId="77777777" w:rsidR="00A022E3" w:rsidRDefault="00BC6FAA" w:rsidP="00AF6F2B">
      <w:pPr>
        <w:pStyle w:val="1"/>
      </w:pPr>
      <w:r>
        <w:t>4. СТРУКТУРНАЯ СХЕМА РАЗРАБАТЫВАЕМОГО УСТРОЙСТВА</w:t>
      </w:r>
    </w:p>
    <w:p w14:paraId="16EA472E" w14:textId="7F0B2C3D" w:rsidR="00A022E3" w:rsidRDefault="00A022E3" w:rsidP="00A022E3"/>
    <w:p w14:paraId="6AAD1486" w14:textId="38402B23" w:rsidR="00A022E3" w:rsidRDefault="00A022E3" w:rsidP="00A022E3">
      <w:pPr>
        <w:ind w:firstLine="708"/>
      </w:pPr>
      <w:r>
        <w:t>Для определения структуры устройства создадим структурную схему:</w:t>
      </w:r>
    </w:p>
    <w:p w14:paraId="4A4F5561" w14:textId="77777777" w:rsidR="00A022E3" w:rsidRDefault="00A022E3" w:rsidP="00A022E3"/>
    <w:p w14:paraId="41D20A4F" w14:textId="5607A9D5" w:rsidR="00AF6F2B" w:rsidRDefault="00BC6FAA" w:rsidP="00AF6F2B">
      <w:pPr>
        <w:pStyle w:val="1"/>
      </w:pPr>
      <w:bookmarkStart w:id="11" w:name="_Toc178709893"/>
      <w:r>
        <w:t>5</w:t>
      </w:r>
      <w:r w:rsidR="00AF6F2B">
        <w:t>. ФОРМИРОВАНИЕ ТРЕБОВАНИЙ К ПРИВОДУ АНТЕННЫ</w:t>
      </w:r>
      <w:bookmarkEnd w:id="11"/>
    </w:p>
    <w:p w14:paraId="31E25D54" w14:textId="6304182A" w:rsidR="00AF6F2B" w:rsidRDefault="00BC6FAA" w:rsidP="00AF6F2B">
      <w:pPr>
        <w:pStyle w:val="2"/>
      </w:pPr>
      <w:bookmarkStart w:id="12" w:name="_Toc178709894"/>
      <w:r>
        <w:t>5</w:t>
      </w:r>
      <w:r w:rsidR="00AF6F2B">
        <w:t xml:space="preserve">.1 </w:t>
      </w:r>
      <w:r w:rsidR="00AF6F2B" w:rsidRPr="001B2F73">
        <w:t>Требования к точности и быстродействию</w:t>
      </w:r>
      <w:bookmarkEnd w:id="12"/>
    </w:p>
    <w:p w14:paraId="53E8FC0D" w14:textId="5423372E" w:rsidR="00516458" w:rsidRDefault="00516458" w:rsidP="00A30378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40CAE773" w14:textId="679B07FC" w:rsidR="00934A1D" w:rsidRDefault="00934A1D" w:rsidP="00B92012">
      <w:pPr>
        <w:jc w:val="both"/>
        <w:rPr>
          <w:sz w:val="28"/>
          <w:szCs w:val="28"/>
        </w:rPr>
      </w:pPr>
    </w:p>
    <w:p w14:paraId="418E2A7C" w14:textId="0600AC05" w:rsidR="00B92012" w:rsidRDefault="00B92012" w:rsidP="00916679">
      <w:pPr>
        <w:rPr>
          <w:sz w:val="28"/>
          <w:szCs w:val="28"/>
        </w:rPr>
      </w:pPr>
    </w:p>
    <w:p w14:paraId="62D3EE8B" w14:textId="7E2F728F" w:rsidR="00B92012" w:rsidRDefault="00BC6FAA" w:rsidP="00B92012">
      <w:pPr>
        <w:pStyle w:val="1"/>
      </w:pPr>
      <w:bookmarkStart w:id="13" w:name="_Toc178709891"/>
      <w:r>
        <w:lastRenderedPageBreak/>
        <w:t>6</w:t>
      </w:r>
      <w:r w:rsidR="00B92012">
        <w:t xml:space="preserve">. </w:t>
      </w:r>
      <w:r w:rsidR="00811353">
        <w:t>ПОДБОР КОМПОНЕНТОВ ДЛЯ РАЗРАБАТЫВАЕМОГО УСТРОЙСТВА</w:t>
      </w:r>
      <w:bookmarkEnd w:id="13"/>
    </w:p>
    <w:p w14:paraId="7D4AC0C5" w14:textId="77777777" w:rsidR="000475E4" w:rsidRPr="000475E4" w:rsidRDefault="000475E4" w:rsidP="000475E4"/>
    <w:p w14:paraId="2E11E550" w14:textId="114AD08D" w:rsidR="00AF6F2B" w:rsidRPr="00B92012" w:rsidRDefault="000475E4" w:rsidP="000475E4">
      <w:pPr>
        <w:jc w:val="both"/>
      </w:pPr>
      <w:r>
        <w:tab/>
      </w:r>
      <w:r w:rsidRPr="000475E4">
        <w:rPr>
          <w:sz w:val="28"/>
          <w:szCs w:val="28"/>
        </w:rPr>
        <w:t>Объектом управления в данном приводе будет являться направленная антенна, поэтому необходимо для начала определиться с выбором антенны, для дальнейшего определения остальных компонентов.</w:t>
      </w:r>
    </w:p>
    <w:p w14:paraId="46FD9297" w14:textId="77777777" w:rsidR="00934A1D" w:rsidRDefault="00934A1D" w:rsidP="000475E4">
      <w:pPr>
        <w:rPr>
          <w:sz w:val="28"/>
          <w:szCs w:val="28"/>
        </w:rPr>
      </w:pPr>
    </w:p>
    <w:p w14:paraId="0CF686BF" w14:textId="735D7517" w:rsidR="000475E4" w:rsidRDefault="00BC6FAA" w:rsidP="000475E4">
      <w:pPr>
        <w:pStyle w:val="2"/>
      </w:pPr>
      <w:bookmarkStart w:id="14" w:name="_Toc178709892"/>
      <w:r>
        <w:t>6</w:t>
      </w:r>
      <w:r w:rsidR="00B92012">
        <w:t>.</w:t>
      </w:r>
      <w:r w:rsidR="00AF6F2B">
        <w:t>1</w:t>
      </w:r>
      <w:r w:rsidR="00B92012">
        <w:t xml:space="preserve">. </w:t>
      </w:r>
      <w:r w:rsidR="00916679" w:rsidRPr="00400AE3">
        <w:t>Требования к антенне</w:t>
      </w:r>
      <w:r w:rsidR="00916679">
        <w:t xml:space="preserve"> и выбор антенны</w:t>
      </w:r>
      <w:bookmarkEnd w:id="14"/>
    </w:p>
    <w:p w14:paraId="6361DD4D" w14:textId="77777777" w:rsidR="000475E4" w:rsidRPr="000475E4" w:rsidRDefault="000475E4" w:rsidP="000475E4"/>
    <w:p w14:paraId="0A81AC65" w14:textId="6DDBBFB8" w:rsidR="00916679" w:rsidRDefault="00916679" w:rsidP="00B9201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0C6807">
        <w:rPr>
          <w:sz w:val="28"/>
          <w:szCs w:val="28"/>
        </w:rPr>
        <w:t xml:space="preserve">Для работы с </w:t>
      </w:r>
      <w:r w:rsidR="00895DDB">
        <w:rPr>
          <w:sz w:val="28"/>
          <w:szCs w:val="28"/>
          <w:lang w:val="en-US"/>
        </w:rPr>
        <w:t>FPV</w:t>
      </w:r>
      <w:r w:rsidR="00895DDB" w:rsidRPr="00895DDB">
        <w:rPr>
          <w:sz w:val="28"/>
          <w:szCs w:val="28"/>
        </w:rPr>
        <w:t xml:space="preserve"> </w:t>
      </w:r>
      <w:r w:rsidR="00895DDB">
        <w:rPr>
          <w:sz w:val="28"/>
          <w:szCs w:val="28"/>
        </w:rPr>
        <w:t>системами стоит использовать частоту:</w:t>
      </w:r>
      <w:r w:rsidRPr="00400AE3">
        <w:rPr>
          <w:sz w:val="28"/>
          <w:szCs w:val="28"/>
        </w:rPr>
        <w:t xml:space="preserve"> 2.4 ГГц</w:t>
      </w:r>
      <w:r>
        <w:rPr>
          <w:sz w:val="28"/>
          <w:szCs w:val="28"/>
        </w:rPr>
        <w:t>. И выбрать направленную антенну, которая будет отличатся небольшими габаритами и малым весом. Текущие варианты антенн:</w:t>
      </w:r>
    </w:p>
    <w:p w14:paraId="2BBF5744" w14:textId="1D907E99" w:rsidR="00916679" w:rsidRDefault="00916679" w:rsidP="00B92012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B66EC67" wp14:editId="668822A0">
            <wp:extent cx="3040150" cy="2209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3084" r="98018">
                                  <a14:foregroundMark x1="6828" y1="51212" x2="6828" y2="51212"/>
                                  <a14:foregroundMark x1="3084" y1="69697" x2="3084" y2="69697"/>
                                  <a14:foregroundMark x1="94053" y1="53333" x2="94053" y2="53333"/>
                                  <a14:foregroundMark x1="97137" y1="51818" x2="97137" y2="51818"/>
                                  <a14:foregroundMark x1="98018" y1="51818" x2="98018" y2="51818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173" cy="221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A55408" wp14:editId="54956CB4">
            <wp:extent cx="2354580" cy="2246854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6393" b="89498" l="4139" r="95207">
                                  <a14:foregroundMark x1="22440" y1="6393" x2="22440" y2="6393"/>
                                  <a14:foregroundMark x1="4575" y1="68493" x2="4575" y2="68493"/>
                                  <a14:foregroundMark x1="94553" y1="46575" x2="94553" y2="46575"/>
                                  <a14:foregroundMark x1="93246" y1="63014" x2="93246" y2="63014"/>
                                  <a14:foregroundMark x1="94118" y1="64384" x2="94118" y2="64384"/>
                                  <a14:foregroundMark x1="95207" y1="48402" x2="95207" y2="48402"/>
                                  <a14:foregroundMark x1="92157" y1="64155" x2="92157" y2="64155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36" cy="225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6EC6" w14:textId="77777777" w:rsidR="00934A1D" w:rsidRDefault="00934A1D" w:rsidP="00916679">
      <w:pPr>
        <w:rPr>
          <w:sz w:val="28"/>
          <w:szCs w:val="28"/>
        </w:rPr>
      </w:pPr>
    </w:p>
    <w:p w14:paraId="799B21F3" w14:textId="2F5FA07D" w:rsidR="00934A1D" w:rsidRPr="00A022E3" w:rsidRDefault="00A022E3" w:rsidP="00A022E3">
      <w:pPr>
        <w:jc w:val="center"/>
        <w:rPr>
          <w:sz w:val="28"/>
          <w:szCs w:val="28"/>
        </w:rPr>
      </w:pPr>
      <w:r w:rsidRPr="00A022E3">
        <w:rPr>
          <w:sz w:val="28"/>
          <w:szCs w:val="28"/>
        </w:rPr>
        <w:t>Рис. 5 Варианты направленных антенн для 2.4 ГГц</w:t>
      </w:r>
    </w:p>
    <w:p w14:paraId="4A5D128D" w14:textId="2256D754" w:rsidR="00E148CE" w:rsidRDefault="00916679" w:rsidP="0081135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.</w:t>
      </w:r>
    </w:p>
    <w:p w14:paraId="14EECF3D" w14:textId="127FF7BB" w:rsidR="00934A1D" w:rsidRDefault="00934A1D" w:rsidP="00916679">
      <w:pPr>
        <w:rPr>
          <w:sz w:val="28"/>
          <w:szCs w:val="28"/>
        </w:rPr>
      </w:pPr>
    </w:p>
    <w:p w14:paraId="524F729C" w14:textId="5513F212" w:rsidR="00934A1D" w:rsidRDefault="000475E4" w:rsidP="000475E4">
      <w:pPr>
        <w:pStyle w:val="2"/>
      </w:pPr>
      <w:r w:rsidRPr="000475E4">
        <w:t xml:space="preserve">6.2 </w:t>
      </w:r>
      <w:r w:rsidR="00034064">
        <w:t>Выбор</w:t>
      </w:r>
      <w:r>
        <w:t xml:space="preserve"> типа двигателей для привода.</w:t>
      </w:r>
    </w:p>
    <w:p w14:paraId="5C31B32A" w14:textId="79B3310A" w:rsidR="00034064" w:rsidRDefault="00034064" w:rsidP="00034064"/>
    <w:p w14:paraId="6A6D4437" w14:textId="7CDEEE48" w:rsidR="00034064" w:rsidRDefault="00034064" w:rsidP="00034064"/>
    <w:p w14:paraId="0F684D79" w14:textId="77777777" w:rsidR="00034064" w:rsidRPr="00034064" w:rsidRDefault="00034064" w:rsidP="00034064"/>
    <w:p w14:paraId="2FE58AF1" w14:textId="7D009DEB" w:rsidR="00934A1D" w:rsidRPr="0086797F" w:rsidRDefault="00934A1D" w:rsidP="00916679">
      <w:pPr>
        <w:rPr>
          <w:sz w:val="28"/>
          <w:szCs w:val="28"/>
        </w:rPr>
      </w:pPr>
      <w:r>
        <w:rPr>
          <w:caps/>
          <w:sz w:val="32"/>
        </w:rPr>
        <w:br w:type="page"/>
      </w:r>
    </w:p>
    <w:p w14:paraId="07DBF851" w14:textId="42C64539" w:rsidR="00934A1D" w:rsidRDefault="00934A1D" w:rsidP="00934A1D">
      <w:pPr>
        <w:pStyle w:val="1"/>
      </w:pPr>
      <w:bookmarkStart w:id="15" w:name="_Toc178709895"/>
      <w:r>
        <w:lastRenderedPageBreak/>
        <w:t>Список использованных источников</w:t>
      </w:r>
      <w:bookmarkEnd w:id="15"/>
    </w:p>
    <w:p w14:paraId="62FDD698" w14:textId="3F1E801A" w:rsidR="00934A1D" w:rsidRDefault="00934A1D" w:rsidP="00916679">
      <w:pPr>
        <w:rPr>
          <w:sz w:val="28"/>
          <w:szCs w:val="28"/>
        </w:rPr>
      </w:pPr>
    </w:p>
    <w:p w14:paraId="55B40E42" w14:textId="70FB0384" w:rsidR="00E7473B" w:rsidRPr="00CF5699" w:rsidRDefault="000F1FE5" w:rsidP="00E7473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5699">
        <w:rPr>
          <w:rFonts w:ascii="Times New Roman" w:hAnsi="Times New Roman" w:cs="Times New Roman"/>
          <w:sz w:val="28"/>
          <w:szCs w:val="28"/>
        </w:rPr>
        <w:t>Энциклопедия антенн</w:t>
      </w:r>
      <w:r w:rsidR="00E7473B" w:rsidRPr="00CF5699">
        <w:rPr>
          <w:rFonts w:ascii="Times New Roman" w:hAnsi="Times New Roman" w:cs="Times New Roman"/>
          <w:sz w:val="28"/>
          <w:szCs w:val="28"/>
        </w:rPr>
        <w:t xml:space="preserve">: </w:t>
      </w:r>
      <w:r w:rsidRPr="00CF5699">
        <w:rPr>
          <w:rFonts w:ascii="Times New Roman" w:hAnsi="Times New Roman" w:cs="Times New Roman"/>
          <w:sz w:val="28"/>
          <w:szCs w:val="28"/>
        </w:rPr>
        <w:t>Antennenbuch</w:t>
      </w:r>
      <w:r w:rsidRPr="00CF5699">
        <w:rPr>
          <w:rFonts w:ascii="Times New Roman" w:hAnsi="Times New Roman" w:cs="Times New Roman"/>
          <w:sz w:val="28"/>
          <w:szCs w:val="28"/>
        </w:rPr>
        <w:t xml:space="preserve"> </w:t>
      </w:r>
      <w:r w:rsidR="00E7473B" w:rsidRPr="00CF5699">
        <w:rPr>
          <w:rFonts w:ascii="Times New Roman" w:hAnsi="Times New Roman" w:cs="Times New Roman"/>
          <w:sz w:val="28"/>
          <w:szCs w:val="28"/>
        </w:rPr>
        <w:t>/</w:t>
      </w:r>
      <w:r w:rsidRPr="00CF5699">
        <w:rPr>
          <w:rFonts w:ascii="Times New Roman" w:hAnsi="Times New Roman" w:cs="Times New Roman"/>
        </w:rPr>
        <w:t xml:space="preserve"> </w:t>
      </w:r>
      <w:r w:rsidRPr="00CF5699">
        <w:rPr>
          <w:rFonts w:ascii="Times New Roman" w:hAnsi="Times New Roman" w:cs="Times New Roman"/>
          <w:sz w:val="28"/>
          <w:szCs w:val="28"/>
        </w:rPr>
        <w:t>Карл Ротхаммель, Алоиз Кришке</w:t>
      </w:r>
      <w:r w:rsidR="00E7473B" w:rsidRPr="00CF5699">
        <w:rPr>
          <w:rFonts w:ascii="Times New Roman" w:hAnsi="Times New Roman" w:cs="Times New Roman"/>
          <w:sz w:val="28"/>
          <w:szCs w:val="28"/>
        </w:rPr>
        <w:t xml:space="preserve">; </w:t>
      </w:r>
      <w:r w:rsidRPr="00CF5699">
        <w:rPr>
          <w:rFonts w:ascii="Times New Roman" w:hAnsi="Times New Roman" w:cs="Times New Roman"/>
          <w:sz w:val="28"/>
          <w:szCs w:val="28"/>
        </w:rPr>
        <w:t>2016</w:t>
      </w:r>
      <w:r w:rsidR="00E7473B" w:rsidRPr="00CF5699">
        <w:rPr>
          <w:rFonts w:ascii="Times New Roman" w:hAnsi="Times New Roman" w:cs="Times New Roman"/>
          <w:sz w:val="28"/>
          <w:szCs w:val="28"/>
        </w:rPr>
        <w:t xml:space="preserve">. </w:t>
      </w:r>
      <w:r w:rsidRPr="00CF5699">
        <w:rPr>
          <w:rFonts w:ascii="Times New Roman" w:hAnsi="Times New Roman" w:cs="Times New Roman"/>
          <w:sz w:val="28"/>
          <w:szCs w:val="28"/>
        </w:rPr>
        <w:t>812</w:t>
      </w:r>
      <w:r w:rsidR="00E7473B" w:rsidRPr="00CF5699">
        <w:rPr>
          <w:rFonts w:ascii="Times New Roman" w:hAnsi="Times New Roman" w:cs="Times New Roman"/>
          <w:sz w:val="28"/>
          <w:szCs w:val="28"/>
        </w:rPr>
        <w:t>с</w:t>
      </w:r>
      <w:r w:rsidRPr="00CF5699">
        <w:rPr>
          <w:rFonts w:ascii="Times New Roman" w:hAnsi="Times New Roman" w:cs="Times New Roman"/>
          <w:sz w:val="28"/>
          <w:szCs w:val="28"/>
        </w:rPr>
        <w:t>.</w:t>
      </w:r>
    </w:p>
    <w:p w14:paraId="49A84361" w14:textId="381A1438" w:rsidR="00E7473B" w:rsidRDefault="00CF5699" w:rsidP="00E7473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5699">
        <w:rPr>
          <w:rFonts w:ascii="Times New Roman" w:hAnsi="Times New Roman" w:cs="Times New Roman"/>
          <w:sz w:val="28"/>
          <w:szCs w:val="28"/>
        </w:rPr>
        <w:t>Малые беспилотные летательные аппараты: теория и практика</w:t>
      </w:r>
      <w:r w:rsidRPr="00CF5699">
        <w:rPr>
          <w:rFonts w:ascii="Times New Roman" w:hAnsi="Times New Roman" w:cs="Times New Roman"/>
          <w:sz w:val="28"/>
          <w:szCs w:val="28"/>
        </w:rPr>
        <w:t xml:space="preserve"> / </w:t>
      </w:r>
      <w:r w:rsidRPr="00CF5699">
        <w:rPr>
          <w:rFonts w:ascii="Times New Roman" w:hAnsi="Times New Roman" w:cs="Times New Roman"/>
          <w:sz w:val="28"/>
          <w:szCs w:val="28"/>
        </w:rPr>
        <w:t>Биард Рэндал У., МакЛэйн Тимоти У.</w:t>
      </w:r>
      <w:r w:rsidRPr="00CF5699">
        <w:rPr>
          <w:rFonts w:ascii="Times New Roman" w:hAnsi="Times New Roman" w:cs="Times New Roman"/>
          <w:sz w:val="28"/>
          <w:szCs w:val="28"/>
        </w:rPr>
        <w:t xml:space="preserve"> 2012. 309 с.</w:t>
      </w:r>
    </w:p>
    <w:p w14:paraId="5B868015" w14:textId="62B69874" w:rsidR="00CF5699" w:rsidRDefault="00CF5699" w:rsidP="00CF569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5699">
        <w:rPr>
          <w:rFonts w:ascii="Times New Roman" w:hAnsi="Times New Roman" w:cs="Times New Roman"/>
          <w:sz w:val="28"/>
          <w:szCs w:val="28"/>
        </w:rPr>
        <w:t>ЭКСПЕРИМЕНТАЛЬНЫЕ</w:t>
      </w:r>
      <w:r w:rsidRPr="00CF5699">
        <w:rPr>
          <w:rFonts w:ascii="Times New Roman" w:hAnsi="Times New Roman" w:cs="Times New Roman"/>
          <w:sz w:val="28"/>
          <w:szCs w:val="28"/>
        </w:rPr>
        <w:t xml:space="preserve"> </w:t>
      </w:r>
      <w:r w:rsidRPr="00CF5699">
        <w:rPr>
          <w:rFonts w:ascii="Times New Roman" w:hAnsi="Times New Roman" w:cs="Times New Roman"/>
          <w:sz w:val="28"/>
          <w:szCs w:val="28"/>
        </w:rPr>
        <w:t>ИССЛЕДОВАНИЯ В МЕХАТРОННЫХ</w:t>
      </w:r>
      <w:r w:rsidRPr="00CF5699">
        <w:rPr>
          <w:rFonts w:ascii="Times New Roman" w:hAnsi="Times New Roman" w:cs="Times New Roman"/>
          <w:sz w:val="28"/>
          <w:szCs w:val="28"/>
        </w:rPr>
        <w:t xml:space="preserve"> </w:t>
      </w:r>
      <w:r w:rsidRPr="00CF5699">
        <w:rPr>
          <w:rFonts w:ascii="Times New Roman" w:hAnsi="Times New Roman" w:cs="Times New Roman"/>
          <w:sz w:val="28"/>
          <w:szCs w:val="28"/>
        </w:rPr>
        <w:t>СИСТЕМАХ</w:t>
      </w:r>
      <w:r w:rsidRPr="00CF5699">
        <w:rPr>
          <w:rFonts w:ascii="Times New Roman" w:hAnsi="Times New Roman" w:cs="Times New Roman"/>
          <w:sz w:val="28"/>
          <w:szCs w:val="28"/>
        </w:rPr>
        <w:t xml:space="preserve"> / </w:t>
      </w:r>
      <w:r w:rsidRPr="00CF5699">
        <w:rPr>
          <w:rFonts w:ascii="Times New Roman" w:hAnsi="Times New Roman" w:cs="Times New Roman"/>
          <w:sz w:val="28"/>
          <w:szCs w:val="28"/>
        </w:rPr>
        <w:t>C.В. Овсянников, А.А. Бошляков,</w:t>
      </w:r>
      <w:r w:rsidRPr="00CF5699">
        <w:rPr>
          <w:rFonts w:ascii="Times New Roman" w:hAnsi="Times New Roman" w:cs="Times New Roman"/>
          <w:sz w:val="28"/>
          <w:szCs w:val="28"/>
        </w:rPr>
        <w:t xml:space="preserve"> </w:t>
      </w:r>
      <w:r w:rsidRPr="00CF5699">
        <w:rPr>
          <w:rFonts w:ascii="Times New Roman" w:hAnsi="Times New Roman" w:cs="Times New Roman"/>
          <w:sz w:val="28"/>
          <w:szCs w:val="28"/>
        </w:rPr>
        <w:t>А.О. Кузьмина</w:t>
      </w:r>
      <w:r w:rsidRPr="00CF569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2010 53 с.</w:t>
      </w:r>
    </w:p>
    <w:p w14:paraId="12038B10" w14:textId="340185F8" w:rsidR="0098554E" w:rsidRPr="00CF5699" w:rsidRDefault="0098554E" w:rsidP="00CF569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554E">
        <w:rPr>
          <w:rFonts w:ascii="Times New Roman" w:hAnsi="Times New Roman" w:cs="Times New Roman"/>
          <w:sz w:val="28"/>
          <w:szCs w:val="28"/>
        </w:rPr>
        <w:t xml:space="preserve">Краткое руководство пользователя </w:t>
      </w:r>
      <w:r w:rsidRPr="0098554E">
        <w:rPr>
          <w:rFonts w:ascii="Times New Roman" w:hAnsi="Times New Roman" w:cs="Times New Roman"/>
          <w:sz w:val="28"/>
          <w:szCs w:val="28"/>
        </w:rPr>
        <w:t>DJI MATRICE 300</w:t>
      </w:r>
      <w:r w:rsidRPr="0098554E">
        <w:rPr>
          <w:rFonts w:ascii="Times New Roman" w:hAnsi="Times New Roman" w:cs="Times New Roman"/>
          <w:sz w:val="28"/>
          <w:szCs w:val="28"/>
        </w:rPr>
        <w:t xml:space="preserve"> / </w:t>
      </w:r>
      <w:r w:rsidRPr="0098554E">
        <w:rPr>
          <w:rFonts w:ascii="Times New Roman" w:hAnsi="Times New Roman" w:cs="Times New Roman"/>
          <w:sz w:val="28"/>
          <w:szCs w:val="28"/>
        </w:rPr>
        <w:t>DJI</w:t>
      </w:r>
      <w:r w:rsidRPr="0098554E">
        <w:rPr>
          <w:rFonts w:ascii="Times New Roman" w:hAnsi="Times New Roman" w:cs="Times New Roman"/>
          <w:sz w:val="28"/>
          <w:szCs w:val="28"/>
        </w:rPr>
        <w:t xml:space="preserve"> LLC; 2015 г. 109 с.</w:t>
      </w:r>
    </w:p>
    <w:sectPr w:rsidR="0098554E" w:rsidRPr="00CF5699" w:rsidSect="00EC6CF8"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6167F"/>
    <w:multiLevelType w:val="hybridMultilevel"/>
    <w:tmpl w:val="8CDEA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06278"/>
    <w:multiLevelType w:val="hybridMultilevel"/>
    <w:tmpl w:val="D69494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55E73"/>
    <w:multiLevelType w:val="hybridMultilevel"/>
    <w:tmpl w:val="40C085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9A0D5D"/>
    <w:multiLevelType w:val="hybridMultilevel"/>
    <w:tmpl w:val="B1CA1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8D"/>
    <w:rsid w:val="00034064"/>
    <w:rsid w:val="000475E4"/>
    <w:rsid w:val="00074914"/>
    <w:rsid w:val="000C6807"/>
    <w:rsid w:val="000F1FE5"/>
    <w:rsid w:val="000F3ECC"/>
    <w:rsid w:val="0013796E"/>
    <w:rsid w:val="001B39BD"/>
    <w:rsid w:val="00215091"/>
    <w:rsid w:val="0027656F"/>
    <w:rsid w:val="00296D10"/>
    <w:rsid w:val="002B4DB3"/>
    <w:rsid w:val="002D7FF0"/>
    <w:rsid w:val="003451CF"/>
    <w:rsid w:val="003F1FA4"/>
    <w:rsid w:val="004C7FDA"/>
    <w:rsid w:val="00516458"/>
    <w:rsid w:val="006021FD"/>
    <w:rsid w:val="00653ABA"/>
    <w:rsid w:val="0073241D"/>
    <w:rsid w:val="00811353"/>
    <w:rsid w:val="0081180D"/>
    <w:rsid w:val="0085457E"/>
    <w:rsid w:val="0086797F"/>
    <w:rsid w:val="008925B9"/>
    <w:rsid w:val="00895DDB"/>
    <w:rsid w:val="008A2504"/>
    <w:rsid w:val="009066DC"/>
    <w:rsid w:val="00916679"/>
    <w:rsid w:val="0092404E"/>
    <w:rsid w:val="00934A1D"/>
    <w:rsid w:val="0098554E"/>
    <w:rsid w:val="009A10DA"/>
    <w:rsid w:val="009C0B8D"/>
    <w:rsid w:val="00A022E3"/>
    <w:rsid w:val="00A30378"/>
    <w:rsid w:val="00A80795"/>
    <w:rsid w:val="00AF6F2B"/>
    <w:rsid w:val="00B537C4"/>
    <w:rsid w:val="00B769F0"/>
    <w:rsid w:val="00B92012"/>
    <w:rsid w:val="00BC6FAA"/>
    <w:rsid w:val="00CE1F6A"/>
    <w:rsid w:val="00CF1C12"/>
    <w:rsid w:val="00CF5699"/>
    <w:rsid w:val="00DB76FC"/>
    <w:rsid w:val="00E148CE"/>
    <w:rsid w:val="00E2654A"/>
    <w:rsid w:val="00E54742"/>
    <w:rsid w:val="00E7473B"/>
    <w:rsid w:val="00E95A5F"/>
    <w:rsid w:val="00EC0257"/>
    <w:rsid w:val="00EC05B2"/>
    <w:rsid w:val="00F3129E"/>
    <w:rsid w:val="00F861A9"/>
    <w:rsid w:val="00FF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744F8"/>
  <w15:chartTrackingRefBased/>
  <w15:docId w15:val="{A20F54D4-88D7-4A2D-9507-0D469CD5D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6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34A1D"/>
    <w:pPr>
      <w:keepNext/>
      <w:keepLines/>
      <w:spacing w:before="240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1180D"/>
    <w:pPr>
      <w:keepNext/>
      <w:keepLines/>
      <w:spacing w:before="40"/>
      <w:outlineLvl w:val="1"/>
    </w:pPr>
    <w:rPr>
      <w:rFonts w:eastAsiaTheme="majorEastAs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91667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21">
    <w:name w:val="Body Text 2"/>
    <w:basedOn w:val="a"/>
    <w:link w:val="22"/>
    <w:rsid w:val="00916679"/>
    <w:pPr>
      <w:jc w:val="both"/>
    </w:pPr>
    <w:rPr>
      <w:szCs w:val="20"/>
      <w:lang w:val="x-none" w:eastAsia="x-none"/>
    </w:rPr>
  </w:style>
  <w:style w:type="character" w:customStyle="1" w:styleId="22">
    <w:name w:val="Основной текст 2 Знак"/>
    <w:basedOn w:val="a0"/>
    <w:link w:val="21"/>
    <w:rsid w:val="00916679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3">
    <w:name w:val="Body Text 3"/>
    <w:basedOn w:val="a"/>
    <w:link w:val="30"/>
    <w:rsid w:val="00916679"/>
    <w:pPr>
      <w:jc w:val="both"/>
    </w:pPr>
    <w:rPr>
      <w:b/>
      <w:i/>
      <w:szCs w:val="20"/>
      <w:lang w:val="x-none" w:eastAsia="x-none"/>
    </w:rPr>
  </w:style>
  <w:style w:type="character" w:customStyle="1" w:styleId="30">
    <w:name w:val="Основной текст 3 Знак"/>
    <w:basedOn w:val="a0"/>
    <w:link w:val="3"/>
    <w:rsid w:val="00916679"/>
    <w:rPr>
      <w:rFonts w:ascii="Times New Roman" w:eastAsia="Times New Roman" w:hAnsi="Times New Roman" w:cs="Times New Roman"/>
      <w:b/>
      <w:i/>
      <w:sz w:val="24"/>
      <w:szCs w:val="20"/>
      <w:lang w:val="x-none" w:eastAsia="x-none"/>
    </w:rPr>
  </w:style>
  <w:style w:type="paragraph" w:styleId="a3">
    <w:name w:val="List Paragraph"/>
    <w:basedOn w:val="a"/>
    <w:uiPriority w:val="34"/>
    <w:qFormat/>
    <w:rsid w:val="0091667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934A1D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54742"/>
    <w:pPr>
      <w:tabs>
        <w:tab w:val="right" w:leader="dot" w:pos="9627"/>
      </w:tabs>
      <w:spacing w:before="360"/>
    </w:pPr>
    <w:rPr>
      <w:b/>
      <w:bCs/>
      <w:caps/>
      <w:noProof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8A2504"/>
    <w:pPr>
      <w:tabs>
        <w:tab w:val="right" w:leader="dot" w:pos="9627"/>
      </w:tabs>
      <w:spacing w:before="240"/>
    </w:pPr>
    <w:rPr>
      <w:noProof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934A1D"/>
    <w:pPr>
      <w:ind w:left="2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934A1D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934A1D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934A1D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934A1D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934A1D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934A1D"/>
    <w:pPr>
      <w:ind w:left="1680"/>
    </w:pPr>
    <w:rPr>
      <w:rFonts w:asciiTheme="minorHAnsi" w:hAnsiTheme="minorHAnsi" w:cstheme="minorHAnsi"/>
      <w:sz w:val="20"/>
      <w:szCs w:val="20"/>
    </w:rPr>
  </w:style>
  <w:style w:type="character" w:styleId="a4">
    <w:name w:val="Hyperlink"/>
    <w:basedOn w:val="a0"/>
    <w:uiPriority w:val="99"/>
    <w:unhideWhenUsed/>
    <w:rsid w:val="00934A1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1180D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811353"/>
    <w:pPr>
      <w:spacing w:line="259" w:lineRule="auto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</w:rPr>
  </w:style>
  <w:style w:type="table" w:styleId="a6">
    <w:name w:val="Table Grid"/>
    <w:basedOn w:val="a1"/>
    <w:uiPriority w:val="39"/>
    <w:rsid w:val="00296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ibliography"/>
    <w:basedOn w:val="a"/>
    <w:next w:val="a"/>
    <w:uiPriority w:val="37"/>
    <w:unhideWhenUsed/>
    <w:rsid w:val="00E74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hdphoto" Target="media/hdphoto1.wd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07/relationships/hdphoto" Target="media/hdphoto2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Кар16</b:Tag>
    <b:SourceType>Book</b:SourceType>
    <b:Guid>{EAAD95B7-2DCF-496A-9A3E-7167B7A0C1F8}</b:Guid>
    <b:Author>
      <b:Author>
        <b:NameList>
          <b:Person>
            <b:Last>Ротхамель</b:Last>
            <b:First>Карл</b:First>
          </b:Person>
        </b:NameList>
      </b:Author>
    </b:Author>
    <b:Title>Энциклопедия антенн</b:Title>
    <b:Year>2016</b:Year>
    <b:RefOrder>1</b:RefOrder>
  </b:Source>
</b:Sources>
</file>

<file path=customXml/itemProps1.xml><?xml version="1.0" encoding="utf-8"?>
<ds:datastoreItem xmlns:ds="http://schemas.openxmlformats.org/officeDocument/2006/customXml" ds:itemID="{11AFEBEF-5399-4101-AE02-3436AD34D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2178</TotalTime>
  <Pages>9</Pages>
  <Words>1590</Words>
  <Characters>9067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Санников Артём</dc:creator>
  <cp:keywords/>
  <dc:description/>
  <cp:lastModifiedBy>Санников Артём</cp:lastModifiedBy>
  <cp:revision>31</cp:revision>
  <dcterms:created xsi:type="dcterms:W3CDTF">2024-09-23T09:35:00Z</dcterms:created>
  <dcterms:modified xsi:type="dcterms:W3CDTF">2024-10-01T19:24:00Z</dcterms:modified>
</cp:coreProperties>
</file>