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A61D" w14:textId="37409825" w:rsidR="00F81F17" w:rsidRPr="00F81F17" w:rsidRDefault="000030B6" w:rsidP="00F81F17">
      <w:pPr>
        <w:jc w:val="right"/>
        <w:rPr>
          <w:sz w:val="52"/>
          <w:szCs w:val="52"/>
          <w:vertAlign w:val="subscript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47125633" wp14:editId="7F99B77F">
            <wp:extent cx="4127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bscript"/>
        </w:rPr>
        <w:t xml:space="preserve"> </w:t>
      </w:r>
      <w:r>
        <w:rPr>
          <w:sz w:val="52"/>
          <w:szCs w:val="52"/>
          <w:vertAlign w:val="subscript"/>
        </w:rPr>
        <w:t xml:space="preserve"> - уравнение</w:t>
      </w:r>
      <w:r>
        <w:rPr>
          <w:sz w:val="52"/>
          <w:szCs w:val="52"/>
          <w:vertAlign w:val="subscript"/>
        </w:rPr>
        <w:tab/>
        <w:t xml:space="preserve">     неразрывности</w:t>
      </w:r>
    </w:p>
    <w:p w14:paraId="7F80F606" w14:textId="1C2A999B" w:rsidR="00F81F17" w:rsidRPr="00F81F17" w:rsidRDefault="00F81F17" w:rsidP="00F81F17">
      <w:pPr>
        <w:jc w:val="right"/>
        <w:rPr>
          <w:sz w:val="32"/>
          <w:szCs w:val="32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680D71F5" wp14:editId="57E9506D">
            <wp:extent cx="3733800" cy="124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5" cy="12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Закон Дарси</w:t>
      </w:r>
    </w:p>
    <w:p w14:paraId="5C30C9A7" w14:textId="77777777" w:rsidR="00F81F17" w:rsidRPr="00F81F17" w:rsidRDefault="00F81F17">
      <w:pPr>
        <w:rPr>
          <w:sz w:val="32"/>
          <w:szCs w:val="32"/>
        </w:rPr>
      </w:pPr>
    </w:p>
    <w:p w14:paraId="014E96F5" w14:textId="116B4B34" w:rsidR="000030B6" w:rsidRPr="00B12E05" w:rsidRDefault="000030B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m</w:t>
      </w:r>
      <w:r w:rsidRPr="00B12E05">
        <w:rPr>
          <w:sz w:val="40"/>
          <w:szCs w:val="40"/>
        </w:rPr>
        <w:t xml:space="preserve"> – пористость</w:t>
      </w:r>
    </w:p>
    <w:p w14:paraId="1B118C26" w14:textId="216D9A7F" w:rsidR="000030B6" w:rsidRPr="00B12E05" w:rsidRDefault="00A356B7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n</w:t>
      </w:r>
      <w:r w:rsidRPr="00B12E05">
        <w:rPr>
          <w:sz w:val="40"/>
          <w:szCs w:val="40"/>
          <w:vertAlign w:val="subscript"/>
          <w:lang w:val="en-US"/>
        </w:rPr>
        <w:t>i</w:t>
      </w:r>
      <w:r w:rsidRPr="00AD27F3">
        <w:rPr>
          <w:sz w:val="40"/>
          <w:szCs w:val="40"/>
          <w:vertAlign w:val="subscript"/>
        </w:rPr>
        <w:t xml:space="preserve"> </w:t>
      </w:r>
      <w:r w:rsidRPr="00AD27F3">
        <w:rPr>
          <w:sz w:val="40"/>
          <w:szCs w:val="40"/>
        </w:rPr>
        <w:t xml:space="preserve">– </w:t>
      </w:r>
      <w:r w:rsidRPr="00B12E05">
        <w:rPr>
          <w:sz w:val="40"/>
          <w:szCs w:val="40"/>
        </w:rPr>
        <w:t>молярная плотность</w:t>
      </w:r>
    </w:p>
    <w:p w14:paraId="04CCB69C" w14:textId="7F1E3824" w:rsidR="00A356B7" w:rsidRPr="00B12E05" w:rsidRDefault="00FB3ACC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</w:rPr>
        <w:t xml:space="preserve"> – скорость фильтрации фазы а</w:t>
      </w:r>
    </w:p>
    <w:p w14:paraId="11187525" w14:textId="05CF9B4F" w:rsidR="00481D12" w:rsidRPr="00B12E05" w:rsidRDefault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</w:rPr>
        <w:t xml:space="preserve"> – полная скорость фильтрации</w:t>
      </w:r>
    </w:p>
    <w:p w14:paraId="455CAA53" w14:textId="70F5645F" w:rsidR="00FB3ACC" w:rsidRPr="00B12E05" w:rsidRDefault="005617D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</w:rPr>
        <w:t xml:space="preserve"> – абсолютная проницаемость</w:t>
      </w:r>
    </w:p>
    <w:p w14:paraId="68469C56" w14:textId="060A2BED" w:rsidR="005617D6" w:rsidRPr="00B12E05" w:rsidRDefault="00713E33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относительная проницаемость</w:t>
      </w:r>
    </w:p>
    <w:p w14:paraId="2859BE8E" w14:textId="77777777" w:rsidR="00481D12" w:rsidRPr="00B12E05" w:rsidRDefault="00481D12" w:rsidP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s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объёмная насыщенность</w:t>
      </w:r>
    </w:p>
    <w:p w14:paraId="3CEB4DF4" w14:textId="6187E4E4" w:rsidR="00481D12" w:rsidRPr="00AD27F3" w:rsidRDefault="00481D12" w:rsidP="00481D12">
      <w:pPr>
        <w:rPr>
          <w:sz w:val="40"/>
          <w:szCs w:val="40"/>
        </w:rPr>
      </w:pPr>
      <w:r w:rsidRPr="00B12E05">
        <w:rPr>
          <w:rFonts w:cstheme="minorHAnsi"/>
          <w:sz w:val="40"/>
          <w:szCs w:val="40"/>
        </w:rPr>
        <w:t>η</w:t>
      </w:r>
      <w:r w:rsidRPr="00B12E05">
        <w:rPr>
          <w:rFonts w:cstheme="minorHAnsi"/>
          <w:sz w:val="40"/>
          <w:szCs w:val="40"/>
          <w:vertAlign w:val="subscript"/>
          <w:lang w:val="en-US"/>
        </w:rPr>
        <w:t>a</w:t>
      </w:r>
      <w:r w:rsidRPr="00B12E05">
        <w:rPr>
          <w:rFonts w:cstheme="minorHAnsi"/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 xml:space="preserve">– вязкость фазы </w:t>
      </w:r>
      <w:r w:rsidRPr="00B12E05">
        <w:rPr>
          <w:sz w:val="40"/>
          <w:szCs w:val="40"/>
          <w:lang w:val="en-US"/>
        </w:rPr>
        <w:t>a</w:t>
      </w:r>
    </w:p>
    <w:p w14:paraId="3564DA04" w14:textId="72273FE4" w:rsidR="00617C48" w:rsidRPr="00617C48" w:rsidRDefault="00617C48" w:rsidP="00481D12">
      <w:pPr>
        <w:rPr>
          <w:sz w:val="40"/>
          <w:szCs w:val="40"/>
        </w:rPr>
      </w:pPr>
      <w:r>
        <w:rPr>
          <w:sz w:val="40"/>
          <w:szCs w:val="40"/>
          <w:lang w:val="en-US"/>
        </w:rPr>
        <w:t>p</w:t>
      </w:r>
      <w:r w:rsidRPr="00AD27F3">
        <w:rPr>
          <w:sz w:val="40"/>
          <w:szCs w:val="40"/>
        </w:rPr>
        <w:t xml:space="preserve"> - </w:t>
      </w:r>
      <w:r>
        <w:rPr>
          <w:sz w:val="40"/>
          <w:szCs w:val="40"/>
        </w:rPr>
        <w:t>давление</w:t>
      </w:r>
    </w:p>
    <w:p w14:paraId="0627DD10" w14:textId="43BA1978" w:rsidR="00481D12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9C909" wp14:editId="161877D6">
            <wp:extent cx="4229100" cy="69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A6F" w14:textId="6496E2CA" w:rsidR="002B76FD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087C4" wp14:editId="2C9381C5">
            <wp:extent cx="52832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300" w14:textId="77777777" w:rsidR="00617C48" w:rsidRDefault="00617C48" w:rsidP="00481D12">
      <w:pPr>
        <w:pStyle w:val="a3"/>
        <w:rPr>
          <w:lang w:val="en-US"/>
        </w:rPr>
      </w:pPr>
    </w:p>
    <w:p w14:paraId="63F6A982" w14:textId="08D1DC3D" w:rsidR="002B76FD" w:rsidRDefault="002B76FD" w:rsidP="00481D12">
      <w:pPr>
        <w:pStyle w:val="a3"/>
        <w:rPr>
          <w:lang w:val="en-US"/>
        </w:rPr>
      </w:pPr>
    </w:p>
    <w:p w14:paraId="582A9E8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0557BAAC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6A7CEC3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54E2C377" w14:textId="11A10D03" w:rsidR="002B76FD" w:rsidRPr="00ED139F" w:rsidRDefault="002B76FD" w:rsidP="002B76FD">
      <w:pPr>
        <w:pStyle w:val="a3"/>
        <w:jc w:val="center"/>
        <w:rPr>
          <w:sz w:val="72"/>
          <w:szCs w:val="72"/>
        </w:rPr>
      </w:pPr>
      <w:r w:rsidRPr="00ED139F">
        <w:rPr>
          <w:sz w:val="72"/>
          <w:szCs w:val="72"/>
        </w:rPr>
        <w:t>Модель Баклея-Леверетта</w:t>
      </w:r>
    </w:p>
    <w:p w14:paraId="681E9B08" w14:textId="4508BEF1" w:rsidR="002B76FD" w:rsidRDefault="002B76FD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Отсутствует капиллярный скачок</w:t>
      </w:r>
    </w:p>
    <w:p w14:paraId="7B9209E6" w14:textId="3C4101E3" w:rsidR="002B76FD" w:rsidRDefault="002B76FD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Обе фазы несжимаемы</w:t>
      </w:r>
    </w:p>
    <w:p w14:paraId="24F23CCE" w14:textId="557F597E" w:rsidR="002B76FD" w:rsidRDefault="0071301B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Отсутствуют фазовые переходы</w:t>
      </w:r>
    </w:p>
    <w:p w14:paraId="02F42BD8" w14:textId="6C42A939" w:rsidR="00617C48" w:rsidRDefault="00617C48" w:rsidP="00617C48">
      <w:pPr>
        <w:pStyle w:val="a3"/>
        <w:ind w:left="1416"/>
        <w:rPr>
          <w:sz w:val="32"/>
          <w:szCs w:val="32"/>
        </w:rPr>
      </w:pPr>
    </w:p>
    <w:p w14:paraId="5462F2E8" w14:textId="488F1F4E" w:rsidR="00617C48" w:rsidRPr="00617C48" w:rsidRDefault="00617C48" w:rsidP="00617C48">
      <w:pPr>
        <w:pStyle w:val="a3"/>
        <w:ind w:left="1416"/>
        <w:rPr>
          <w:sz w:val="52"/>
          <w:szCs w:val="52"/>
        </w:rPr>
      </w:pPr>
      <w:r>
        <w:rPr>
          <w:sz w:val="52"/>
          <w:szCs w:val="52"/>
        </w:rPr>
        <w:t>Основные уравнения</w:t>
      </w:r>
      <w:r w:rsidR="002C409F">
        <w:rPr>
          <w:sz w:val="52"/>
          <w:szCs w:val="52"/>
        </w:rPr>
        <w:t xml:space="preserve"> </w:t>
      </w:r>
    </w:p>
    <w:p w14:paraId="32900A28" w14:textId="6A9EAE70" w:rsidR="00BD29DE" w:rsidRPr="00BD29DE" w:rsidRDefault="00BD29DE" w:rsidP="001510AA">
      <w:pPr>
        <w:pStyle w:val="a3"/>
        <w:ind w:left="72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  <w:lang w:val="en-US"/>
          </w:rPr>
          <m:t>div</m:t>
        </m:r>
        <m:r>
          <w:rPr>
            <w:rFonts w:ascii="Cambria Math" w:hAnsi="Cambria Math"/>
            <w:sz w:val="44"/>
            <w:szCs w:val="44"/>
          </w:rPr>
          <m:t>(</m:t>
        </m:r>
        <m:r>
          <w:rPr>
            <w:rFonts w:ascii="Cambria Math" w:hAnsi="Cambria Math"/>
            <w:sz w:val="44"/>
            <w:szCs w:val="44"/>
            <w:lang w:val="en-US"/>
          </w:rPr>
          <m:t>BKgrad</m:t>
        </m:r>
        <m:r>
          <w:rPr>
            <w:rFonts w:ascii="Cambria Math" w:hAnsi="Cambria Math"/>
            <w:sz w:val="44"/>
            <w:szCs w:val="44"/>
          </w:rPr>
          <m:t>(</m:t>
        </m:r>
        <m:r>
          <w:rPr>
            <w:rFonts w:ascii="Cambria Math" w:hAnsi="Cambria Math"/>
            <w:sz w:val="44"/>
            <w:szCs w:val="44"/>
            <w:lang w:val="en-US"/>
          </w:rPr>
          <m:t>p</m:t>
        </m:r>
        <m:r>
          <w:rPr>
            <w:rFonts w:ascii="Cambria Math" w:hAnsi="Cambria Math"/>
            <w:sz w:val="44"/>
            <w:szCs w:val="44"/>
          </w:rPr>
          <m:t>)) = 0</m:t>
        </m:r>
      </m:oMath>
      <w:r w:rsidRPr="00BD29DE">
        <w:rPr>
          <w:sz w:val="44"/>
          <w:szCs w:val="44"/>
        </w:rPr>
        <w:t xml:space="preserve"> – </w:t>
      </w:r>
      <w:r>
        <w:rPr>
          <w:sz w:val="44"/>
          <w:szCs w:val="44"/>
        </w:rPr>
        <w:t>параболич</w:t>
      </w:r>
      <w:r w:rsidR="00617C48">
        <w:rPr>
          <w:sz w:val="44"/>
          <w:szCs w:val="44"/>
        </w:rPr>
        <w:t>. У</w:t>
      </w:r>
      <w:r>
        <w:rPr>
          <w:sz w:val="44"/>
          <w:szCs w:val="44"/>
        </w:rPr>
        <w:t>р-е</w:t>
      </w:r>
    </w:p>
    <w:p w14:paraId="04F07881" w14:textId="6506164D" w:rsidR="00BD29DE" w:rsidRPr="004C2E26" w:rsidRDefault="00BD29DE" w:rsidP="001510AA">
      <w:pPr>
        <w:pStyle w:val="a3"/>
        <w:ind w:left="72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  <w:lang w:val="en-US"/>
          </w:rPr>
          <m:t>m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∂t</m:t>
            </m:r>
          </m:den>
        </m:f>
        <m:r>
          <w:rPr>
            <w:rFonts w:ascii="Cambria Math" w:hAnsi="Cambria Math"/>
            <w:sz w:val="44"/>
            <w:szCs w:val="44"/>
          </w:rPr>
          <m:t xml:space="preserve"> + </m:t>
        </m:r>
        <m:r>
          <w:rPr>
            <w:rFonts w:ascii="Cambria Math" w:hAnsi="Cambria Math"/>
            <w:i/>
            <w:sz w:val="44"/>
            <w:szCs w:val="44"/>
            <w:lang w:val="en-US"/>
          </w:rPr>
          <w:sym w:font="Symbol" w:char="F06A"/>
        </m:r>
        <m:r>
          <w:rPr>
            <w:rFonts w:ascii="Cambria Math" w:hAnsi="Cambria Math"/>
            <w:sz w:val="44"/>
            <w:szCs w:val="44"/>
          </w:rPr>
          <m:t>’(</m:t>
        </m:r>
        <m:r>
          <w:rPr>
            <w:rFonts w:ascii="Cambria Math" w:hAnsi="Cambria Math"/>
            <w:sz w:val="44"/>
            <w:szCs w:val="44"/>
            <w:lang w:val="en-US"/>
          </w:rPr>
          <m:t>Wgrad</m:t>
        </m:r>
        <m:r>
          <w:rPr>
            <w:rFonts w:ascii="Cambria Math" w:hAnsi="Cambria Math"/>
            <w:sz w:val="44"/>
            <w:szCs w:val="44"/>
          </w:rPr>
          <m:t>(</m:t>
        </m:r>
        <m:r>
          <w:rPr>
            <w:rFonts w:ascii="Cambria Math" w:hAnsi="Cambria Math"/>
            <w:sz w:val="44"/>
            <w:szCs w:val="44"/>
            <w:lang w:val="en-US"/>
          </w:rPr>
          <m:t>s</m:t>
        </m:r>
        <m:r>
          <w:rPr>
            <w:rFonts w:ascii="Cambria Math" w:hAnsi="Cambria Math"/>
            <w:sz w:val="44"/>
            <w:szCs w:val="44"/>
          </w:rPr>
          <m:t>)) = 0</m:t>
        </m:r>
      </m:oMath>
      <w:r>
        <w:rPr>
          <w:sz w:val="44"/>
          <w:szCs w:val="44"/>
        </w:rPr>
        <w:t xml:space="preserve"> – гиперб. Ур-е</w:t>
      </w:r>
    </w:p>
    <w:p w14:paraId="121D6ADF" w14:textId="30B286C7" w:rsidR="001510AA" w:rsidRPr="003F7EE8" w:rsidRDefault="001510AA" w:rsidP="001510AA">
      <w:pPr>
        <w:pStyle w:val="a3"/>
        <w:ind w:left="720"/>
        <w:rPr>
          <w:sz w:val="44"/>
          <w:szCs w:val="44"/>
        </w:rPr>
      </w:pPr>
    </w:p>
    <w:sectPr w:rsidR="001510AA" w:rsidRPr="003F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607B"/>
    <w:multiLevelType w:val="hybridMultilevel"/>
    <w:tmpl w:val="7A7667A6"/>
    <w:lvl w:ilvl="0" w:tplc="91C0F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6"/>
    <w:rsid w:val="000030B6"/>
    <w:rsid w:val="001510AA"/>
    <w:rsid w:val="002B76FD"/>
    <w:rsid w:val="002C409F"/>
    <w:rsid w:val="003F7EE8"/>
    <w:rsid w:val="00481D12"/>
    <w:rsid w:val="004C2E26"/>
    <w:rsid w:val="005617D6"/>
    <w:rsid w:val="00617C48"/>
    <w:rsid w:val="0071301B"/>
    <w:rsid w:val="00713E33"/>
    <w:rsid w:val="00A356B7"/>
    <w:rsid w:val="00AD27F3"/>
    <w:rsid w:val="00B12E05"/>
    <w:rsid w:val="00BD29DE"/>
    <w:rsid w:val="00ED139F"/>
    <w:rsid w:val="00F81F17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E9C7"/>
  <w15:chartTrackingRefBased/>
  <w15:docId w15:val="{4CFAD279-B608-B747-B3BF-BC721C99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BD2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2022-07-15T08:05:00Z</dcterms:created>
  <dcterms:modified xsi:type="dcterms:W3CDTF">2022-07-15T14:16:00Z</dcterms:modified>
</cp:coreProperties>
</file>