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82B49"/>
          <w:sz w:val="36"/>
        </w:rPr>
        <w:t>ВВОДНЫЙ ДОКУМЕНТ И РАБОЧИЙ СПРИНТ</w:t>
      </w:r>
    </w:p>
    <w:p>
      <w:pPr>
        <w:jc w:val="center"/>
      </w:pPr>
      <w:r>
        <w:rPr>
          <w:rFonts w:ascii="Calibri" w:hAnsi="Calibri"/>
          <w:color w:val="646E7D"/>
          <w:sz w:val="24"/>
        </w:rPr>
        <w:t>Организация работы снабжения, стандарты взаимодействия с клиентами и фабриками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shd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1E293B"/>
                <w:sz w:val="20"/>
              </w:rPr>
              <w:t>Сотрудник / Адресат:</w:t>
            </w:r>
          </w:p>
        </w:tc>
        <w:tc>
          <w:tcPr>
            <w:tcW w:type="dxa" w:w="61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0F172A"/>
                <w:sz w:val="20"/>
              </w:rPr>
              <w:t>Ли Юйнань (李玉南 / Ms. An #31)</w:t>
            </w:r>
          </w:p>
        </w:tc>
      </w:tr>
      <w:tr>
        <w:tc>
          <w:tcPr>
            <w:tcW w:type="dxa" w:w="3168"/>
            <w:shd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1E293B"/>
                <w:sz w:val="20"/>
              </w:rPr>
              <w:t>Направление и статус:</w:t>
            </w:r>
          </w:p>
        </w:tc>
        <w:tc>
          <w:tcPr>
            <w:tcW w:type="dxa" w:w="61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0F172A"/>
                <w:sz w:val="20"/>
              </w:rPr>
              <w:t>Специалист по снабжению и закупкам промышленного оборудования в КНР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line="276" w:lineRule="auto"/>
            </w:pPr>
            <w:r>
              <w:rPr>
                <w:b/>
                <w:color w:val="0F172A"/>
                <w:sz w:val="21"/>
              </w:rPr>
              <w:t>📌 Принцип эффективности</w:t>
              <w:br/>
            </w:r>
            <w:r>
              <w:rPr>
                <w:color w:val="334155"/>
                <w:sz w:val="19"/>
              </w:rPr>
              <w:t>Главный ориентир в работе снабженца — скорость, точность параметров и ответственность за результат. Мы не учим вас жить и вести переговоры с заводами — с вашим пониманием китайского бизнеса вам на месте виднее. От вас требуются: быстрая реакция на заявки, понимание приоритетов, соблюдение дисциплины и работа на общий результат.</w:t>
            </w:r>
          </w:p>
        </w:tc>
      </w:tr>
    </w:tbl>
    <w:p/>
    <w:p>
      <w:pPr>
        <w:keepNext/>
        <w:spacing w:before="280" w:after="120"/>
      </w:pPr>
      <w:r>
        <w:rPr>
          <w:rFonts w:ascii="Calibri" w:hAnsi="Calibri"/>
          <w:b/>
          <w:color w:val="0F2C59"/>
          <w:sz w:val="28"/>
        </w:rPr>
        <w:t>1. Цель и ключевая задача: Работа в тандеме 50/50</w:t>
      </w:r>
    </w:p>
    <w:p>
      <w:pPr>
        <w:spacing w:after="80" w:line="276" w:lineRule="auto"/>
      </w:pPr>
      <w:r>
        <w:rPr>
          <w:i w:val="0"/>
          <w:sz w:val="20"/>
        </w:rPr>
        <w:t>Уважаемая госпожа Ли Юйнань! Поздравляем вас со вступлением в команду снабжения компании «Лун-Ван». Вы наняты на полный рабочий день в удаленном формате с окладом 4 000 юаней на испытательный срок и участием в премиальном фонде по итогам закрытых заказов и возврата экспортного НДС.</w:t>
      </w:r>
    </w:p>
    <w:p>
      <w:pPr>
        <w:spacing w:after="80" w:line="276" w:lineRule="auto"/>
      </w:pPr>
      <w:r>
        <w:rPr>
          <w:i w:val="0"/>
          <w:sz w:val="20"/>
        </w:rPr>
        <w:t>Сейчас компания кратно масштабирует продажи промышленного оборудования в России: идет огромный поток государственных тендеров (АСТ ГОЗ) и прямых коммерческих заказов от заводов РФ. Снабжение будет завалено заявками. Вы выходите в полноценный равноправный тандем с госпожой Ван (Miss Wang): входящий поток задач распределяется между вами поровну (50% на 50%).</w:t>
      </w:r>
    </w:p>
    <w:p>
      <w:pPr>
        <w:keepNext/>
        <w:spacing w:before="280" w:after="120"/>
      </w:pPr>
      <w:r>
        <w:rPr>
          <w:rFonts w:ascii="Calibri" w:hAnsi="Calibri"/>
          <w:b/>
          <w:color w:val="0F2C59"/>
          <w:sz w:val="28"/>
        </w:rPr>
        <w:t>2. Наша команда и принцип «Мы = Клиент»</w:t>
      </w:r>
    </w:p>
    <w:p>
      <w:pPr>
        <w:spacing w:after="80" w:line="276" w:lineRule="auto"/>
      </w:pPr>
      <w:r>
        <w:rPr>
          <w:i w:val="0"/>
          <w:sz w:val="20"/>
        </w:rPr>
        <w:t>Для вас Александра, Артём и Анжелика выступают ВНУТРЕННИМИ КЛИЕНТАМИ. Мы транслируем требования конечного российского покупателя. Ваш доход напрямую зависит от того, сколько наших заказов вы качественно и вовремя отработаете.</w:t>
      </w:r>
    </w:p>
    <w:p>
      <w:pPr>
        <w:pStyle w:val="ListBullet"/>
        <w:spacing w:after="60" w:line="276" w:lineRule="auto"/>
      </w:pPr>
      <w:r>
        <w:rPr>
          <w:b/>
          <w:sz w:val="20"/>
        </w:rPr>
        <w:t>Александра (Тендерный отдел / Внутренний Клиент):</w:t>
      </w:r>
      <w:r>
        <w:rPr>
          <w:sz w:val="20"/>
        </w:rPr>
        <w:t xml:space="preserve"> Ведущий специалист по тендерам (АСТ ГОЗ). Главный внутренний клиент по торгам. Ставит задачи на расчет сложных лотов. Ждет от вас максимальной скорости и четкого соблюдения ТЗ.</w:t>
      </w:r>
    </w:p>
    <w:p>
      <w:pPr>
        <w:pStyle w:val="ListBullet"/>
        <w:spacing w:after="60" w:line="276" w:lineRule="auto"/>
      </w:pPr>
      <w:r>
        <w:rPr>
          <w:b/>
          <w:sz w:val="20"/>
        </w:rPr>
        <w:t>Артём (Я / Руководитель компании):</w:t>
      </w:r>
      <w:r>
        <w:rPr>
          <w:sz w:val="20"/>
        </w:rPr>
        <w:t xml:space="preserve"> Руководитель компании. Ставит задачи по коммерческим заказчикам оборудования в РФ, контролирует маржинальность и сроки. Не терпит замалчивания проблем и сорванных дедлайнов.</w:t>
      </w:r>
    </w:p>
    <w:p>
      <w:pPr>
        <w:pStyle w:val="ListBullet"/>
        <w:spacing w:after="60" w:line="276" w:lineRule="auto"/>
      </w:pPr>
      <w:r>
        <w:rPr>
          <w:b/>
          <w:sz w:val="20"/>
        </w:rPr>
        <w:t>Анжелика (Логистика в РФ / B2B-продажи):</w:t>
      </w:r>
      <w:r>
        <w:rPr>
          <w:sz w:val="20"/>
        </w:rPr>
        <w:t xml:space="preserve"> Главный логист в РФ и менеджер коммерческих B2B-продаж. Принимает информацию о готовых грузах, организует растаможку и местную доставку клиентам в РФ.</w:t>
      </w:r>
    </w:p>
    <w:p>
      <w:pPr>
        <w:pStyle w:val="ListBullet"/>
        <w:spacing w:after="60" w:line="276" w:lineRule="auto"/>
      </w:pPr>
      <w:r>
        <w:rPr>
          <w:b/>
          <w:sz w:val="20"/>
        </w:rPr>
        <w:t>Азат (Снабжение / Старший куратор):</w:t>
      </w:r>
      <w:r>
        <w:rPr>
          <w:sz w:val="20"/>
        </w:rPr>
        <w:t xml:space="preserve"> Ведущий специалист по снабжению и старший наставник. Ваш технический щит: помогает при сложных чертежах, нестандартных требованиях ГОСТов или спорах с заводами. Проверяет пульс задач в Битрикс24 дважды в день.</w:t>
      </w:r>
    </w:p>
    <w:p>
      <w:pPr>
        <w:pStyle w:val="ListBullet"/>
        <w:spacing w:after="60" w:line="276" w:lineRule="auto"/>
      </w:pPr>
      <w:r>
        <w:rPr>
          <w:b/>
          <w:sz w:val="20"/>
        </w:rPr>
        <w:t>Цянь Ин (Шеф-логист в КНР):</w:t>
      </w:r>
      <w:r>
        <w:rPr>
          <w:sz w:val="20"/>
        </w:rPr>
        <w:t xml:space="preserve"> Руководитель международной логистики. Обеспечивает прием товаров на партнерские склады консолидации и организует доставку в Россию.</w:t>
      </w:r>
    </w:p>
    <w:p>
      <w:pPr>
        <w:pStyle w:val="ListBullet"/>
        <w:spacing w:after="60" w:line="276" w:lineRule="auto"/>
      </w:pPr>
      <w:r>
        <w:rPr>
          <w:b/>
          <w:sz w:val="20"/>
        </w:rPr>
        <w:t>Ирина (Главный бухгалтер):</w:t>
      </w:r>
      <w:r>
        <w:rPr>
          <w:sz w:val="20"/>
        </w:rPr>
        <w:t xml:space="preserve"> Главный бухгалтер. Контролирует счета, реквизиты заводов и возврат экспортного НДС (13% 专票).</w:t>
      </w:r>
    </w:p>
    <w:p>
      <w:pPr>
        <w:pStyle w:val="ListBullet"/>
        <w:spacing w:after="60" w:line="276" w:lineRule="auto"/>
      </w:pPr>
      <w:r>
        <w:rPr>
          <w:b/>
          <w:sz w:val="20"/>
        </w:rPr>
        <w:t>Ван (Miss Wang / user/30, снабжение):</w:t>
      </w:r>
      <w:r>
        <w:rPr>
          <w:sz w:val="20"/>
        </w:rPr>
        <w:t xml:space="preserve"> Ваша напарница по закупкам. Делите объем 50/50, подставляете плечо при перегрузках.</w:t>
      </w:r>
    </w:p>
    <w:p>
      <w:pPr>
        <w:pStyle w:val="ListBullet"/>
        <w:spacing w:after="60" w:line="276" w:lineRule="auto"/>
      </w:pPr>
      <w:r>
        <w:rPr>
          <w:b/>
          <w:sz w:val="20"/>
        </w:rPr>
        <w:t>Лиень (user/44, логист / ассистент):</w:t>
      </w:r>
      <w:r>
        <w:rPr>
          <w:sz w:val="20"/>
        </w:rPr>
        <w:t xml:space="preserve"> Действующий логист и оперативный помощник снабжения. Лиень помогает в прозвоне фабрик по Китаю, контроле соблюдения сроков производства (催交货期) и оперативных поручениях.</w:t>
      </w:r>
    </w:p>
    <w:p>
      <w:pPr>
        <w:keepNext/>
        <w:spacing w:before="280" w:after="120"/>
      </w:pPr>
      <w:r>
        <w:rPr>
          <w:rFonts w:ascii="Calibri" w:hAnsi="Calibri"/>
          <w:b/>
          <w:color w:val="0F2C59"/>
          <w:sz w:val="28"/>
        </w:rPr>
        <w:t>3. Принципиальный кодекс руководителя по фабрикам и поставщикам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line="276" w:lineRule="auto"/>
            </w:pPr>
            <w:r>
              <w:rPr>
                <w:b/>
                <w:color w:val="0F172A"/>
                <w:sz w:val="21"/>
              </w:rPr>
              <w:t>📌 Табу на обман и неуважение</w:t>
              <w:br/>
            </w:r>
            <w:r>
              <w:rPr>
                <w:color w:val="334155"/>
                <w:sz w:val="19"/>
              </w:rPr>
              <w:t>Железное правило основателя компании Артёма:</w:t>
              <w:br/>
              <w:t>Если завод или поставщик обманул — даже не в лоб, а например пообещал скидку, а потом не дал ее или дал формально, выказал неуважение, пренебрег нашей просьбой (а просим мы нечасто), дал слово и не сдержал его («поступил не по-пацански» и сделал вид, что так и надо, или отделался дежурным извинением) — С ТАКИМ ПОСТАВЩИКОМ МЫ БОЛЬШЕ НЕ РАБОТАЕМ НИКОГДА!</w:t>
              <w:br/>
              <w:t>Какой бы выгодной ни казалась цена, мы принципиально разрываем с ним отношения, даже если это идет в сиюминутный убыток компании.</w:t>
            </w:r>
          </w:p>
        </w:tc>
      </w:tr>
    </w:tbl>
    <w:p/>
    <w:p>
      <w:pPr>
        <w:keepNext/>
        <w:spacing w:before="280" w:after="120"/>
      </w:pPr>
      <w:r>
        <w:rPr>
          <w:rFonts w:ascii="Calibri" w:hAnsi="Calibri"/>
          <w:b/>
          <w:color w:val="0F2C59"/>
          <w:sz w:val="28"/>
        </w:rPr>
        <w:t>4. Требования к качеству, скорости и коммуникации</w:t>
      </w:r>
    </w:p>
    <w:p>
      <w:pPr>
        <w:pStyle w:val="ListBullet"/>
        <w:spacing w:after="60" w:line="276" w:lineRule="auto"/>
      </w:pPr>
      <w:r>
        <w:rPr>
          <w:b/>
          <w:sz w:val="20"/>
        </w:rPr>
        <w:t>1. Ответственность перед клиентом:</w:t>
      </w:r>
      <w:r>
        <w:rPr>
          <w:sz w:val="20"/>
        </w:rPr>
        <w:t xml:space="preserve"> Подвести клиента по срокам или качеству — смерти подобно. Привезти клиенту не то, что он просил — грубейшая ошибка. Мы отвечаем за каждое данное клиенту обещание.</w:t>
      </w:r>
    </w:p>
    <w:p>
      <w:pPr>
        <w:pStyle w:val="ListBullet"/>
        <w:spacing w:after="60" w:line="276" w:lineRule="auto"/>
      </w:pPr>
      <w:r>
        <w:rPr>
          <w:b/>
          <w:sz w:val="20"/>
        </w:rPr>
        <w:t>2. Запрет лишних расспросов и перевод ГОСТов:</w:t>
      </w:r>
      <w:r>
        <w:rPr>
          <w:sz w:val="20"/>
        </w:rPr>
        <w:t xml:space="preserve"> Избыток ненужных, пустых вопросов клиенту повышает риск его потери и разрушает репутацию компании. Менеджеры в России — продавцы, а не переводчики. Если в запросе указан русский ГОСТ или чертеж, самостоятельно переведите его через DeepSeek, выделите размеры, марку стали, вольтаж и задайте заводу конкретные вопросы.</w:t>
      </w:r>
    </w:p>
    <w:p>
      <w:pPr>
        <w:pStyle w:val="ListBullet"/>
        <w:spacing w:after="60" w:line="276" w:lineRule="auto"/>
      </w:pPr>
      <w:r>
        <w:rPr>
          <w:b/>
          <w:sz w:val="20"/>
        </w:rPr>
        <w:t>3. Скорость — жизнь сделки:</w:t>
      </w:r>
      <w:r>
        <w:rPr>
          <w:sz w:val="20"/>
        </w:rPr>
        <w:t xml:space="preserve"> Готовить расчет 5 дней даже по 5 тендерам — непозволительная роскошь! Во многих случаях 1 дня вполне достаточно. Не загоняйте себя в искусственные рамки: получили задачу — как можно быстрее верните КП, желательно сразу с альтернативным производителем.</w:t>
      </w:r>
    </w:p>
    <w:p>
      <w:pPr>
        <w:pStyle w:val="ListBullet"/>
        <w:spacing w:after="60" w:line="276" w:lineRule="auto"/>
      </w:pPr>
      <w:r>
        <w:rPr>
          <w:b/>
          <w:sz w:val="20"/>
        </w:rPr>
        <w:t>4. Категорический запрет откладывания:</w:t>
      </w:r>
      <w:r>
        <w:rPr>
          <w:sz w:val="20"/>
        </w:rPr>
        <w:t xml:space="preserve"> Если крайний срок через 3 дня — НЕЛЬЗЯ откладывать задачу до последнего момента! В 80% случаев это приводит к провалу: перед дедлайном всегда всплывают скрытые нестыковки. В коммерческих заказах клиент за 2–3 дня промедления просто покупает у конкурента.</w:t>
      </w:r>
    </w:p>
    <w:p>
      <w:pPr>
        <w:pStyle w:val="ListBullet"/>
        <w:spacing w:after="60" w:line="276" w:lineRule="auto"/>
      </w:pPr>
      <w:r>
        <w:rPr>
          <w:b/>
          <w:sz w:val="20"/>
        </w:rPr>
        <w:t>5. Гибкость в переговорах и торг:</w:t>
      </w:r>
      <w:r>
        <w:rPr>
          <w:sz w:val="20"/>
        </w:rPr>
        <w:t xml:space="preserve"> Торг с заводом необходим, но пережимать поставщика нельзя. Зафиксируйте факт, что торг возможен, узнайте минимальную планку цены при нашем объеме и укажите это в КП. Конкретную тактику переговоров выбирайте сами — пробуйте все разумные варианты.</w:t>
      </w:r>
    </w:p>
    <w:p>
      <w:pPr>
        <w:pStyle w:val="ListBullet"/>
        <w:spacing w:after="60" w:line="276" w:lineRule="auto"/>
      </w:pPr>
      <w:r>
        <w:rPr>
          <w:b/>
          <w:sz w:val="20"/>
        </w:rPr>
        <w:t>6. Габариты и сроки:</w:t>
      </w:r>
      <w:r>
        <w:rPr>
          <w:sz w:val="20"/>
        </w:rPr>
        <w:t xml:space="preserve"> На этапе первичного КП допустима погрешность 5–15%. Главное — сразу понять и зафиксировать, есть ли негабарит (длина, вес, высота), и точный срок поставки от завода. Абсолютно точные аппаратные замеры снимут позже на партнерском складе консолидации.</w:t>
      </w:r>
    </w:p>
    <w:p>
      <w:pPr>
        <w:pStyle w:val="ListBullet"/>
        <w:spacing w:after="60" w:line="276" w:lineRule="auto"/>
      </w:pPr>
      <w:r>
        <w:rPr>
          <w:b/>
          <w:sz w:val="20"/>
        </w:rPr>
        <w:t>7. Понимание приоритетов и обратная связь:</w:t>
      </w:r>
      <w:r>
        <w:rPr>
          <w:sz w:val="20"/>
        </w:rPr>
        <w:t xml:space="preserve"> Если задача не ясна — спросите сразу. Если задача заведомо невыполнима — скажите об этом прямо и немедленно. Приоритеты задач нужно уточнять у руководителя или Азата, если они не очевидны.</w:t>
      </w:r>
    </w:p>
    <w:p>
      <w:pPr>
        <w:pStyle w:val="ListBullet"/>
        <w:spacing w:after="60" w:line="276" w:lineRule="auto"/>
      </w:pPr>
      <w:r>
        <w:rPr>
          <w:b/>
          <w:sz w:val="20"/>
        </w:rPr>
        <w:t>8. Язык работы:</w:t>
      </w:r>
      <w:r>
        <w:rPr>
          <w:sz w:val="20"/>
        </w:rPr>
        <w:t xml:space="preserve"> Мы пишем вам в чатах Битрикс24 по-китайски (на русском — только в спешке). Исходные ТЗ, спецификации и документы клиентов отправляем в оригинале на русском языке.</w:t>
      </w:r>
    </w:p>
    <w:p>
      <w:pPr>
        <w:keepNext/>
        <w:spacing w:before="280" w:after="120"/>
      </w:pPr>
      <w:r>
        <w:rPr>
          <w:rFonts w:ascii="Calibri" w:hAnsi="Calibri"/>
          <w:b/>
          <w:color w:val="0F2C59"/>
          <w:sz w:val="28"/>
        </w:rPr>
        <w:t>5. Рабочий спринт на первые две недели (Без давления цифрами)</w:t>
      </w:r>
    </w:p>
    <w:p>
      <w:pPr>
        <w:spacing w:after="80" w:line="276" w:lineRule="auto"/>
      </w:pPr>
      <w:r>
        <w:rPr>
          <w:i w:val="0"/>
          <w:sz w:val="20"/>
        </w:rPr>
        <w:t>Мы не ограничиваем вас искусственными цифрами. Делайте ВСЕ поступающие заявки качественно и оперативно. Главное — впитать опыт коллег, понять дисциплину и нарабатывать базу надежных фабрик:</w:t>
      </w:r>
    </w:p>
    <w:p>
      <w:pPr>
        <w:pStyle w:val="ListBullet"/>
        <w:spacing w:after="60" w:line="276" w:lineRule="auto"/>
      </w:pPr>
      <w:r>
        <w:rPr>
          <w:b/>
          <w:sz w:val="20"/>
        </w:rPr>
        <w:t>День 1:</w:t>
      </w:r>
      <w:r>
        <w:rPr>
          <w:sz w:val="20"/>
        </w:rPr>
        <w:t xml:space="preserve"> Знакомство с Битрикс24, каналами связи, созвон с Азатом и напарницей Ван по распределению задач.</w:t>
      </w:r>
    </w:p>
    <w:p>
      <w:pPr>
        <w:pStyle w:val="ListBullet"/>
        <w:spacing w:after="60" w:line="276" w:lineRule="auto"/>
      </w:pPr>
      <w:r>
        <w:rPr>
          <w:b/>
          <w:sz w:val="20"/>
        </w:rPr>
        <w:t>День 2:</w:t>
      </w:r>
      <w:r>
        <w:rPr>
          <w:sz w:val="20"/>
        </w:rPr>
        <w:t xml:space="preserve"> Принятие в работу поступивших заявок от Александры (тендеры) и Артёма (коммерческие заказы).</w:t>
      </w:r>
    </w:p>
    <w:p>
      <w:pPr>
        <w:pStyle w:val="ListBullet"/>
        <w:spacing w:after="60" w:line="276" w:lineRule="auto"/>
      </w:pPr>
      <w:r>
        <w:rPr>
          <w:b/>
          <w:sz w:val="20"/>
        </w:rPr>
        <w:t>День 3:</w:t>
      </w:r>
      <w:r>
        <w:rPr>
          <w:sz w:val="20"/>
        </w:rPr>
        <w:t xml:space="preserve"> Практика поиска прямых фабрик, перевод русских ТЗ через DeepSeek, фиксация сроков и проверка на негабарит.</w:t>
      </w:r>
    </w:p>
    <w:p>
      <w:pPr>
        <w:pStyle w:val="ListBullet"/>
        <w:spacing w:after="60" w:line="276" w:lineRule="auto"/>
      </w:pPr>
      <w:r>
        <w:rPr>
          <w:b/>
          <w:sz w:val="20"/>
        </w:rPr>
        <w:t>День 4:</w:t>
      </w:r>
      <w:r>
        <w:rPr>
          <w:sz w:val="20"/>
        </w:rPr>
        <w:t xml:space="preserve"> Переговоры с заводами, фиксация возможности скидки, соблюдение принципа честности поставщика.</w:t>
      </w:r>
    </w:p>
    <w:p>
      <w:pPr>
        <w:pStyle w:val="ListBullet"/>
        <w:spacing w:after="60" w:line="276" w:lineRule="auto"/>
      </w:pPr>
      <w:r>
        <w:rPr>
          <w:b/>
          <w:sz w:val="20"/>
        </w:rPr>
        <w:t>День 5:</w:t>
      </w:r>
      <w:r>
        <w:rPr>
          <w:sz w:val="20"/>
        </w:rPr>
        <w:t xml:space="preserve"> Сдача расчетов в Битрикс24 в кратчайшие сроки (по возможности с альтернативами). Разбор с Азатом.</w:t>
      </w:r>
    </w:p>
    <w:p>
      <w:pPr>
        <w:pStyle w:val="ListBullet"/>
        <w:spacing w:after="60" w:line="276" w:lineRule="auto"/>
      </w:pPr>
      <w:r>
        <w:rPr>
          <w:b/>
          <w:sz w:val="20"/>
        </w:rPr>
        <w:t>Дни 6-7:</w:t>
      </w:r>
      <w:r>
        <w:rPr>
          <w:sz w:val="20"/>
        </w:rPr>
        <w:t xml:space="preserve"> Полноценная работа в потоке 50/50 наравне с Ван: быстрые расчеты за 1–2 дня.</w:t>
      </w:r>
    </w:p>
    <w:p>
      <w:pPr>
        <w:pStyle w:val="ListBullet"/>
        <w:spacing w:after="60" w:line="276" w:lineRule="auto"/>
      </w:pPr>
      <w:r>
        <w:rPr>
          <w:b/>
          <w:sz w:val="20"/>
        </w:rPr>
        <w:t>Дни 8-9:</w:t>
      </w:r>
      <w:r>
        <w:rPr>
          <w:sz w:val="20"/>
        </w:rPr>
        <w:t xml:space="preserve"> Взаимодействие с Лиень: подключение ее к прозвону фабрик и контролю сроков готовности (催交货期).</w:t>
      </w:r>
    </w:p>
    <w:p>
      <w:pPr>
        <w:pStyle w:val="ListBullet"/>
        <w:spacing w:after="60" w:line="276" w:lineRule="auto"/>
      </w:pPr>
      <w:r>
        <w:rPr>
          <w:b/>
          <w:sz w:val="20"/>
        </w:rPr>
        <w:t>День 10:</w:t>
      </w:r>
      <w:r>
        <w:rPr>
          <w:sz w:val="20"/>
        </w:rPr>
        <w:t xml:space="preserve"> Подведение итогов спринта с Азатом и Артёмом: демонстрация наработанных фабрик, предложений и разбор сложных моментов.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