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AD32B">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Dear Manager:</w:t>
      </w:r>
    </w:p>
    <w:p w14:paraId="7EA0D625">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p>
    <w:p w14:paraId="058F6C72">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For now the station of Rod and cylinder.</w:t>
      </w:r>
    </w:p>
    <w:p w14:paraId="0741166C">
      <w:pPr>
        <w:keepNext w:val="0"/>
        <w:keepLines w:val="0"/>
        <w:widowControl/>
        <w:numPr>
          <w:ilvl w:val="0"/>
          <w:numId w:val="1"/>
        </w:numPr>
        <w:suppressLineNumbers w:val="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 xml:space="preserve">About </w:t>
      </w:r>
      <w:r>
        <w:rPr>
          <w:rFonts w:hint="eastAsia" w:ascii="宋体" w:hAnsi="宋体" w:eastAsia="宋体" w:cs="宋体"/>
          <w:i w:val="0"/>
          <w:iCs w:val="0"/>
          <w:color w:val="000000"/>
          <w:kern w:val="0"/>
          <w:sz w:val="40"/>
          <w:szCs w:val="40"/>
          <w:u w:val="none"/>
          <w:lang w:val="en-US" w:eastAsia="zh-CN" w:bidi="ar"/>
        </w:rPr>
        <w:t xml:space="preserve">cylinder </w:t>
      </w:r>
      <w:r>
        <w:rPr>
          <w:rFonts w:hint="eastAsia" w:ascii="宋体" w:hAnsi="宋体" w:eastAsia="宋体" w:cs="宋体"/>
          <w:i w:val="0"/>
          <w:iCs w:val="0"/>
          <w:color w:val="000000"/>
          <w:kern w:val="0"/>
          <w:sz w:val="40"/>
          <w:szCs w:val="40"/>
          <w:u w:val="none"/>
          <w:bdr w:val="none" w:color="auto" w:sz="0" w:space="0"/>
          <w:lang w:val="en-US" w:eastAsia="zh-CN" w:bidi="ar"/>
        </w:rPr>
        <w:t>tube :</w:t>
      </w:r>
    </w:p>
    <w:p w14:paraId="6809C7DE">
      <w:pPr>
        <w:keepNext w:val="0"/>
        <w:keepLines w:val="0"/>
        <w:widowControl/>
        <w:numPr>
          <w:ilvl w:val="0"/>
          <w:numId w:val="2"/>
        </w:numPr>
        <w:suppressLineNumbers w:val="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The short cylinder all done.  Inspection 6pcs, the data sheet attached. We try to follow the task file of</w:t>
      </w:r>
    </w:p>
    <w:p w14:paraId="06E73787">
      <w:pPr>
        <w:keepNext w:val="0"/>
        <w:keepLines w:val="0"/>
        <w:widowControl/>
        <w:suppressLineNumbers w:val="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r>
        <w:drawing>
          <wp:inline distT="0" distB="0" distL="114300" distR="114300">
            <wp:extent cx="5272405" cy="2710815"/>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710815"/>
                    </a:xfrm>
                    <a:prstGeom prst="rect">
                      <a:avLst/>
                    </a:prstGeom>
                    <a:noFill/>
                    <a:ln>
                      <a:noFill/>
                    </a:ln>
                  </pic:spPr>
                </pic:pic>
              </a:graphicData>
            </a:graphic>
          </wp:inline>
        </w:drawing>
      </w:r>
    </w:p>
    <w:p w14:paraId="5C7F7F93">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p>
    <w:p w14:paraId="3974BAA7">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Video will make zip file send to you.</w:t>
      </w:r>
    </w:p>
    <w:p w14:paraId="1B81649B">
      <w:pPr>
        <w:keepNext w:val="0"/>
        <w:keepLines w:val="0"/>
        <w:widowControl/>
        <w:numPr>
          <w:ilvl w:val="0"/>
          <w:numId w:val="2"/>
        </w:numPr>
        <w:suppressLineNumbers w:val="0"/>
        <w:ind w:left="0" w:leftChars="0" w:firstLine="0" w:firstLineChars="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The longer cylinder will make in 10days. That will not make 36xM22 hole. Only make the 2x18mm hole.  Because this factory can not do screw. This factory is specificity make the Internal grinding, please check they dong the grinding is better than task standard.</w:t>
      </w:r>
    </w:p>
    <w:p w14:paraId="571B7A46">
      <w:pPr>
        <w:keepNext w:val="0"/>
        <w:keepLines w:val="0"/>
        <w:widowControl/>
        <w:numPr>
          <w:numId w:val="0"/>
        </w:numPr>
        <w:suppressLineNumbers w:val="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Inspection parameter table attacked. We will check the longer tube following the table.</w:t>
      </w:r>
      <w:bookmarkStart w:id="0" w:name="_GoBack"/>
      <w:bookmarkEnd w:id="0"/>
    </w:p>
    <w:p w14:paraId="1C541390">
      <w:pPr>
        <w:keepNext w:val="0"/>
        <w:keepLines w:val="0"/>
        <w:widowControl/>
        <w:numPr>
          <w:numId w:val="0"/>
        </w:numPr>
        <w:suppressLineNumbers w:val="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p>
    <w:p w14:paraId="5EC908A8">
      <w:pPr>
        <w:keepNext w:val="0"/>
        <w:keepLines w:val="0"/>
        <w:widowControl/>
        <w:numPr>
          <w:ilvl w:val="0"/>
          <w:numId w:val="2"/>
        </w:numPr>
        <w:suppressLineNumbers w:val="0"/>
        <w:ind w:left="0" w:leftChars="0" w:firstLine="0" w:firstLineChars="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So we will supply 8pcs short tube(1707-1710mm) and 4pcs longer tube(2184mm).</w:t>
      </w:r>
    </w:p>
    <w:p w14:paraId="6AA50871">
      <w:pPr>
        <w:keepNext w:val="0"/>
        <w:keepLines w:val="0"/>
        <w:widowControl/>
        <w:numPr>
          <w:numId w:val="0"/>
        </w:numPr>
        <w:suppressLineNumbers w:val="0"/>
        <w:ind w:leftChars="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p>
    <w:p w14:paraId="3238E21B">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p>
    <w:p w14:paraId="4E433E20">
      <w:pPr>
        <w:keepNext w:val="0"/>
        <w:keepLines w:val="0"/>
        <w:widowControl/>
        <w:numPr>
          <w:ilvl w:val="0"/>
          <w:numId w:val="1"/>
        </w:numPr>
        <w:suppressLineNumbers w:val="0"/>
        <w:ind w:left="0" w:leftChars="0" w:firstLine="0" w:firstLineChars="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About point rod:</w:t>
      </w:r>
    </w:p>
    <w:p w14:paraId="7BE924E8">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Following your last request file.:</w:t>
      </w:r>
    </w:p>
    <w:p w14:paraId="009C8BEF">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p>
    <w:p w14:paraId="3A054188">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We checking the jump today:</w:t>
      </w:r>
    </w:p>
    <w:tbl>
      <w:tblPr>
        <w:tblW w:w="687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56"/>
        <w:gridCol w:w="1356"/>
        <w:gridCol w:w="1356"/>
        <w:gridCol w:w="1356"/>
        <w:gridCol w:w="1446"/>
      </w:tblGrid>
      <w:tr w14:paraId="12B35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0" w:hRule="atLeast"/>
        </w:trPr>
        <w:tc>
          <w:tcPr>
            <w:tcW w:w="1356" w:type="dxa"/>
            <w:tcBorders>
              <w:top w:val="single" w:color="000000" w:sz="4" w:space="0"/>
              <w:left w:val="single" w:color="000000" w:sz="4" w:space="0"/>
              <w:bottom w:val="single" w:color="000000" w:sz="4" w:space="0"/>
              <w:right w:val="single" w:color="000000" w:sz="4" w:space="0"/>
            </w:tcBorders>
            <w:shd w:val="clear"/>
            <w:noWrap/>
            <w:vAlign w:val="bottom"/>
          </w:tcPr>
          <w:p w14:paraId="4EB7BED2">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No</w:t>
            </w:r>
          </w:p>
        </w:tc>
        <w:tc>
          <w:tcPr>
            <w:tcW w:w="1356" w:type="dxa"/>
            <w:tcBorders>
              <w:top w:val="single" w:color="000000" w:sz="4" w:space="0"/>
              <w:left w:val="single" w:color="000000" w:sz="4" w:space="0"/>
              <w:bottom w:val="single" w:color="000000" w:sz="4" w:space="0"/>
              <w:right w:val="single" w:color="000000" w:sz="4" w:space="0"/>
            </w:tcBorders>
            <w:shd w:val="clear"/>
            <w:noWrap/>
            <w:vAlign w:val="bottom"/>
          </w:tcPr>
          <w:p w14:paraId="0FD1DCF2">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Body</w:t>
            </w:r>
          </w:p>
        </w:tc>
        <w:tc>
          <w:tcPr>
            <w:tcW w:w="1356" w:type="dxa"/>
            <w:tcBorders>
              <w:top w:val="single" w:color="000000" w:sz="4" w:space="0"/>
              <w:left w:val="single" w:color="000000" w:sz="4" w:space="0"/>
              <w:bottom w:val="single" w:color="000000" w:sz="4" w:space="0"/>
              <w:right w:val="single" w:color="000000" w:sz="4" w:space="0"/>
            </w:tcBorders>
            <w:shd w:val="clear"/>
            <w:noWrap/>
            <w:vAlign w:val="bottom"/>
          </w:tcPr>
          <w:p w14:paraId="10BC5B7B">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Ring 1</w:t>
            </w:r>
          </w:p>
        </w:tc>
        <w:tc>
          <w:tcPr>
            <w:tcW w:w="1356" w:type="dxa"/>
            <w:tcBorders>
              <w:top w:val="single" w:color="000000" w:sz="4" w:space="0"/>
              <w:left w:val="single" w:color="000000" w:sz="4" w:space="0"/>
              <w:bottom w:val="single" w:color="000000" w:sz="4" w:space="0"/>
              <w:right w:val="single" w:color="000000" w:sz="4" w:space="0"/>
            </w:tcBorders>
            <w:shd w:val="clear"/>
            <w:noWrap/>
            <w:vAlign w:val="bottom"/>
          </w:tcPr>
          <w:p w14:paraId="49369148">
            <w:pP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Ring 2</w:t>
            </w:r>
          </w:p>
        </w:tc>
        <w:tc>
          <w:tcPr>
            <w:tcW w:w="1446" w:type="dxa"/>
            <w:tcBorders>
              <w:top w:val="single" w:color="000000" w:sz="4" w:space="0"/>
              <w:left w:val="single" w:color="000000" w:sz="4" w:space="0"/>
              <w:bottom w:val="single" w:color="000000" w:sz="4" w:space="0"/>
              <w:right w:val="single" w:color="000000" w:sz="4" w:space="0"/>
            </w:tcBorders>
            <w:shd w:val="clear"/>
            <w:noWrap/>
            <w:vAlign w:val="bottom"/>
          </w:tcPr>
          <w:p w14:paraId="3501EFB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mm</w:t>
            </w:r>
          </w:p>
        </w:tc>
      </w:tr>
      <w:tr w14:paraId="46F8B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1ACCC7A">
            <w:pPr>
              <w:keepNext w:val="0"/>
              <w:keepLines w:val="0"/>
              <w:widowControl/>
              <w:suppressLineNumbers w:val="0"/>
              <w:jc w:val="center"/>
              <w:textAlignment w:val="center"/>
              <w:rPr>
                <w:rFonts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69DC4C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4B36E7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FD4240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670CBF6C">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0.170 </w:t>
            </w:r>
          </w:p>
        </w:tc>
      </w:tr>
      <w:tr w14:paraId="0ED1C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16ADFA7">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F98D78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3D25D3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5D1E4A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2CECB2C6">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0.040 </w:t>
            </w:r>
          </w:p>
        </w:tc>
      </w:tr>
      <w:tr w14:paraId="46C59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4FC473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EF02B4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6DEEA8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EB1123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926D3CB">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0.073 </w:t>
            </w:r>
          </w:p>
        </w:tc>
      </w:tr>
      <w:tr w14:paraId="5F324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772BA6A4">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7476D80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01298D1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64EB045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AF7C983">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0.140 </w:t>
            </w:r>
          </w:p>
        </w:tc>
      </w:tr>
      <w:tr w14:paraId="664A1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949276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95A6B6A">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76C0A0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206FE3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086233B5">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0.140 </w:t>
            </w:r>
          </w:p>
        </w:tc>
      </w:tr>
      <w:tr w14:paraId="50BAD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8F0482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88F2E6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67201C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98D78A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A274AB0">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0.117 </w:t>
            </w:r>
          </w:p>
        </w:tc>
      </w:tr>
      <w:tr w14:paraId="00092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6C3295AD">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4AF6B71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0E5F19C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1E2A1B7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50897C10">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0.120 </w:t>
            </w:r>
          </w:p>
        </w:tc>
      </w:tr>
      <w:tr w14:paraId="2CD15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563A19C8">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5DE8067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235FBBF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1B26D9C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703F28D">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0.110 </w:t>
            </w:r>
          </w:p>
        </w:tc>
      </w:tr>
      <w:tr w14:paraId="563CD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7436668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564C90E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338C2EA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F2F2F2" w:fill="F2F2F2"/>
            <w:noWrap/>
            <w:vAlign w:val="center"/>
          </w:tcPr>
          <w:p w14:paraId="5E1DFBA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noWrap/>
            <w:vAlign w:val="bottom"/>
          </w:tcPr>
          <w:p w14:paraId="170E2F6C">
            <w:pPr>
              <w:keepNext w:val="0"/>
              <w:keepLines w:val="0"/>
              <w:widowControl/>
              <w:suppressLineNumbers w:val="0"/>
              <w:jc w:val="righ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0.033 </w:t>
            </w:r>
          </w:p>
        </w:tc>
      </w:tr>
    </w:tbl>
    <w:p w14:paraId="79779D60">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p>
    <w:p w14:paraId="5AB96726">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Please check the video attached.</w:t>
      </w:r>
    </w:p>
    <w:p w14:paraId="4D077570">
      <w:pPr>
        <w:keepNext w:val="0"/>
        <w:keepLines w:val="0"/>
        <w:widowControl/>
        <w:suppressLineNumbers w:val="0"/>
        <w:jc w:val="left"/>
        <w:textAlignment w:val="center"/>
        <w:rPr>
          <w:rFonts w:hint="eastAsia" w:ascii="宋体" w:hAnsi="宋体" w:eastAsia="宋体" w:cs="宋体"/>
          <w:i w:val="0"/>
          <w:iCs w:val="0"/>
          <w:color w:val="000000"/>
          <w:kern w:val="0"/>
          <w:sz w:val="40"/>
          <w:szCs w:val="40"/>
          <w:u w:val="none"/>
          <w:bdr w:val="none" w:color="auto" w:sz="0" w:space="0"/>
          <w:lang w:val="en-US" w:eastAsia="zh-CN" w:bidi="ar"/>
        </w:rPr>
      </w:pPr>
      <w:r>
        <w:rPr>
          <w:rFonts w:hint="eastAsia" w:ascii="宋体" w:hAnsi="宋体" w:eastAsia="宋体" w:cs="宋体"/>
          <w:i w:val="0"/>
          <w:iCs w:val="0"/>
          <w:color w:val="000000"/>
          <w:kern w:val="0"/>
          <w:sz w:val="40"/>
          <w:szCs w:val="40"/>
          <w:u w:val="none"/>
          <w:bdr w:val="none" w:color="auto" w:sz="0" w:space="0"/>
          <w:lang w:val="en-US" w:eastAsia="zh-CN" w:bidi="ar"/>
        </w:rPr>
        <w:t>If  pass we will repeat check other parameter.</w:t>
      </w:r>
    </w:p>
    <w:p w14:paraId="6C9DF14B">
      <w:pPr>
        <w:keepNext w:val="0"/>
        <w:keepLines w:val="0"/>
        <w:widowControl/>
        <w:suppressLineNumbers w:val="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p>
    <w:p w14:paraId="6C0F56C6">
      <w:pPr>
        <w:keepNext w:val="0"/>
        <w:keepLines w:val="0"/>
        <w:widowControl/>
        <w:suppressLineNumbers w:val="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pPr>
    </w:p>
    <w:p w14:paraId="2781F532">
      <w:pPr>
        <w:keepNext w:val="0"/>
        <w:keepLines w:val="0"/>
        <w:widowControl/>
        <w:suppressLineNumbers w:val="0"/>
        <w:jc w:val="left"/>
        <w:textAlignment w:val="center"/>
        <w:rPr>
          <w:rFonts w:hint="default" w:ascii="宋体" w:hAnsi="宋体" w:eastAsia="宋体" w:cs="宋体"/>
          <w:i w:val="0"/>
          <w:iCs w:val="0"/>
          <w:color w:val="000000"/>
          <w:kern w:val="0"/>
          <w:sz w:val="40"/>
          <w:szCs w:val="40"/>
          <w:u w:val="none"/>
          <w:bdr w:val="none" w:color="auto" w:sz="0" w:space="0"/>
          <w:lang w:val="en-US" w:eastAsia="zh-CN" w:bidi="ar"/>
        </w:rPr>
        <w:sectPr>
          <w:pgSz w:w="11906" w:h="16838"/>
          <w:pgMar w:top="1440" w:right="1800" w:bottom="1440" w:left="1800" w:header="851" w:footer="992" w:gutter="0"/>
          <w:cols w:space="425" w:num="1"/>
          <w:docGrid w:type="lines" w:linePitch="312" w:charSpace="0"/>
        </w:sectPr>
      </w:pPr>
    </w:p>
    <w:tbl>
      <w:tblPr>
        <w:tblW w:w="1794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595"/>
        <w:gridCol w:w="1948"/>
        <w:gridCol w:w="1439"/>
        <w:gridCol w:w="1503"/>
        <w:gridCol w:w="1503"/>
        <w:gridCol w:w="1503"/>
        <w:gridCol w:w="1544"/>
        <w:gridCol w:w="1483"/>
        <w:gridCol w:w="895"/>
        <w:gridCol w:w="895"/>
        <w:gridCol w:w="1234"/>
        <w:gridCol w:w="251"/>
        <w:gridCol w:w="3155"/>
      </w:tblGrid>
      <w:tr w14:paraId="114A5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14542" w:type="dxa"/>
            <w:gridSpan w:val="11"/>
            <w:tcBorders>
              <w:top w:val="nil"/>
              <w:left w:val="nil"/>
              <w:bottom w:val="nil"/>
              <w:right w:val="nil"/>
            </w:tcBorders>
            <w:shd w:val="clear"/>
            <w:noWrap/>
            <w:vAlign w:val="center"/>
          </w:tcPr>
          <w:p w14:paraId="362537E6">
            <w:pPr>
              <w:keepNext w:val="0"/>
              <w:keepLines w:val="0"/>
              <w:widowControl/>
              <w:suppressLineNumbers w:val="0"/>
              <w:jc w:val="center"/>
              <w:textAlignment w:val="center"/>
              <w:rPr>
                <w:rFonts w:hint="eastAsia" w:ascii="宋体" w:hAnsi="宋体" w:eastAsia="宋体" w:cs="宋体"/>
                <w:i w:val="0"/>
                <w:iCs w:val="0"/>
                <w:color w:val="000000"/>
                <w:sz w:val="40"/>
                <w:szCs w:val="40"/>
                <w:u w:val="none"/>
              </w:rPr>
            </w:pPr>
            <w:r>
              <w:rPr>
                <w:rFonts w:hint="eastAsia" w:ascii="宋体" w:hAnsi="宋体" w:eastAsia="宋体" w:cs="宋体"/>
                <w:i w:val="0"/>
                <w:iCs w:val="0"/>
                <w:color w:val="000000"/>
                <w:kern w:val="0"/>
                <w:sz w:val="40"/>
                <w:szCs w:val="40"/>
                <w:u w:val="none"/>
                <w:bdr w:val="none" w:color="auto" w:sz="0" w:space="0"/>
                <w:lang w:val="en-US" w:eastAsia="zh-CN" w:bidi="ar"/>
              </w:rPr>
              <w:t>1707cylinder inspection datasheet</w:t>
            </w:r>
          </w:p>
        </w:tc>
        <w:tc>
          <w:tcPr>
            <w:tcW w:w="3406" w:type="dxa"/>
            <w:gridSpan w:val="2"/>
            <w:tcBorders>
              <w:top w:val="nil"/>
              <w:left w:val="nil"/>
              <w:bottom w:val="nil"/>
              <w:right w:val="nil"/>
            </w:tcBorders>
            <w:shd w:val="clear"/>
            <w:vAlign w:val="center"/>
          </w:tcPr>
          <w:p w14:paraId="17379DB6">
            <w:pPr>
              <w:rPr>
                <w:rFonts w:hint="eastAsia" w:ascii="宋体" w:hAnsi="宋体" w:eastAsia="宋体" w:cs="宋体"/>
                <w:i w:val="0"/>
                <w:iCs w:val="0"/>
                <w:color w:val="000000"/>
                <w:sz w:val="22"/>
                <w:szCs w:val="22"/>
                <w:u w:val="none"/>
              </w:rPr>
            </w:pPr>
          </w:p>
        </w:tc>
      </w:tr>
      <w:tr w14:paraId="627A3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64B9C0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w:t>
            </w:r>
          </w:p>
        </w:tc>
        <w:tc>
          <w:tcPr>
            <w:tcW w:w="1948" w:type="dxa"/>
            <w:tcBorders>
              <w:top w:val="single" w:color="000000" w:sz="4" w:space="0"/>
              <w:left w:val="single" w:color="000000" w:sz="4" w:space="0"/>
              <w:bottom w:val="single" w:color="000000" w:sz="4" w:space="0"/>
              <w:right w:val="single" w:color="000000" w:sz="4" w:space="0"/>
            </w:tcBorders>
            <w:shd w:val="clear"/>
            <w:noWrap/>
            <w:vAlign w:val="center"/>
          </w:tcPr>
          <w:p w14:paraId="1E2D26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STANDARD</w:t>
            </w:r>
          </w:p>
        </w:tc>
        <w:tc>
          <w:tcPr>
            <w:tcW w:w="1439" w:type="dxa"/>
            <w:tcBorders>
              <w:top w:val="single" w:color="000000" w:sz="4" w:space="0"/>
              <w:left w:val="single" w:color="000000" w:sz="4" w:space="0"/>
              <w:bottom w:val="single" w:color="000000" w:sz="4" w:space="0"/>
              <w:right w:val="single" w:color="000000" w:sz="4" w:space="0"/>
            </w:tcBorders>
            <w:shd w:val="clear"/>
            <w:noWrap/>
            <w:vAlign w:val="center"/>
          </w:tcPr>
          <w:p w14:paraId="567F4D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 1</w:t>
            </w:r>
          </w:p>
        </w:tc>
        <w:tc>
          <w:tcPr>
            <w:tcW w:w="1503" w:type="dxa"/>
            <w:tcBorders>
              <w:top w:val="single" w:color="000000" w:sz="4" w:space="0"/>
              <w:left w:val="single" w:color="000000" w:sz="4" w:space="0"/>
              <w:bottom w:val="single" w:color="000000" w:sz="4" w:space="0"/>
              <w:right w:val="single" w:color="000000" w:sz="4" w:space="0"/>
            </w:tcBorders>
            <w:shd w:val="clear"/>
            <w:noWrap/>
            <w:vAlign w:val="center"/>
          </w:tcPr>
          <w:p w14:paraId="476A68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 2</w:t>
            </w:r>
          </w:p>
        </w:tc>
        <w:tc>
          <w:tcPr>
            <w:tcW w:w="1503" w:type="dxa"/>
            <w:tcBorders>
              <w:top w:val="single" w:color="000000" w:sz="4" w:space="0"/>
              <w:left w:val="single" w:color="000000" w:sz="4" w:space="0"/>
              <w:bottom w:val="single" w:color="000000" w:sz="4" w:space="0"/>
              <w:right w:val="single" w:color="000000" w:sz="4" w:space="0"/>
            </w:tcBorders>
            <w:shd w:val="clear"/>
            <w:noWrap/>
            <w:vAlign w:val="center"/>
          </w:tcPr>
          <w:p w14:paraId="486693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 3</w:t>
            </w:r>
          </w:p>
        </w:tc>
        <w:tc>
          <w:tcPr>
            <w:tcW w:w="1503" w:type="dxa"/>
            <w:tcBorders>
              <w:top w:val="single" w:color="000000" w:sz="4" w:space="0"/>
              <w:left w:val="single" w:color="000000" w:sz="4" w:space="0"/>
              <w:bottom w:val="single" w:color="000000" w:sz="4" w:space="0"/>
              <w:right w:val="single" w:color="000000" w:sz="4" w:space="0"/>
            </w:tcBorders>
            <w:shd w:val="clear"/>
            <w:noWrap/>
            <w:vAlign w:val="center"/>
          </w:tcPr>
          <w:p w14:paraId="25213A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 4</w:t>
            </w:r>
          </w:p>
        </w:tc>
        <w:tc>
          <w:tcPr>
            <w:tcW w:w="1544" w:type="dxa"/>
            <w:tcBorders>
              <w:top w:val="single" w:color="000000" w:sz="4" w:space="0"/>
              <w:left w:val="single" w:color="000000" w:sz="4" w:space="0"/>
              <w:bottom w:val="single" w:color="000000" w:sz="4" w:space="0"/>
              <w:right w:val="single" w:color="000000" w:sz="4" w:space="0"/>
            </w:tcBorders>
            <w:shd w:val="clear"/>
            <w:noWrap/>
            <w:vAlign w:val="center"/>
          </w:tcPr>
          <w:p w14:paraId="0F47E3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 5</w:t>
            </w:r>
          </w:p>
        </w:tc>
        <w:tc>
          <w:tcPr>
            <w:tcW w:w="1483" w:type="dxa"/>
            <w:tcBorders>
              <w:top w:val="single" w:color="000000" w:sz="4" w:space="0"/>
              <w:left w:val="single" w:color="000000" w:sz="4" w:space="0"/>
              <w:bottom w:val="single" w:color="000000" w:sz="4" w:space="0"/>
              <w:right w:val="single" w:color="000000" w:sz="4" w:space="0"/>
            </w:tcBorders>
            <w:shd w:val="clear"/>
            <w:noWrap/>
            <w:vAlign w:val="center"/>
          </w:tcPr>
          <w:p w14:paraId="4A799D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 6</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272A0F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 7</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486935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 8</w:t>
            </w: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63CCD6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Измерительные инструменты</w:t>
            </w:r>
          </w:p>
        </w:tc>
      </w:tr>
      <w:tr w14:paraId="21CEC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642C5A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w:t>
            </w:r>
          </w:p>
        </w:tc>
        <w:tc>
          <w:tcPr>
            <w:tcW w:w="1948" w:type="dxa"/>
            <w:tcBorders>
              <w:top w:val="single" w:color="000000" w:sz="4" w:space="0"/>
              <w:left w:val="single" w:color="000000" w:sz="4" w:space="0"/>
              <w:bottom w:val="single" w:color="000000" w:sz="4" w:space="0"/>
              <w:right w:val="single" w:color="000000" w:sz="4" w:space="0"/>
            </w:tcBorders>
            <w:shd w:val="clear"/>
            <w:vAlign w:val="top"/>
          </w:tcPr>
          <w:p w14:paraId="3868939F">
            <w:pPr>
              <w:keepNext w:val="0"/>
              <w:keepLines w:val="0"/>
              <w:widowControl/>
              <w:suppressLineNumbers w:val="0"/>
              <w:jc w:val="left"/>
              <w:textAlignment w:val="top"/>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500 мм (допуск h14: 499–500 мм)</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23D073AD">
            <w:pPr>
              <w:keepNext w:val="0"/>
              <w:keepLines w:val="0"/>
              <w:widowControl/>
              <w:suppressLineNumbers w:val="0"/>
              <w:jc w:val="center"/>
              <w:textAlignment w:val="center"/>
              <w:rPr>
                <w:rFonts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500</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500</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10F0EA69">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500.4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500.1</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5E08860F">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500.4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500.5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4BCF5119">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500.5</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500.6</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52A10764">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499.4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499.5</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1B8907F7">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501</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501</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11135E87">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710024FC">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49D5F9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Калибр</w:t>
            </w:r>
          </w:p>
        </w:tc>
      </w:tr>
      <w:tr w14:paraId="0C609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1583D7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w:t>
            </w:r>
          </w:p>
        </w:tc>
        <w:tc>
          <w:tcPr>
            <w:tcW w:w="1948" w:type="dxa"/>
            <w:tcBorders>
              <w:top w:val="single" w:color="000000" w:sz="4" w:space="0"/>
              <w:left w:val="single" w:color="000000" w:sz="4" w:space="0"/>
              <w:bottom w:val="single" w:color="000000" w:sz="4" w:space="0"/>
              <w:right w:val="single" w:color="000000" w:sz="4" w:space="0"/>
            </w:tcBorders>
            <w:shd w:val="clear"/>
            <w:vAlign w:val="top"/>
          </w:tcPr>
          <w:p w14:paraId="4FE0D983">
            <w:pPr>
              <w:keepNext w:val="0"/>
              <w:keepLines w:val="0"/>
              <w:widowControl/>
              <w:suppressLineNumbers w:val="0"/>
              <w:jc w:val="left"/>
              <w:textAlignment w:val="top"/>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420 мм (допуск H9: 420–420,15 мм)</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08049A84">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+0.07</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+0.05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7F2E92C1">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+0.09</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+0.08</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2681D652">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+0.04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+0.04</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0FAA35DF">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+0.14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+0.14</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486348E8">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+0.11</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`+0.12</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481173B0">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0.13</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58D9B3D3">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5FF38A40">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083353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Внутренний диаметромер 250-450</w:t>
            </w:r>
          </w:p>
        </w:tc>
      </w:tr>
      <w:tr w14:paraId="700EF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203E96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w:t>
            </w:r>
          </w:p>
        </w:tc>
        <w:tc>
          <w:tcPr>
            <w:tcW w:w="1948" w:type="dxa"/>
            <w:tcBorders>
              <w:top w:val="single" w:color="000000" w:sz="4" w:space="0"/>
              <w:left w:val="single" w:color="000000" w:sz="4" w:space="0"/>
              <w:bottom w:val="single" w:color="000000" w:sz="4" w:space="0"/>
              <w:right w:val="single" w:color="000000" w:sz="4" w:space="0"/>
            </w:tcBorders>
            <w:shd w:val="clear"/>
            <w:vAlign w:val="top"/>
          </w:tcPr>
          <w:p w14:paraId="4CE7B7C0">
            <w:pPr>
              <w:keepNext w:val="0"/>
              <w:keepLines w:val="0"/>
              <w:widowControl/>
              <w:suppressLineNumbers w:val="0"/>
              <w:jc w:val="left"/>
              <w:textAlignment w:val="top"/>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1707 мм (допуск — ±0.5 мм)</w:t>
            </w:r>
            <w:r>
              <w:rPr>
                <w:rFonts w:hint="default" w:ascii="Times New Roman" w:hAnsi="Times New Roman" w:eastAsia="宋体"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宋体" w:cs="Times New Roman"/>
                <w:i w:val="0"/>
                <w:iCs w:val="0"/>
                <w:color w:val="000000"/>
                <w:kern w:val="0"/>
                <w:sz w:val="22"/>
                <w:szCs w:val="22"/>
                <w:u w:val="none"/>
                <w:bdr w:val="none" w:color="auto" w:sz="0" w:space="0"/>
                <w:lang w:val="en-US" w:eastAsia="zh-CN" w:bidi="ar"/>
              </w:rPr>
              <w:t>==</w:t>
            </w:r>
            <w:r>
              <w:rPr>
                <w:rStyle w:val="4"/>
                <w:bdr w:val="none" w:color="auto" w:sz="0" w:space="0"/>
                <w:lang w:val="en-US" w:eastAsia="zh-CN" w:bidi="ar"/>
              </w:rPr>
              <w:t>》</w:t>
            </w:r>
            <w:r>
              <w:rPr>
                <w:rStyle w:val="5"/>
                <w:rFonts w:eastAsia="宋体"/>
                <w:bdr w:val="none" w:color="auto" w:sz="0" w:space="0"/>
                <w:lang w:val="en-US" w:eastAsia="zh-CN" w:bidi="ar"/>
              </w:rPr>
              <w:t>1710mm</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6CF7F975">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1710</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7CEB8899">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1707</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30AB4309">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1710</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3BFEB509">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1710</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776DDE00">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1710</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7B443D81">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1707</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63AFF3F3">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2ACBCBC1">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28E242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3-метровая рулетка</w:t>
            </w:r>
          </w:p>
        </w:tc>
      </w:tr>
      <w:tr w14:paraId="476B3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76895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4</w:t>
            </w:r>
          </w:p>
        </w:tc>
        <w:tc>
          <w:tcPr>
            <w:tcW w:w="1948" w:type="dxa"/>
            <w:tcBorders>
              <w:top w:val="single" w:color="000000" w:sz="4" w:space="0"/>
              <w:left w:val="single" w:color="000000" w:sz="4" w:space="0"/>
              <w:bottom w:val="single" w:color="000000" w:sz="4" w:space="0"/>
              <w:right w:val="single" w:color="000000" w:sz="4" w:space="0"/>
            </w:tcBorders>
            <w:shd w:val="clear"/>
            <w:noWrap/>
            <w:vAlign w:val="center"/>
          </w:tcPr>
          <w:p w14:paraId="0146F2C0">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Эксцентриситет 7–8%</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4E503CF7">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40.4   40.4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40.4   40 4</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09E90450">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40.1 40.3</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40.4  39.8</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3B2D25F3">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40.2 40.4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40.2 40.3</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194F40D5">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40.3 40.4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40.4 40.3</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2D967E6D">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39.5 39.7</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39.7 39.6</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41C43BE0">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40.5 40.6</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40.7 40.5</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2FDF53B2">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7226173B">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59C4CB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штангенциркуль</w:t>
            </w:r>
          </w:p>
        </w:tc>
      </w:tr>
      <w:tr w14:paraId="77B0A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330DFC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w:t>
            </w:r>
          </w:p>
        </w:tc>
        <w:tc>
          <w:tcPr>
            <w:tcW w:w="1948" w:type="dxa"/>
            <w:tcBorders>
              <w:top w:val="single" w:color="000000" w:sz="4" w:space="0"/>
              <w:left w:val="single" w:color="000000" w:sz="4" w:space="0"/>
              <w:bottom w:val="single" w:color="000000" w:sz="4" w:space="0"/>
              <w:right w:val="single" w:color="000000" w:sz="4" w:space="0"/>
            </w:tcBorders>
            <w:shd w:val="clear"/>
            <w:noWrap/>
            <w:vAlign w:val="center"/>
          </w:tcPr>
          <w:p w14:paraId="0D27E2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6,3 мкм</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3A1D07A0">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0.054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0.079</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6875ADAC">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0.258</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0.178</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7D0CE508">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0.124</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0.17</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0AC1122E">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0.112</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0.111</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55078E29">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0.075</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0.067</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68CE4075">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0.215</w:t>
            </w:r>
            <w:r>
              <w:rPr>
                <w:rFonts w:hint="eastAsia" w:ascii="微软雅黑" w:hAnsi="微软雅黑" w:eastAsia="微软雅黑" w:cs="微软雅黑"/>
                <w:i w:val="0"/>
                <w:iCs w:val="0"/>
                <w:color w:val="1A1A1A"/>
                <w:kern w:val="0"/>
                <w:sz w:val="20"/>
                <w:szCs w:val="20"/>
                <w:u w:val="none"/>
                <w:bdr w:val="none" w:color="auto" w:sz="0" w:space="0"/>
                <w:lang w:val="en-US" w:eastAsia="zh-CN" w:bidi="ar"/>
              </w:rPr>
              <w:br w:type="textWrapping"/>
            </w:r>
            <w:r>
              <w:rPr>
                <w:rFonts w:hint="eastAsia" w:ascii="微软雅黑" w:hAnsi="微软雅黑" w:eastAsia="微软雅黑" w:cs="微软雅黑"/>
                <w:i w:val="0"/>
                <w:iCs w:val="0"/>
                <w:color w:val="1A1A1A"/>
                <w:kern w:val="0"/>
                <w:sz w:val="20"/>
                <w:szCs w:val="20"/>
                <w:u w:val="none"/>
                <w:bdr w:val="none" w:color="auto" w:sz="0" w:space="0"/>
                <w:lang w:val="en-US" w:eastAsia="zh-CN" w:bidi="ar"/>
              </w:rPr>
              <w:t>0.159</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09FC2B97">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62D4EC9F">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7E792B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Измеритель шероховатости и гладкости поверхности</w:t>
            </w:r>
          </w:p>
        </w:tc>
      </w:tr>
      <w:tr w14:paraId="157E3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69F6C3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w:t>
            </w:r>
          </w:p>
        </w:tc>
        <w:tc>
          <w:tcPr>
            <w:tcW w:w="1948" w:type="dxa"/>
            <w:tcBorders>
              <w:top w:val="single" w:color="000000" w:sz="4" w:space="0"/>
              <w:left w:val="single" w:color="000000" w:sz="4" w:space="0"/>
              <w:bottom w:val="single" w:color="000000" w:sz="4" w:space="0"/>
              <w:right w:val="single" w:color="000000" w:sz="4" w:space="0"/>
            </w:tcBorders>
            <w:shd w:val="clear"/>
            <w:noWrap/>
            <w:vAlign w:val="center"/>
          </w:tcPr>
          <w:p w14:paraId="071B7C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Style w:val="4"/>
                <w:bdr w:val="none" w:color="auto" w:sz="0" w:space="0"/>
                <w:lang w:val="en-US" w:eastAsia="zh-CN" w:bidi="ar"/>
              </w:rPr>
              <w:t>36X45</w:t>
            </w:r>
            <w:r>
              <w:rPr>
                <w:rStyle w:val="6"/>
                <w:bdr w:val="none" w:color="auto" w:sz="0" w:space="0"/>
                <w:lang w:val="en-US" w:eastAsia="zh-CN" w:bidi="ar"/>
              </w:rPr>
              <w:t>0</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0503DF09">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34</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28DD035F">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76D80FA1">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2B377E83">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37D0FA3B">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2D3ABEF6">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4EAFCAB5">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248F9C49">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4E4988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штангенциркуль</w:t>
            </w:r>
          </w:p>
        </w:tc>
      </w:tr>
      <w:tr w14:paraId="38C1E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241DBB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7</w:t>
            </w:r>
          </w:p>
        </w:tc>
        <w:tc>
          <w:tcPr>
            <w:tcW w:w="1948" w:type="dxa"/>
            <w:tcBorders>
              <w:top w:val="single" w:color="000000" w:sz="4" w:space="0"/>
              <w:left w:val="single" w:color="000000" w:sz="4" w:space="0"/>
              <w:bottom w:val="single" w:color="000000" w:sz="4" w:space="0"/>
              <w:right w:val="single" w:color="000000" w:sz="4" w:space="0"/>
            </w:tcBorders>
            <w:shd w:val="clear"/>
            <w:noWrap/>
            <w:vAlign w:val="center"/>
          </w:tcPr>
          <w:p w14:paraId="306955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Style w:val="4"/>
                <w:bdr w:val="none" w:color="auto" w:sz="0" w:space="0"/>
                <w:lang w:val="en-US" w:eastAsia="zh-CN" w:bidi="ar"/>
              </w:rPr>
              <w:t>36X45</w:t>
            </w:r>
            <w:r>
              <w:rPr>
                <w:rStyle w:val="6"/>
                <w:bdr w:val="none" w:color="auto" w:sz="0" w:space="0"/>
                <w:lang w:val="en-US" w:eastAsia="zh-CN" w:bidi="ar"/>
              </w:rPr>
              <w:t>0</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0BAE7D21">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36</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0E036D55">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22498607">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4CA07A82">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613A0EEE">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026102B7">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35</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5D525FAF">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54F55512">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137EE5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штангенциркуль</w:t>
            </w:r>
          </w:p>
        </w:tc>
      </w:tr>
      <w:tr w14:paraId="207D6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4289D8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8</w:t>
            </w:r>
          </w:p>
        </w:tc>
        <w:tc>
          <w:tcPr>
            <w:tcW w:w="1948" w:type="dxa"/>
            <w:tcBorders>
              <w:top w:val="single" w:color="000000" w:sz="4" w:space="0"/>
              <w:left w:val="single" w:color="000000" w:sz="4" w:space="0"/>
              <w:bottom w:val="single" w:color="000000" w:sz="4" w:space="0"/>
              <w:right w:val="single" w:color="000000" w:sz="4" w:space="0"/>
            </w:tcBorders>
            <w:shd w:val="clear"/>
            <w:noWrap/>
            <w:vAlign w:val="center"/>
          </w:tcPr>
          <w:p w14:paraId="12B5008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Style w:val="4"/>
                <w:bdr w:val="none" w:color="auto" w:sz="0" w:space="0"/>
                <w:lang w:val="en-US" w:eastAsia="zh-CN" w:bidi="ar"/>
              </w:rPr>
              <w:t>2X45</w:t>
            </w:r>
            <w:r>
              <w:rPr>
                <w:rStyle w:val="6"/>
                <w:bdr w:val="none" w:color="auto" w:sz="0" w:space="0"/>
                <w:lang w:val="en-US" w:eastAsia="zh-CN" w:bidi="ar"/>
              </w:rPr>
              <w:t>0</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2A3FC287">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5BBFC33E">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2E2C6BA2">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588B2AA0">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0949FB5B">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1.5</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37CAA209">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1.5</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33554B7D">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2B95D694">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126B0E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штангенциркуль</w:t>
            </w:r>
          </w:p>
        </w:tc>
      </w:tr>
      <w:tr w14:paraId="0188C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155" w:type="dxa"/>
          <w:trHeight w:val="960" w:hRule="atLeast"/>
        </w:trPr>
        <w:tc>
          <w:tcPr>
            <w:tcW w:w="595" w:type="dxa"/>
            <w:tcBorders>
              <w:top w:val="single" w:color="000000" w:sz="4" w:space="0"/>
              <w:left w:val="single" w:color="000000" w:sz="4" w:space="0"/>
              <w:bottom w:val="single" w:color="000000" w:sz="4" w:space="0"/>
              <w:right w:val="single" w:color="000000" w:sz="4" w:space="0"/>
            </w:tcBorders>
            <w:shd w:val="clear"/>
            <w:noWrap/>
            <w:vAlign w:val="center"/>
          </w:tcPr>
          <w:p w14:paraId="47790E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w:t>
            </w:r>
          </w:p>
        </w:tc>
        <w:tc>
          <w:tcPr>
            <w:tcW w:w="1948" w:type="dxa"/>
            <w:tcBorders>
              <w:top w:val="single" w:color="000000" w:sz="4" w:space="0"/>
              <w:left w:val="single" w:color="000000" w:sz="4" w:space="0"/>
              <w:bottom w:val="single" w:color="000000" w:sz="4" w:space="0"/>
              <w:right w:val="single" w:color="000000" w:sz="4" w:space="0"/>
            </w:tcBorders>
            <w:shd w:val="clear"/>
            <w:noWrap/>
            <w:vAlign w:val="center"/>
          </w:tcPr>
          <w:p w14:paraId="72787E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Style w:val="4"/>
                <w:bdr w:val="none" w:color="auto" w:sz="0" w:space="0"/>
                <w:lang w:val="en-US" w:eastAsia="zh-CN" w:bidi="ar"/>
              </w:rPr>
              <w:t>2X45</w:t>
            </w:r>
            <w:r>
              <w:rPr>
                <w:rStyle w:val="6"/>
                <w:bdr w:val="none" w:color="auto" w:sz="0" w:space="0"/>
                <w:lang w:val="en-US" w:eastAsia="zh-CN" w:bidi="ar"/>
              </w:rPr>
              <w:t>0</w:t>
            </w:r>
          </w:p>
        </w:tc>
        <w:tc>
          <w:tcPr>
            <w:tcW w:w="1439" w:type="dxa"/>
            <w:tcBorders>
              <w:top w:val="single" w:color="000000" w:sz="4" w:space="0"/>
              <w:left w:val="single" w:color="000000" w:sz="4" w:space="0"/>
              <w:bottom w:val="single" w:color="000000" w:sz="4" w:space="0"/>
              <w:right w:val="single" w:color="000000" w:sz="4" w:space="0"/>
            </w:tcBorders>
            <w:shd w:val="clear"/>
            <w:vAlign w:val="center"/>
          </w:tcPr>
          <w:p w14:paraId="2137A8BA">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5D63316B">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2</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4F117F43">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1.5</w:t>
            </w:r>
          </w:p>
        </w:tc>
        <w:tc>
          <w:tcPr>
            <w:tcW w:w="1503" w:type="dxa"/>
            <w:tcBorders>
              <w:top w:val="single" w:color="000000" w:sz="4" w:space="0"/>
              <w:left w:val="single" w:color="000000" w:sz="4" w:space="0"/>
              <w:bottom w:val="single" w:color="000000" w:sz="4" w:space="0"/>
              <w:right w:val="single" w:color="000000" w:sz="4" w:space="0"/>
            </w:tcBorders>
            <w:shd w:val="clear"/>
            <w:vAlign w:val="center"/>
          </w:tcPr>
          <w:p w14:paraId="65738153">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1.5</w:t>
            </w:r>
          </w:p>
        </w:tc>
        <w:tc>
          <w:tcPr>
            <w:tcW w:w="1544" w:type="dxa"/>
            <w:tcBorders>
              <w:top w:val="single" w:color="000000" w:sz="4" w:space="0"/>
              <w:left w:val="single" w:color="000000" w:sz="4" w:space="0"/>
              <w:bottom w:val="single" w:color="000000" w:sz="4" w:space="0"/>
              <w:right w:val="single" w:color="000000" w:sz="4" w:space="0"/>
            </w:tcBorders>
            <w:shd w:val="clear"/>
            <w:vAlign w:val="center"/>
          </w:tcPr>
          <w:p w14:paraId="7D60A008">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w:t>
            </w:r>
          </w:p>
        </w:tc>
        <w:tc>
          <w:tcPr>
            <w:tcW w:w="1483" w:type="dxa"/>
            <w:tcBorders>
              <w:top w:val="single" w:color="000000" w:sz="4" w:space="0"/>
              <w:left w:val="single" w:color="000000" w:sz="4" w:space="0"/>
              <w:bottom w:val="single" w:color="000000" w:sz="4" w:space="0"/>
              <w:right w:val="single" w:color="000000" w:sz="4" w:space="0"/>
            </w:tcBorders>
            <w:shd w:val="clear"/>
            <w:vAlign w:val="center"/>
          </w:tcPr>
          <w:p w14:paraId="1715BC6E">
            <w:pPr>
              <w:keepNext w:val="0"/>
              <w:keepLines w:val="0"/>
              <w:widowControl/>
              <w:suppressLineNumbers w:val="0"/>
              <w:jc w:val="center"/>
              <w:textAlignment w:val="center"/>
              <w:rPr>
                <w:rFonts w:hint="eastAsia" w:ascii="微软雅黑" w:hAnsi="微软雅黑" w:eastAsia="微软雅黑" w:cs="微软雅黑"/>
                <w:i w:val="0"/>
                <w:iCs w:val="0"/>
                <w:color w:val="1A1A1A"/>
                <w:sz w:val="20"/>
                <w:szCs w:val="20"/>
                <w:u w:val="none"/>
              </w:rPr>
            </w:pPr>
            <w:r>
              <w:rPr>
                <w:rFonts w:hint="eastAsia" w:ascii="微软雅黑" w:hAnsi="微软雅黑" w:eastAsia="微软雅黑" w:cs="微软雅黑"/>
                <w:i w:val="0"/>
                <w:iCs w:val="0"/>
                <w:color w:val="1A1A1A"/>
                <w:kern w:val="0"/>
                <w:sz w:val="20"/>
                <w:szCs w:val="20"/>
                <w:u w:val="none"/>
                <w:bdr w:val="none" w:color="auto" w:sz="0" w:space="0"/>
                <w:lang w:val="en-US" w:eastAsia="zh-CN" w:bidi="ar"/>
              </w:rPr>
              <w:t>1</w:t>
            </w: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09A2F420">
            <w:pPr>
              <w:rPr>
                <w:rFonts w:hint="eastAsia" w:ascii="宋体" w:hAnsi="宋体" w:eastAsia="宋体" w:cs="宋体"/>
                <w:i w:val="0"/>
                <w:iCs w:val="0"/>
                <w:color w:val="000000"/>
                <w:sz w:val="22"/>
                <w:szCs w:val="22"/>
                <w:u w:val="none"/>
              </w:rPr>
            </w:pPr>
          </w:p>
        </w:tc>
        <w:tc>
          <w:tcPr>
            <w:tcW w:w="895" w:type="dxa"/>
            <w:tcBorders>
              <w:top w:val="single" w:color="000000" w:sz="4" w:space="0"/>
              <w:left w:val="single" w:color="000000" w:sz="4" w:space="0"/>
              <w:bottom w:val="single" w:color="000000" w:sz="4" w:space="0"/>
              <w:right w:val="single" w:color="000000" w:sz="4" w:space="0"/>
            </w:tcBorders>
            <w:shd w:val="clear"/>
            <w:noWrap/>
            <w:vAlign w:val="center"/>
          </w:tcPr>
          <w:p w14:paraId="1D01D1C6">
            <w:pPr>
              <w:rPr>
                <w:rFonts w:hint="eastAsia" w:ascii="宋体" w:hAnsi="宋体" w:eastAsia="宋体" w:cs="宋体"/>
                <w:i w:val="0"/>
                <w:iCs w:val="0"/>
                <w:color w:val="000000"/>
                <w:sz w:val="22"/>
                <w:szCs w:val="22"/>
                <w:u w:val="none"/>
              </w:rPr>
            </w:pPr>
          </w:p>
        </w:tc>
        <w:tc>
          <w:tcPr>
            <w:tcW w:w="1485" w:type="dxa"/>
            <w:gridSpan w:val="2"/>
            <w:tcBorders>
              <w:top w:val="single" w:color="000000" w:sz="4" w:space="0"/>
              <w:left w:val="single" w:color="000000" w:sz="4" w:space="0"/>
              <w:bottom w:val="single" w:color="000000" w:sz="4" w:space="0"/>
              <w:right w:val="single" w:color="000000" w:sz="4" w:space="0"/>
            </w:tcBorders>
            <w:shd w:val="clear"/>
            <w:vAlign w:val="center"/>
          </w:tcPr>
          <w:p w14:paraId="5E4692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штангенциркуль</w:t>
            </w:r>
          </w:p>
        </w:tc>
      </w:tr>
    </w:tbl>
    <w:p w14:paraId="405564A8"/>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3AD247"/>
    <w:multiLevelType w:val="singleLevel"/>
    <w:tmpl w:val="F13AD247"/>
    <w:lvl w:ilvl="0" w:tentative="0">
      <w:start w:val="1"/>
      <w:numFmt w:val="upperRoman"/>
      <w:suff w:val="space"/>
      <w:lvlText w:val="%1."/>
      <w:lvlJc w:val="left"/>
    </w:lvl>
  </w:abstractNum>
  <w:abstractNum w:abstractNumId="1">
    <w:nsid w:val="62507683"/>
    <w:multiLevelType w:val="singleLevel"/>
    <w:tmpl w:val="62507683"/>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0479F"/>
    <w:rsid w:val="13C12361"/>
    <w:rsid w:val="19E55EAA"/>
    <w:rsid w:val="2D8B6D2D"/>
    <w:rsid w:val="463B1D85"/>
    <w:rsid w:val="5F3715C2"/>
    <w:rsid w:val="7BD0479F"/>
    <w:rsid w:val="7EC46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font01"/>
    <w:basedOn w:val="3"/>
    <w:uiPriority w:val="0"/>
    <w:rPr>
      <w:rFonts w:hint="eastAsia" w:ascii="宋体" w:hAnsi="宋体" w:eastAsia="宋体" w:cs="宋体"/>
      <w:color w:val="000000"/>
      <w:sz w:val="22"/>
      <w:szCs w:val="22"/>
      <w:u w:val="none"/>
    </w:rPr>
  </w:style>
  <w:style w:type="character" w:customStyle="1" w:styleId="5">
    <w:name w:val="font21"/>
    <w:basedOn w:val="3"/>
    <w:uiPriority w:val="0"/>
    <w:rPr>
      <w:rFonts w:hint="default" w:ascii="Times New Roman" w:hAnsi="Times New Roman" w:cs="Times New Roman"/>
      <w:color w:val="000000"/>
      <w:sz w:val="22"/>
      <w:szCs w:val="22"/>
      <w:u w:val="none"/>
    </w:rPr>
  </w:style>
  <w:style w:type="character" w:customStyle="1" w:styleId="6">
    <w:name w:val="font51"/>
    <w:basedOn w:val="3"/>
    <w:uiPriority w:val="0"/>
    <w:rPr>
      <w:rFonts w:hint="eastAsia" w:ascii="宋体" w:hAnsi="宋体" w:eastAsia="宋体" w:cs="宋体"/>
      <w:color w:val="000000"/>
      <w:sz w:val="16"/>
      <w:szCs w:val="16"/>
      <w:u w:val="none"/>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94</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2026-09-23T11:48:00Z</dcterms:created>
  <dc:creator>中国董书旺DAVID</dc:creator>
  <cp:lastModifiedBy>中国董书旺DAVID</cp:lastModifiedBy>
  <dcterms:modified xsi:type="dcterms:W3CDTF">2026-09-23T13:29:14Z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4827CFE9570C407D980B6A787235C6CE_11</vt:lpwstr>
  </property>
  <property fmtid="{D5CDD505-2E9C-101B-9397-08002B2CF9AE}" pid="4" name="KSOTemplateDocerSaveRecord">
    <vt:lpwstr>eyJoZGlkIjoiNWM0ODQ5ODVlNDFlMTM2ODEzYmIzZDU2NzBiYTFmYWIiLCJ1c2VySWQiOiIxMDEyMjMxIn0=</vt:lpwstr>
  </property>
</Properties>
</file>