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МАСТЕР-ДОКУМЕНТ: КАННИБАЛИЗАЦИЯ + АРХИТЕКТУРА ПЕРЕЛИНКОВКИ</w:t>
      </w:r>
    </w:p>
    <w:p>
      <w:pPr>
        <w:pStyle w:val="Heading2"/>
        <w:spacing w:after="200"/>
      </w:pPr>
      <w:r>
        <w:t xml:space="preserve">LONGWANG.RU (ФИНАЛЬНАЯ АРХИТЕКТУРНАЯ ВЕРСИЯ 3.5)</w:t>
      </w:r>
    </w:p>
    <w:p>
      <w:pPr>
        <w:spacing w:after="120"/>
      </w:pPr>
      <w:r>
        <w:t xml:space="preserve">Версия: 3.5 (стратегия + операционка + архитектура URL + нормативные принципы + вертикали масштабирования)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КАК ЧИТАТЬ ДОКУМЕНТ</w:t>
      </w:r>
    </w:p>
    <w:p>
      <w:pPr>
        <w:pStyle w:val="Heading2"/>
        <w:spacing w:after="200"/>
      </w:pPr>
      <w:r>
        <w:t xml:space="preserve">Для стратега / методолога</w:t>
      </w:r>
    </w:p>
    <w:p>
      <w:pPr>
        <w:spacing w:after="120"/>
      </w:pPr>
      <w:r>
        <w:t xml:space="preserve">Часть 0 — архитектурные принципы (вертикаль + один интент = один центр).</w:t>
      </w:r>
      <w:r>
        <w:br/>
        <w:t xml:space="preserve"/>
      </w:r>
      <w:r>
        <w:t xml:space="preserve">Часть 2 — реестр каноничных URL (эталон).</w:t>
      </w:r>
      <w:r>
        <w:br/>
        <w:t xml:space="preserve"/>
      </w:r>
      <w:r>
        <w:t xml:space="preserve">Часть 4 — стратегия кластеров (интенты, конфликты, Title/H1, запреты).</w:t>
      </w:r>
      <w:r>
        <w:br/>
        <w:t xml:space="preserve"/>
      </w:r>
      <w:r>
        <w:t xml:space="preserve">Часть 8 — карта работ P0/P1.</w:t>
      </w:r>
      <w:r>
        <w:br/>
        <w:t xml:space="preserve"/>
      </w:r>
      <w:r>
        <w:t xml:space="preserve">Часть 11 — система контроля и метрики устойчивости.</w:t>
      </w:r>
      <w:r>
        <w:br/>
        <w:t xml:space="preserve"/>
      </w:r>
      <w:r>
        <w:t xml:space="preserve">Часть 12 — журнал изменений.</w:t>
      </w:r>
      <w:r>
        <w:br/>
        <w:t xml:space="preserve"/>
      </w:r>
      <w:r>
        <w:t xml:space="preserve">Часть 13 — правило добавления новой страницы.</w:t>
      </w:r>
    </w:p>
    <w:p>
      <w:pPr>
        <w:pStyle w:val="Heading2"/>
        <w:spacing w:after="200"/>
      </w:pPr>
      <w:r>
        <w:t xml:space="preserve">Для исполнителя (копирайтер / верстальщик)</w:t>
      </w:r>
    </w:p>
    <w:p>
      <w:pPr>
        <w:spacing w:after="120"/>
      </w:pPr>
      <w:r>
        <w:t xml:space="preserve">Часть 5 — детальная перелинковка (операционное ТЗ).</w:t>
      </w:r>
      <w:r>
        <w:br/>
        <w:t xml:space="preserve"/>
      </w:r>
      <w:r>
        <w:t xml:space="preserve">Часть 6 — P1 (второй этап).</w:t>
      </w:r>
      <w:r>
        <w:br/>
        <w:t xml:space="preserve"/>
      </w:r>
      <w:r>
        <w:t xml:space="preserve">Часть 7 — правила масштабирования для будущих страниц.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КЛЮЧЕВОЙ АРХИТЕКТУРНЫЙ ПРИНЦИП (зафиксирован)</w:t>
      </w:r>
    </w:p>
    <w:p>
      <w:pPr>
        <w:spacing w:after="120"/>
      </w:pPr>
      <w:r>
        <w:t xml:space="preserve">Все коммерческие страницы находятся внутри </w:t>
      </w:r>
      <w:r>
        <w:rPr>
          <w:rFonts w:ascii="Courier New" w:cs="Courier New" w:eastAsia="Courier New" w:hAnsi="Courier New"/>
          <w:color w:val="666666"/>
        </w:rPr>
        <w:t xml:space="preserve">/supplies-services-china/</w:t>
      </w:r>
      <w:r>
        <w:t xml:space="preserve">.</w:t>
      </w:r>
      <w:r>
        <w:br/>
        <w:t xml:space="preserve"/>
      </w:r>
      <w:r>
        <w:t xml:space="preserve">Исключения:</w:t>
      </w:r>
    </w:p>
    <w:p>
      <w:pPr>
        <w:spacing w:after="80"/>
        <w:ind w:left="360"/>
      </w:pPr>
      <w:r>
        <w:t xml:space="preserve">• </w:t>
      </w:r>
      <w:r>
        <w:rPr>
          <w:rFonts w:ascii="Courier New" w:cs="Courier New" w:eastAsia="Courier New" w:hAnsi="Courier New"/>
          <w:color w:val="666666"/>
        </w:rPr>
        <w:t xml:space="preserve">/</w:t>
      </w:r>
      <w:r>
        <w:t xml:space="preserve"> — Главная</w:t>
      </w:r>
    </w:p>
    <w:p>
      <w:pPr>
        <w:spacing w:after="80"/>
        <w:ind w:left="360"/>
      </w:pPr>
      <w:r>
        <w:t xml:space="preserve">• </w:t>
      </w:r>
      <w:r>
        <w:rPr>
          <w:rFonts w:ascii="Courier New" w:cs="Courier New" w:eastAsia="Courier New" w:hAnsi="Courier New"/>
          <w:color w:val="666666"/>
        </w:rPr>
        <w:t xml:space="preserve">/useful-articles/</w:t>
      </w:r>
      <w:r>
        <w:t xml:space="preserve"> — Статьи</w:t>
      </w:r>
    </w:p>
    <w:p>
      <w:pPr>
        <w:spacing w:after="80"/>
        <w:ind w:left="360"/>
      </w:pPr>
      <w:r>
        <w:t xml:space="preserve">• </w:t>
      </w:r>
      <w:r>
        <w:rPr>
          <w:rFonts w:ascii="Courier New" w:cs="Courier New" w:eastAsia="Courier New" w:hAnsi="Courier New"/>
          <w:color w:val="666666"/>
        </w:rPr>
        <w:t xml:space="preserve">/projects/</w:t>
      </w:r>
      <w:r>
        <w:t xml:space="preserve"> — Кейсы</w:t>
      </w:r>
    </w:p>
    <w:p>
      <w:pPr>
        <w:spacing w:after="80"/>
        <w:ind w:left="360"/>
      </w:pPr>
      <w:r>
        <w:t xml:space="preserve">• </w:t>
      </w:r>
      <w:r>
        <w:t xml:space="preserve">Технические страницы (контакты и т.п.)</w:t>
      </w:r>
    </w:p>
    <w:p>
      <w:pPr>
        <w:spacing w:after="120"/>
      </w:pPr>
      <w:r>
        <w:t xml:space="preserve">Это обеспечивает:</w:t>
      </w:r>
    </w:p>
    <w:p>
      <w:pPr>
        <w:spacing w:after="80"/>
        <w:ind w:left="360"/>
      </w:pPr>
      <w:r>
        <w:t xml:space="preserve">• </w:t>
      </w:r>
      <w:r>
        <w:t xml:space="preserve">тематический кластер;</w:t>
      </w:r>
    </w:p>
    <w:p>
      <w:pPr>
        <w:spacing w:after="80"/>
        <w:ind w:left="360"/>
      </w:pPr>
      <w:r>
        <w:t xml:space="preserve">• </w:t>
      </w:r>
      <w:r>
        <w:t xml:space="preserve">единый центр веса;</w:t>
      </w:r>
    </w:p>
    <w:p>
      <w:pPr>
        <w:spacing w:after="80"/>
        <w:ind w:left="360"/>
      </w:pPr>
      <w:r>
        <w:t xml:space="preserve">• </w:t>
      </w:r>
      <w:r>
        <w:t xml:space="preserve">простое масштабирование;</w:t>
      </w:r>
    </w:p>
    <w:p>
      <w:pPr>
        <w:spacing w:after="80"/>
        <w:ind w:left="360"/>
      </w:pPr>
      <w:r>
        <w:t xml:space="preserve">• </w:t>
      </w:r>
      <w:r>
        <w:t xml:space="preserve">защиту от каннибализации.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ЧАСТЬ 0. АРХИТЕКТУРНЫЕ ПРИНЦИПЫ (НОРМАТИВНЫЙ БЛОК)</w:t>
      </w:r>
    </w:p>
    <w:p>
      <w:pPr>
        <w:pStyle w:val="Heading2"/>
        <w:spacing w:after="200"/>
      </w:pPr>
      <w:r>
        <w:t xml:space="preserve">0.1. Вертикаль веса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Главная</w:t>
      </w:r>
      <w:r>
        <w:t xml:space="preserve"> → раздаёт вес в хаб услуг.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Хаб услуг</w:t>
      </w:r>
      <w:r>
        <w:t xml:space="preserve"> (</w:t>
      </w:r>
      <w:r>
        <w:rPr>
          <w:rFonts w:ascii="Courier New" w:cs="Courier New" w:eastAsia="Courier New" w:hAnsi="Courier New"/>
          <w:color w:val="666666"/>
        </w:rPr>
        <w:t xml:space="preserve">/supplies-services-china/</w:t>
      </w:r>
      <w:r>
        <w:t xml:space="preserve">) → раздаёт вес в кластеры.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Хаб кластера</w:t>
      </w:r>
      <w:r>
        <w:t xml:space="preserve"> → раздаёт вес в подстраницы.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Подстраницы</w:t>
      </w:r>
      <w:r>
        <w:t xml:space="preserve"> → ссылаются только на свой хаб (и ограниченные перекрёстные связи по заданию).</w:t>
      </w:r>
    </w:p>
    <w:p>
      <w:pPr>
        <w:pStyle w:val="Heading2"/>
        <w:spacing w:after="200"/>
      </w:pPr>
      <w:r>
        <w:t xml:space="preserve">0.2. Один интент = один центр</w:t>
      </w:r>
    </w:p>
    <w:p>
      <w:pPr>
        <w:spacing w:after="120"/>
      </w:pPr>
      <w:r>
        <w:t xml:space="preserve">У каждого кластерного запроса есть </w:t>
      </w:r>
      <w:r>
        <w:rPr>
          <w:b/>
          <w:bCs/>
        </w:rPr>
        <w:t xml:space="preserve">единственный главный акцептор веса</w:t>
      </w:r>
      <w:r>
        <w:t xml:space="preserve">:</w:t>
      </w:r>
    </w:p>
    <w:p>
      <w:pPr>
        <w:spacing w:after="80"/>
        <w:ind w:left="360"/>
      </w:pPr>
      <w:r>
        <w:t xml:space="preserve">• </w:t>
      </w:r>
      <w:r>
        <w:t xml:space="preserve">«доставка из Китая» → хаб доставки</w:t>
      </w:r>
    </w:p>
    <w:p>
      <w:pPr>
        <w:spacing w:after="80"/>
        <w:ind w:left="360"/>
      </w:pPr>
      <w:r>
        <w:t xml:space="preserve">• </w:t>
      </w:r>
      <w:r>
        <w:t xml:space="preserve">«авиадоставка» → авиа-страница (подстраница)</w:t>
      </w:r>
    </w:p>
    <w:p>
      <w:pPr>
        <w:spacing w:after="80"/>
        <w:ind w:left="360"/>
      </w:pPr>
      <w:r>
        <w:t xml:space="preserve">• </w:t>
      </w:r>
      <w:r>
        <w:t xml:space="preserve">«аутсорсинг ВЭД» → хаб ВЭД</w:t>
      </w:r>
    </w:p>
    <w:p>
      <w:pPr>
        <w:spacing w:after="80"/>
        <w:ind w:left="360"/>
      </w:pPr>
      <w:r>
        <w:t xml:space="preserve">• </w:t>
      </w:r>
      <w:r>
        <w:t xml:space="preserve">и т.д.</w:t>
      </w:r>
    </w:p>
    <w:p>
      <w:pPr>
        <w:spacing w:after="120"/>
      </w:pPr>
      <w:r>
        <w:t xml:space="preserve">Подстраницы </w:t>
      </w:r>
      <w:r>
        <w:rPr>
          <w:b/>
          <w:bCs/>
        </w:rPr>
        <w:t xml:space="preserve">не конкурируют</w:t>
      </w:r>
      <w:r>
        <w:t xml:space="preserve"> с хабом за общий интент.</w:t>
      </w:r>
    </w:p>
    <w:p>
      <w:pPr>
        <w:pStyle w:val="Heading2"/>
        <w:spacing w:after="200"/>
      </w:pPr>
      <w:r>
        <w:t xml:space="preserve">0.3. Горизонтальные связи ограничены</w:t>
      </w:r>
    </w:p>
    <w:p>
      <w:pPr>
        <w:spacing w:after="80"/>
        <w:ind w:left="360"/>
      </w:pPr>
      <w:r>
        <w:t xml:space="preserve">• </w:t>
      </w:r>
      <w:r>
        <w:t xml:space="preserve">На уровне кластера допускается </w:t>
      </w:r>
      <w:r>
        <w:rPr>
          <w:b/>
          <w:bCs/>
        </w:rPr>
        <w:t xml:space="preserve">не более 1 прямой горизонтальной ссылки</w:t>
      </w:r>
      <w:r>
        <w:t xml:space="preserve"> между двумя подстраницами (только по явному заданию).</w:t>
      </w:r>
    </w:p>
    <w:p>
      <w:pPr>
        <w:spacing w:after="80"/>
        <w:ind w:left="360"/>
      </w:pPr>
      <w:r>
        <w:t xml:space="preserve">• </w:t>
      </w:r>
      <w:r>
        <w:t xml:space="preserve">Запрещены массовые перекрёстные ссылки, создающие «плоскую» структуру.</w:t>
      </w:r>
    </w:p>
    <w:p>
      <w:pPr>
        <w:pStyle w:val="Heading2"/>
        <w:spacing w:after="200"/>
      </w:pPr>
      <w:r>
        <w:t xml:space="preserve">0.4. Лимит усиления между двумя страницами</w:t>
      </w:r>
    </w:p>
    <w:p>
      <w:pPr>
        <w:spacing w:after="80"/>
        <w:ind w:left="360"/>
      </w:pPr>
      <w:r>
        <w:t xml:space="preserve">• </w:t>
      </w:r>
      <w:r>
        <w:t xml:space="preserve">Между любыми двумя URL допускается не более 2 внутренних ссылок (суммарно в обе стороны). Навигационные элементы (меню, хлебные крошки, карточки товаров/услуг, футер) в расчёт не входят.</w:t>
      </w:r>
    </w:p>
    <w:p>
      <w:pPr>
        <w:spacing w:after="80"/>
        <w:ind w:left="360"/>
      </w:pPr>
      <w:r>
        <w:t xml:space="preserve">• </w:t>
      </w:r>
      <w:r>
        <w:t xml:space="preserve">Запрещено создавать множественные повторяющиеся ссылки между одними и теми же страницами (в тексте, в блоках, в подвале и т.п.), усиливающие их искусственно.</w:t>
      </w:r>
    </w:p>
    <w:p>
      <w:pPr>
        <w:spacing w:after="80"/>
        <w:ind w:left="360"/>
      </w:pPr>
      <w:r>
        <w:t xml:space="preserve">• </w:t>
      </w:r>
      <w:r>
        <w:t xml:space="preserve">Исключения — только если это явно указано в операционном ТЗ.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ЧАСТЬ 1. РОЛЕВАЯ МОДЕЛЬ СТРАНИЦ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Тип страницы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Роль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Коммерческая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Единственная точка продаж по услуге. Содержит оффер, цены, CTA.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Кейс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Подтверждает экспертизу. Не продаёт напрямую. Все ссылки ведут на коммерческую страницу.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Статья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Обучает, отвечает на вопросы. В конце — мягкий CTA на коммерческую страницу.</w:t>
            </w:r>
          </w:p>
        </w:tc>
      </w:tr>
    </w:tbl>
    <w:p>
      <w:pPr>
        <w:spacing w:after="200"/>
      </w:pP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ЧАСТЬ 2. ЕДИНЫЙ РЕЕСТР КАНОНИЧНЫХ URL</w:t>
      </w:r>
    </w:p>
    <w:p>
      <w:pPr>
        <w:spacing w:after="120"/>
      </w:pPr>
      <w:r>
        <w:t xml:space="preserve">Важно: Использовать только эти URL. Старые короткие версии (вне папки /supplies-services-china/) в перелинковке не использовать. Для всех старых URL должны быть настроены 301-редиректы на каноничные.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Раздел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Каноничный URL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Горизонтальный слой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Главная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Хаб услуг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Кластер 1. Доставка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Хаб доставки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Авиадоставка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/supplies-services-china/dostavka-is-kitaya/aviadostavka-iz-kitaya/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ЖД доставка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/supplies-services-china/dostavka-is-kitaya/jeleznodorojnaya-dostavka-iz-kitaya/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Морская доставка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/supplies-services-china/dostavka-is-kitaya/sea-shipping-china/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Автодоставка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/supplies-services-china/dostavka-is-kitaya/freight-road-transportation/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Карго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/supplies-services-china/dostavka-is-kitaya/cargo/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Таможня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/supplies-services-china/dostavka-is-kitaya/tamojennoe-oformlenie-china/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Гео-страницы доставки (паттерн)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/supplies-services-china/dostavka-is-kitaya/[city]/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Кластер 2. Аутсорсинг ВЭД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Хаб ВЭД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/supplies-services-china/autsorsing-ved/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ВЭД с Китаем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/supplies-services-china/autsorsing-ved/ved-s-kitaem/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Представитель в Китае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/supplies-services-china/autsorsing-ved/predstavitel-v-kitae/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Открыть компанию в Китае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/supplies-services-china/autsorsing-ved/otkryt-kompaniyu-v-kitae/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Консолидация экспорта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/supplies-services-china/autsorsing-ved/konsolidacziya-eksporta/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Платежи в Китай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/supplies-services-china/autsorsing-ved/platezhi-v-kitai/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Финансирование импорта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/supplies-services-china/autsorsing-ved/finansirovanie-importa-iz-kitaia/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Аккредитив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/supplies-services-china/autsorsing-ved/akkreditiv-po-dogovoru-postavki/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Кластер 3. Поиск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Поиск поставщика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/supplies-services-china/poisk-i-podbor-postavshika/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Поиск товара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/supplies-services-china/poisk-tovara-v-kitae/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Категории поиска товара (паттерн)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/supplies-services-china/poisk-tovara-v-kitae/[kategoriya]/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Кластер 4. Проверка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Проверка поставщика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/supplies-services-china/proverka-postavshhika-v-kitae/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Проверка товара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/supplies-services-china/goods-check-china/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Пример подстраницы (трубы)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/supplies-services-china/goods-check-china/steel-pipes-audit/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Подстраницы аудита товара (паттерн)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/supplies-services-china/goods-check-china/[kategoriya]-audit/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Кластер 5. Оборудование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Хаб оборудования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/supplies-services-china/equipment-from-china/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Кластер 6. Параллельный импорт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Хаб параллельного импорта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/supplies-services-china/parallelnyj-import-is-kitaya/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Хаб брендов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/supplies-services-china/parallelnyj-import-is-kitaya/brands/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Брендовые страницы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/supplies-services-china/parallelnyj-import-is-kitaya/brands/[brand-name]-product-supplies/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Кластер 7.  Поставка товаров для маркетплейсов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/supplies-services-china/tovary-optom-dlia-marketpleisa/</w:t>
            </w:r>
          </w:p>
        </w:tc>
      </w:tr>
    </w:tbl>
    <w:p>
      <w:pPr>
        <w:spacing w:after="200"/>
      </w:pP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ЧАСТЬ 3. ЗАПРЕТЫ ПО ИНТЕНТАМ (ЧТО НЕЛЬЗЯ)</w:t>
      </w:r>
    </w:p>
    <w:p>
      <w:pPr>
        <w:spacing w:after="120"/>
      </w:pPr>
      <w:r>
        <w:t xml:space="preserve">Главная </w:t>
      </w:r>
      <w:r>
        <w:rPr>
          <w:rFonts w:ascii="Courier New" w:cs="Courier New" w:eastAsia="Courier New" w:hAnsi="Courier New"/>
          <w:color w:val="666666"/>
        </w:rPr>
        <w:t xml:space="preserve">/</w:t>
      </w:r>
      <w:r>
        <w:br/>
        <w:t xml:space="preserve"/>
      </w:r>
      <w:r>
        <w:t xml:space="preserve">Запретить как основной оффер: доставка, ВЭД, поиск, проверка, параллельный импорт, оборудование, маркетплейсы.</w:t>
      </w:r>
      <w:r>
        <w:br/>
        <w:t xml:space="preserve"/>
      </w:r>
      <w:r>
        <w:t xml:space="preserve">Разрешено: перечисление услуг с уходом ссылками вниз.</w:t>
      </w:r>
    </w:p>
    <w:p>
      <w:pPr>
        <w:spacing w:after="120"/>
      </w:pPr>
      <w:r>
        <w:t xml:space="preserve">Хаб услуг </w:t>
      </w:r>
      <w:r>
        <w:rPr>
          <w:rFonts w:ascii="Courier New" w:cs="Courier New" w:eastAsia="Courier New" w:hAnsi="Courier New"/>
          <w:color w:val="666666"/>
        </w:rPr>
        <w:t xml:space="preserve">/supplies-services-china/</w:t>
      </w:r>
      <w:r>
        <w:br/>
        <w:t xml:space="preserve"/>
      </w:r>
      <w:r>
        <w:t xml:space="preserve">Запретить: «под ключ» как основной оффер; любую конкретную услугу как доминирующую.</w:t>
      </w:r>
    </w:p>
    <w:p>
      <w:pPr>
        <w:spacing w:after="120"/>
      </w:pPr>
      <w:r>
        <w:t xml:space="preserve">Доставка</w:t>
      </w:r>
      <w:r>
        <w:br/>
        <w:t xml:space="preserve"/>
      </w:r>
      <w:r>
        <w:t xml:space="preserve">Запретить: типам доставки использовать общий оффер «доставка из Китая»; типы доставки не ссылаются друг на друга.</w:t>
      </w:r>
    </w:p>
    <w:p>
      <w:pPr>
        <w:spacing w:after="120"/>
      </w:pPr>
      <w:r>
        <w:t xml:space="preserve">Проверка</w:t>
      </w:r>
      <w:r>
        <w:br/>
        <w:t xml:space="preserve"/>
      </w:r>
      <w:r>
        <w:t xml:space="preserve">Жёсткое правило: Проверка поставщика ≠ Проверка товара (разные хабы).</w:t>
      </w:r>
    </w:p>
    <w:p>
      <w:pPr>
        <w:spacing w:after="120"/>
      </w:pPr>
      <w:r>
        <w:t xml:space="preserve">Параллельный импорт</w:t>
      </w:r>
      <w:r>
        <w:br/>
        <w:t xml:space="preserve"/>
      </w:r>
      <w:r>
        <w:t xml:space="preserve">Запретить: бренды в Title хаба; смешивать с оборудованием как синоним «параллельного импорта».</w:t>
      </w:r>
    </w:p>
    <w:p>
      <w:pPr>
        <w:spacing w:after="120"/>
      </w:pPr>
      <w:r>
        <w:t xml:space="preserve">Оборудование</w:t>
      </w:r>
      <w:r>
        <w:br/>
        <w:t xml:space="preserve"/>
      </w:r>
      <w:r>
        <w:t xml:space="preserve">Запретить: бренды и санкционку в первом экране; использовать «параллельный импорт» как основной оффер.</w:t>
      </w:r>
    </w:p>
    <w:p>
      <w:pPr>
        <w:spacing w:after="120"/>
      </w:pPr>
      <w:r>
        <w:t xml:space="preserve">Поиск товара</w:t>
      </w:r>
      <w:r>
        <w:br/>
        <w:t xml:space="preserve"/>
      </w:r>
      <w:r>
        <w:t xml:space="preserve">Запретить:</w:t>
      </w:r>
    </w:p>
    <w:p>
      <w:pPr>
        <w:spacing w:after="80"/>
        <w:ind w:left="360"/>
      </w:pPr>
      <w:r>
        <w:t xml:space="preserve">• </w:t>
      </w:r>
      <w:r>
        <w:t xml:space="preserve">«поиск поставщика» как основной оффер</w:t>
      </w:r>
    </w:p>
    <w:p>
      <w:pPr>
        <w:spacing w:after="80"/>
        <w:ind w:left="360"/>
      </w:pPr>
      <w:r>
        <w:t xml:space="preserve">• </w:t>
      </w:r>
      <w:r>
        <w:t xml:space="preserve">«товары для маркетплейсов» как основной оффер</w:t>
      </w:r>
    </w:p>
    <w:p>
      <w:pPr>
        <w:spacing w:after="80"/>
        <w:ind w:left="360"/>
      </w:pPr>
      <w:r>
        <w:t xml:space="preserve">• </w:t>
      </w:r>
      <w:r>
        <w:t xml:space="preserve">«OEM/производство» как основной оффер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ЧАСТЬ 4. СТРАТЕГИЯ КЛАСТЕРОВ (интенты, конфликты, Title/H1, запреты)</w:t>
      </w:r>
    </w:p>
    <w:p>
      <w:pPr>
        <w:spacing w:after="120"/>
      </w:pPr>
      <w:r>
        <w:t xml:space="preserve">Главная </w:t>
      </w:r>
      <w:r>
        <w:rPr>
          <w:rFonts w:ascii="Courier New" w:cs="Courier New" w:eastAsia="Courier New" w:hAnsi="Courier New"/>
          <w:color w:val="666666"/>
        </w:rPr>
        <w:t xml:space="preserve">/</w:t>
      </w:r>
      <w:r>
        <w:br/>
        <w:t xml:space="preserve"/>
      </w:r>
      <w:r>
        <w:t xml:space="preserve">Главный интент: импорт/поставки из Китая для бизнеса: доверие + маршрутизация.</w:t>
      </w:r>
      <w:r>
        <w:br/>
        <w:t xml:space="preserve"/>
      </w:r>
      <w:r>
        <w:t xml:space="preserve">Запрещённые формулировки: «доставка», «ВЭД», «поиск», «проверка», «параллельный импорт» как доминирующий оффер.</w:t>
      </w:r>
    </w:p>
    <w:p>
      <w:pPr>
        <w:spacing w:after="120"/>
      </w:pPr>
      <w:r>
        <w:t xml:space="preserve">Хаб услуг </w:t>
      </w:r>
      <w:r>
        <w:rPr>
          <w:rFonts w:ascii="Courier New" w:cs="Courier New" w:eastAsia="Courier New" w:hAnsi="Courier New"/>
          <w:color w:val="666666"/>
        </w:rPr>
        <w:t xml:space="preserve">/supplies-services-china/</w:t>
      </w:r>
      <w:r>
        <w:br/>
        <w:t xml:space="preserve"/>
      </w:r>
      <w:r>
        <w:t xml:space="preserve">Главный интент: каталог/карта услуг по Китаю: выбрать направление.</w:t>
      </w:r>
      <w:r>
        <w:br/>
        <w:t xml:space="preserve"/>
      </w:r>
      <w:r>
        <w:t xml:space="preserve">Запрещённые формулировки: «под ключ», узкие коммерческие офферы.</w:t>
      </w:r>
    </w:p>
    <w:p>
      <w:pPr>
        <w:spacing w:after="120"/>
      </w:pPr>
      <w:r>
        <w:t xml:space="preserve">Доставка </w:t>
      </w:r>
      <w:r>
        <w:rPr>
          <w:rFonts w:ascii="Courier New" w:cs="Courier New" w:eastAsia="Courier New" w:hAnsi="Courier New"/>
          <w:color w:val="666666"/>
        </w:rPr>
        <w:t xml:space="preserve">/supplies-services-china/dostavka-is-kitaya/</w:t>
      </w:r>
      <w:r>
        <w:br/>
        <w:t xml:space="preserve"/>
      </w:r>
      <w:r>
        <w:t xml:space="preserve">Интент: доставка из Китая (общая).</w:t>
      </w:r>
      <w:r>
        <w:br/>
        <w:t xml:space="preserve"/>
      </w:r>
      <w:r>
        <w:t xml:space="preserve">Подтипы доставки — дочерние и не перетягивают общий интент.</w:t>
      </w:r>
    </w:p>
    <w:p>
      <w:pPr>
        <w:spacing w:after="120"/>
      </w:pPr>
      <w:r>
        <w:t xml:space="preserve">ВЭД </w:t>
      </w:r>
      <w:r>
        <w:rPr>
          <w:rFonts w:ascii="Courier New" w:cs="Courier New" w:eastAsia="Courier New" w:hAnsi="Courier New"/>
          <w:color w:val="666666"/>
        </w:rPr>
        <w:t xml:space="preserve">/supplies-services-china/autsorsing-ved/</w:t>
      </w:r>
      <w:r>
        <w:br/>
        <w:t xml:space="preserve"/>
      </w:r>
      <w:r>
        <w:t xml:space="preserve">Интент: аутсорсинг ВЭД.</w:t>
      </w:r>
      <w:r>
        <w:br/>
        <w:t xml:space="preserve"/>
      </w:r>
      <w:r>
        <w:rPr>
          <w:rFonts w:ascii="Courier New" w:cs="Courier New" w:eastAsia="Courier New" w:hAnsi="Courier New"/>
          <w:color w:val="666666"/>
        </w:rPr>
        <w:t xml:space="preserve">ved-s-kitaem</w:t>
      </w:r>
      <w:r>
        <w:t xml:space="preserve"> — гео-дочка.</w:t>
      </w:r>
    </w:p>
    <w:p>
      <w:pPr>
        <w:spacing w:after="120"/>
      </w:pPr>
      <w:r>
        <w:t xml:space="preserve">Поиск поставщика </w:t>
      </w:r>
      <w:r>
        <w:rPr>
          <w:rFonts w:ascii="Courier New" w:cs="Courier New" w:eastAsia="Courier New" w:hAnsi="Courier New"/>
          <w:color w:val="666666"/>
        </w:rPr>
        <w:t xml:space="preserve">/supplies-services-china/poisk-i-podbor-postavshika/</w:t>
      </w:r>
      <w:r>
        <w:br/>
        <w:t xml:space="preserve"/>
      </w:r>
      <w:r>
        <w:t xml:space="preserve">Интент: поиск и подбор поставщика/фабрики.</w:t>
      </w:r>
    </w:p>
    <w:p>
      <w:pPr>
        <w:spacing w:after="120"/>
      </w:pPr>
      <w:r>
        <w:t xml:space="preserve">Проверка поставщика </w:t>
      </w:r>
      <w:r>
        <w:rPr>
          <w:rFonts w:ascii="Courier New" w:cs="Courier New" w:eastAsia="Courier New" w:hAnsi="Courier New"/>
          <w:color w:val="666666"/>
        </w:rPr>
        <w:t xml:space="preserve">/supplies-services-china/proverka-postavshhika-v-kitae/</w:t>
      </w:r>
      <w:r>
        <w:br/>
        <w:t xml:space="preserve"/>
      </w:r>
      <w:r>
        <w:t xml:space="preserve">Интент: проверка поставщика/фабрики.</w:t>
      </w:r>
    </w:p>
    <w:p>
      <w:pPr>
        <w:spacing w:after="120"/>
      </w:pPr>
      <w:r>
        <w:t xml:space="preserve">Проверка товара </w:t>
      </w:r>
      <w:r>
        <w:rPr>
          <w:rFonts w:ascii="Courier New" w:cs="Courier New" w:eastAsia="Courier New" w:hAnsi="Courier New"/>
          <w:color w:val="666666"/>
        </w:rPr>
        <w:t xml:space="preserve">/supplies-services-china/goods-check-china/</w:t>
      </w:r>
      <w:r>
        <w:br/>
        <w:t xml:space="preserve"/>
      </w:r>
      <w:r>
        <w:t xml:space="preserve">Интент: проверка товара/качества.</w:t>
      </w:r>
    </w:p>
    <w:p>
      <w:pPr>
        <w:spacing w:after="120"/>
      </w:pPr>
      <w:r>
        <w:t xml:space="preserve">Параллельный импорт </w:t>
      </w:r>
      <w:r>
        <w:rPr>
          <w:rFonts w:ascii="Courier New" w:cs="Courier New" w:eastAsia="Courier New" w:hAnsi="Courier New"/>
          <w:color w:val="666666"/>
        </w:rPr>
        <w:t xml:space="preserve">/supplies-services-china/parallelnyj-import-is-kitaya/</w:t>
      </w:r>
      <w:r>
        <w:br/>
        <w:t xml:space="preserve"/>
      </w:r>
      <w:r>
        <w:t xml:space="preserve">Интент: поставки при ограничениях, с отдельной логикой брендов.</w:t>
      </w:r>
    </w:p>
    <w:p>
      <w:pPr>
        <w:spacing w:after="120"/>
      </w:pPr>
      <w:r>
        <w:t xml:space="preserve">Оборудование </w:t>
      </w:r>
      <w:r>
        <w:rPr>
          <w:rFonts w:ascii="Courier New" w:cs="Courier New" w:eastAsia="Courier New" w:hAnsi="Courier New"/>
          <w:color w:val="666666"/>
        </w:rPr>
        <w:t xml:space="preserve">/supplies-services-china/equipment-from-china/</w:t>
      </w:r>
      <w:r>
        <w:br/>
        <w:t xml:space="preserve"/>
      </w:r>
      <w:r>
        <w:t xml:space="preserve">Интент: оборудование из Китая (категория).</w:t>
      </w:r>
    </w:p>
    <w:p>
      <w:pPr>
        <w:spacing w:after="120"/>
      </w:pPr>
      <w:r>
        <w:t xml:space="preserve">Маркетплейсы </w:t>
      </w:r>
      <w:r>
        <w:rPr>
          <w:rFonts w:ascii="Courier New" w:cs="Courier New" w:eastAsia="Courier New" w:hAnsi="Courier New"/>
          <w:color w:val="666666"/>
        </w:rPr>
        <w:t xml:space="preserve">/supplies-services-china/tovary-optom-dlia-marketpleisa/</w:t>
      </w:r>
      <w:r>
        <w:br/>
        <w:t xml:space="preserve"/>
      </w:r>
      <w:r>
        <w:t xml:space="preserve">Интент: товары для маркетплейсов/селлеров.</w:t>
      </w:r>
    </w:p>
    <w:p>
      <w:pPr>
        <w:spacing w:after="120"/>
      </w:pPr>
      <w:r>
        <w:t xml:space="preserve">4.X. Поиск товара (/supplies-services-china/poisk-tovara-v-kitae/)</w:t>
      </w:r>
      <w:r>
        <w:br/>
        <w:t xml:space="preserve"/>
      </w:r>
      <w:r>
        <w:t xml:space="preserve">Интент: подбор/поиск товара (продукта/категории) в Китае под задачу бизнеса.</w:t>
      </w:r>
      <w:r>
        <w:br/>
        <w:t xml:space="preserve"/>
      </w:r>
      <w:r>
        <w:t xml:space="preserve">Не смешивать: поиск поставщика, товары для маркетплейсов, проверка, доставка, OEM.</w:t>
      </w:r>
      <w:r>
        <w:br/>
        <w:t xml:space="preserve"/>
      </w:r>
      <w:r>
        <w:t xml:space="preserve">Обязательная перелинковка: поиск поставщика, проверка товара, ВЭД, доставка.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ЧАСТЬ 5. ОПЕРАЦИОННОЕ ТЗ: ДЕТАЛЬНАЯ ПЕРЕЛИНКОВКА</w:t>
      </w:r>
    </w:p>
    <w:p>
      <w:pPr>
        <w:pStyle w:val="Heading2"/>
        <w:spacing w:after="200"/>
      </w:pPr>
      <w:r>
        <w:t xml:space="preserve">5.1. Горизонтальный слой (P0)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Цель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Анкор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Где поставить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Приоритет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Зачем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услуги по работе с Китаем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«Услуги / Направления»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главная раздаёт вес хабу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доставка из Китая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с логистикой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усиливаем доставку, не перехватываем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/supplies-services-china/autsorsing-ved/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аутсорсинг ВЭД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сервисов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закрепляем иерархию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/supplies-services-china/poisk-i-podbor-postavshika/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поиск поставщика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«Сервис / Поставщик»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/supplies-services-china/poisk-tovara-v-kitae/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поиск товара в Китае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«Поиск / Подбор»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новый хаб, разводим интент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/supplies-services-china/proverka-postavshhika-v-kitae/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проверка поставщика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доверия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чётко разделяем с проверкой товара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/supplies-services-china/goods-check-china/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проверка товара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контроля качества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/supplies-services-china/equipment-from-china/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оборудование из Китая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«Оборудование»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/supplies-services-china/parallelnyj-import-is-kitaya/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параллельный импорт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«Санкции / Оборудование»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не смешивать с OEM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/supplies-services-china/tovary-optom-dlia-marketpleisa/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товары для маркетплейсов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услуг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Цель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Анкор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Где поставить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Приоритет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Зачем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доставка из Китая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карточки услуг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/supplies-services-china/autsorsing-ved/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аутсорсинг ВЭД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карточки услуг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/supplies-services-china/poisk-i-podbor-postavshika/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поиск поставщика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карточки услуг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/supplies-services-china/poisk-tovara-v-kitae/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поиск товара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карточки услуг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/supplies-services-china/proverka-postavshhika-v-kitae/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проверка поставщика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карточки услуг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/supplies-services-china/goods-check-china/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проверка товара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карточки услуг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/supplies-services-china/equipment-from-china/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оборудование из Китая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карточки услуг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/supplies-services-china/parallelnyj-import-is-kitaya/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параллельный импорт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карточки услуг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/supplies-services-china/tovary-optom-dlia-marketpleisa/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услуги для селлеров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карточки услуг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200"/>
      </w:pPr>
      <w:r>
        <w:t xml:space="preserve">5.2. Кластер 1: Доставка (P0)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Цель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Анкор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Где поставить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Приоритет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Зачем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/supplies-services-china/dostavka-is-kitaya/aviadostavka-iz-kitaya/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авиадоставка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«Способы доставки»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/supplies-services-china/dostavka-is-kitaya/jeleznodorojnaya-dostavka-iz-kitaya/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жд доставка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«Способы доставки»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/supplies-services-china/dostavka-is-kitaya/sea-shipping-china/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морская доставка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«Способы доставки»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/supplies-services-china/dostavka-is-kitaya/freight-road-transportation/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автодоставка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«Способы доставки»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/supplies-services-china/dostavka-is-kitaya/cargo/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карго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«Способы доставки»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/supplies-services-china/dostavka-is-kitaya/tamojennoe-oformlenie-china/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таможенное оформление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«Таможня»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Цель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Анкор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Где поставить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Приоритет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Зачем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/supplies-services-china/dostavka-is-kitaya/aviadostavka-iz-kitaya/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доставка из Китая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первый экран/хлебные крошки/ссылки в тексте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обратная ссылка на хаб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/supplies-services-china/dostavka-is-kitaya/jeleznodorojnaya-dostavka-iz-kitaya/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доставка из Китая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первый экран/хлебные крошки/ссылки в тексте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обратная ссылка на хаб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/supplies-services-china/dostavka-is-kitaya/sea-shipping-china/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доставка из Китая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первый экран/хлебные крошки/ссылки в тексте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обратная ссылка на хаб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/supplies-services-china/dostavka-is-kitaya/freight-road-transportation/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доставка из Китая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первый экран/хлебные крошки/ссылки в тексте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обратная ссылка на хаб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/supplies-services-china/dostavka-is-kitaya/cargo/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доставка из Китая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первый экран/хлебные крошки/ссылки в тексте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обратная ссылка на хаб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/supplies-services-china/dostavka-is-kitaya/tamojennoe-oformlenie-china/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доставка из Китая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первый экран/хлебные крошки/ссылки в тексте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обратная ссылка на хаб</w:t>
            </w:r>
          </w:p>
        </w:tc>
      </w:tr>
    </w:tbl>
    <w:p>
      <w:pPr>
        <w:spacing w:after="200"/>
      </w:pPr>
    </w:p>
    <w:p>
      <w:pPr>
        <w:pStyle w:val="Heading2"/>
        <w:spacing w:after="200"/>
      </w:pPr>
      <w:r>
        <w:t xml:space="preserve">5.3. Кластер 2: Аутсорсинг ВЭД (P0)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Цель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Анкор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Где поставить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Приоритет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Зачем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/supplies-services-china/autsorsing-ved/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/supplies-services-china/autsorsing-ved/ved-s-kitaem/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ВЭД с Китаем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«Направления»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гео-дочка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/supplies-services-china/autsorsing-ved/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/supplies-services-china/autsorsing-ved/predstavitel-v-kitae/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представитель в Китае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«Услуги»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/supplies-services-china/autsorsing-ved/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/supplies-services-china/autsorsing-ved/platezhi-v-kitai/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платежи в Китай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«Финансы»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/supplies-services-china/autsorsing-ved/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/supplies-services-china/autsorsing-ved/finansirovanie-importa-iz-kitaia/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финансирование импорта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«Финансы»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/supplies-services-china/autsorsing-ved/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/supplies-services-china/autsorsing-ved/akkreditiv-po-dogovoru-postavki/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аккредитив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«Финансы»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Цель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Анкор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Где поставить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Приоритет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Зачем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/supplies-services-china/autsorsing-ved/ved-s-kitaem/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/supplies-services-china/autsorsing-ved/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аутсорсинг ВЭД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первый экран/хлебные крошки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обратная ссылка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/supplies-services-china/autsorsing-ved/predstavitel-v-kitae/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/supplies-services-china/autsorsing-ved/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аутсорсинг ВЭД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первый экран/хлебные крошки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обратная ссылка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/supplies-services-china/autsorsing-ved/platezhi-v-kitai/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/supplies-services-china/autsorsing-ved/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аутсорсинг ВЭД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первый экран/хлебные крошки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обратная ссылка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/supplies-services-china/autsorsing-ved/finansirovanie-importa-iz-kitaia/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/supplies-services-china/autsorsing-ved/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аутсорсинг ВЭД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первый экран/хлебные крошки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обратная ссылка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/supplies-services-china/autsorsing-ved/akkreditiv-po-dogovoru-postavki/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/supplies-services-china/autsorsing-ved/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аутсорсинг ВЭД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первый экран/хлебные крошки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обратная ссылка</w:t>
            </w:r>
          </w:p>
        </w:tc>
      </w:tr>
    </w:tbl>
    <w:p>
      <w:pPr>
        <w:spacing w:after="200"/>
      </w:pPr>
    </w:p>
    <w:p>
      <w:pPr>
        <w:pStyle w:val="Heading2"/>
        <w:spacing w:after="200"/>
      </w:pPr>
      <w:r>
        <w:t xml:space="preserve">5.4. Кластер 3–4: Поиск и Проверка (P0)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Цель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Анкор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Где поставить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Приоритет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Зачем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/supplies-services-china/poisk-i-podbor-postavshika/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/supplies-services-china/proverka-postavshhika-v-kitae/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проверка поставщика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«Контроль рисков»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/supplies-services-china/poisk-i-podbor-postavshika/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/supplies-services-china/goods-check-china/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проверка товара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«Контроль качества»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/supplies-services-china/proverka-postavshhika-v-kitae/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/supplies-services-china/poisk-i-podbor-postavshika/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поиск поставщика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«Смежные услуги»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/supplies-services-china/goods-check-china/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/supplies-services-china/poisk-i-podbor-postavshika/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поиск поставщика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«Смежные услуги»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200"/>
      </w:pPr>
      <w:r>
        <w:t xml:space="preserve">5.5. Кластер 6: Параллельный импорт → Бренды (P0)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Цель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Анкор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Где поставить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Приоритет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Зачем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/supplies-services-china/parallelnyj-import-is-kitaya/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/supplies-services-china/parallelnyj-import-is-kitaya/brands/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бренды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«Бренды»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субхаб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/supplies-services-china/parallelnyj-import-is-kitaya/brands/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/supplies-services-china/parallelnyj-import-is-kitaya/brands/[brand-name]-product-supplies/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[название бренда]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список брендов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страницы брендов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/supplies-services-china/parallelnyj-import-is-kitaya/brands/[brand-name]-product-supplies/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/supplies-services-china/parallelnyj-import-is-kitaya/brands/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все бренды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внизу/хлебные крошки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обратная ссылка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/supplies-services-china/parallelnyj-import-is-kitaya/brands/[brand-name]-product-supplies/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/supplies-services-china/parallelnyj-import-is-kitaya/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параллельный импорт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внизу/хлебные крошки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обратная ссылка на хаб</w:t>
            </w:r>
          </w:p>
        </w:tc>
      </w:tr>
    </w:tbl>
    <w:p>
      <w:pPr>
        <w:spacing w:after="200"/>
      </w:pPr>
    </w:p>
    <w:p>
      <w:pPr>
        <w:pStyle w:val="Heading2"/>
        <w:spacing w:after="200"/>
      </w:pPr>
      <w:r>
        <w:t xml:space="preserve">5.6. Хаб «Поиск товара» (P2)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Цель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Анкор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Где поставить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Приоритет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Зачем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/supplies-services-china/poisk-tovara-v-kitae/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/supplies-services-china/poisk-i-podbor-postavshika/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поиск поставщика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«Связанные услуги»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связать этапы (товар → поставщик), развести интенты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/supplies-services-china/poisk-tovara-v-kitae/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/supplies-services-china/goods-check-china/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проверка товара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«Контроль качества»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вести на проверку товара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/supplies-services-china/poisk-tovara-v-kitae/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/supplies-services-china/autsorsing-ved/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аутсорсинг ВЭД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«Документы и логистика»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документы/контур сделки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/supplies-services-china/poisk-tovara-v-kitae/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/supplies-services-china/dostavka-is-kitaya/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доставка из Китая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«Логистика»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логистика после выбора товара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Обратная ссылка (одна горизонтальная):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Цель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Анкор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Где поставить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Приоритет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Зачем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/supplies-services-china/poisk-i-podbor-postavshika/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/supplies-services-china/poisk-tovara-v-kitae/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поиск товара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«Смежные услуги»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разведение интентов, ограниченная горизонтальная связь</w:t>
            </w:r>
          </w:p>
        </w:tc>
      </w:tr>
    </w:tbl>
    <w:p>
      <w:pPr>
        <w:spacing w:after="200"/>
      </w:pP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ЧАСТЬ 6. P1 — ВТОРОЙ ЭТАП</w:t>
      </w:r>
    </w:p>
    <w:p>
      <w:pPr>
        <w:pStyle w:val="Heading2"/>
        <w:spacing w:after="200"/>
      </w:pPr>
      <w:r>
        <w:t xml:space="preserve">6.1. Поиск ↔ Посредник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Цель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Анкор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Где поставить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Приоритет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Зачем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/supplies-services-china/autsorsing-ved/predstavitel-v-kitae/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/supplies-services-china/poisk-i-podbor-postavshika/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поиск поставщика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«Как мы ищем»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разводим роли</w:t>
            </w:r>
          </w:p>
        </w:tc>
      </w:tr>
    </w:tbl>
    <w:p>
      <w:pPr>
        <w:spacing w:after="200"/>
      </w:pPr>
    </w:p>
    <w:p>
      <w:pPr>
        <w:pStyle w:val="Heading2"/>
        <w:spacing w:after="200"/>
      </w:pPr>
      <w:r>
        <w:t xml:space="preserve">6.2. Оборудование ↔ Параллельный импорт (одна перекрестная ссылка)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Цель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Анкор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Где поставить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Приоритет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Зачем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/supplies-services-china/equipment-from-china/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/supplies-services-china/parallelnyj-import-is-kitaya/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параллельный импорт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«Связанное»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аккуратная связка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/supplies-services-china/parallelnyj-import-is-kitaya/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/supplies-services-china/equipment-from-china/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оборудование из Китая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блок «Связанное»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200"/>
      </w:pPr>
      <w:r>
        <w:t xml:space="preserve">6.3. Статьи → коммерция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Цель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Анкор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Где поставить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Приоритет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Зачем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[каждая статья в /useful-articles/]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[соответствующая коммерческая в /supplies-services-china/]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по контексту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 ссылка в первой трети текста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[каждая статья]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[соответствующая коммерческая]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мягкий CTA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конец статьи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200"/>
      </w:pP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ЧАСТЬ 7. ПРАВИЛА МАСШТАБИРОВАНИЯ</w:t>
      </w:r>
    </w:p>
    <w:p>
      <w:pPr>
        <w:spacing w:after="120"/>
      </w:pPr>
      <w:r>
        <w:t xml:space="preserve">7.1. Для поиска товара (/supplies-services-china/poisk-tovara-v-kitae/)</w:t>
      </w:r>
      <w:r>
        <w:br/>
        <w:t xml:space="preserve"/>
      </w:r>
      <w:r>
        <w:t xml:space="preserve">При добавлении новых подстраниц (категории):</w:t>
      </w:r>
      <w:r>
        <w:br/>
        <w:t xml:space="preserve"/>
      </w:r>
      <w:r>
        <w:t xml:space="preserve">Все подстраницы → обратно на хаб</w:t>
      </w:r>
      <w:r>
        <w:br/>
        <w:t xml:space="preserve"/>
      </w:r>
      <w:r>
        <w:t xml:space="preserve">Подстраницы не ссылаются друг на друга напрямую</w:t>
      </w:r>
      <w:r>
        <w:br/>
        <w:t xml:space="preserve"/>
      </w:r>
      <w:r>
        <w:t xml:space="preserve">Не перетягивать общий интент «поиск товара»</w:t>
      </w:r>
      <w:r>
        <w:br/>
        <w:t xml:space="preserve"/>
      </w:r>
      <w:r>
        <w:t xml:space="preserve">Не использовать «поиск поставщика» как основной оффер</w:t>
      </w:r>
      <w:r>
        <w:br/>
        <w:t xml:space="preserve"/>
      </w:r>
      <w:r>
        <w:t xml:space="preserve">Не использовать «товары для маркетплейсов» как основной оффер</w:t>
      </w:r>
      <w:r>
        <w:br/>
        <w:t xml:space="preserve"/>
      </w:r>
      <w:r>
        <w:t xml:space="preserve">Паттерн:</w:t>
      </w:r>
      <w:r>
        <w:br/>
        <w:t xml:space="preserve"/>
      </w:r>
      <w:r>
        <w:rPr>
          <w:rFonts w:ascii="Courier New" w:cs="Courier New" w:eastAsia="Courier New" w:hAnsi="Courier New"/>
          <w:color w:val="666666"/>
        </w:rPr>
        <w:t xml:space="preserve">/supplies-services-china/poisk-tovara-v-kitae/[kategoriya]/</w:t>
      </w:r>
    </w:p>
    <w:p>
      <w:pPr>
        <w:spacing w:after="120"/>
      </w:pPr>
      <w:r>
        <w:t xml:space="preserve">7.2. Для проверки товара (/supplies-services-china/goods-check-china/)</w:t>
      </w:r>
      <w:r>
        <w:br/>
        <w:t xml:space="preserve"/>
      </w:r>
      <w:r>
        <w:t xml:space="preserve">При добавлении новых подстраниц аудита (как steel-pipes-audit):</w:t>
      </w:r>
      <w:r>
        <w:br/>
        <w:t xml:space="preserve"/>
      </w:r>
      <w:r>
        <w:t xml:space="preserve">Все подстраницы → обратно на хаб</w:t>
      </w:r>
      <w:r>
        <w:br/>
        <w:t xml:space="preserve"/>
      </w:r>
      <w:r>
        <w:t xml:space="preserve">Подстраницы не ссылаются друг на друга напрямую</w:t>
      </w:r>
      <w:r>
        <w:br/>
        <w:t xml:space="preserve"/>
      </w:r>
      <w:r>
        <w:t xml:space="preserve">Не конкурировать с хабом по общему интенту «проверка товара в Китае»</w:t>
      </w:r>
      <w:r>
        <w:br/>
        <w:t xml:space="preserve"/>
      </w:r>
      <w:r>
        <w:t xml:space="preserve">Не использовать «проверка поставщика» как основной оффер</w:t>
      </w:r>
      <w:r>
        <w:br/>
        <w:t xml:space="preserve"/>
      </w:r>
      <w:r>
        <w:t xml:space="preserve">Паттерн:</w:t>
      </w:r>
      <w:r>
        <w:br/>
        <w:t xml:space="preserve"/>
      </w:r>
      <w:r>
        <w:rPr>
          <w:rFonts w:ascii="Courier New" w:cs="Courier New" w:eastAsia="Courier New" w:hAnsi="Courier New"/>
          <w:color w:val="666666"/>
        </w:rPr>
        <w:t xml:space="preserve">/supplies-services-china/goods-check-china/[kategoriya]-audit/</w:t>
      </w:r>
    </w:p>
    <w:p>
      <w:pPr>
        <w:spacing w:after="120"/>
      </w:pPr>
      <w:r>
        <w:t xml:space="preserve">7.3. Для доставки по городам (/supplies-services-china/dostavka-is-kitaya/)</w:t>
      </w:r>
      <w:r>
        <w:br/>
        <w:t xml:space="preserve"/>
      </w:r>
      <w:r>
        <w:t xml:space="preserve">При добавлении гео-страниц:</w:t>
      </w:r>
      <w:r>
        <w:br/>
        <w:t xml:space="preserve"/>
      </w:r>
      <w:r>
        <w:t xml:space="preserve">Все гео-страницы → обратно на хаб доставки</w:t>
      </w:r>
      <w:r>
        <w:br/>
        <w:t xml:space="preserve"/>
      </w:r>
      <w:r>
        <w:t xml:space="preserve">Гео-страницы не ссылаются друг на друга напрямую</w:t>
      </w:r>
      <w:r>
        <w:br/>
        <w:t xml:space="preserve"/>
      </w:r>
      <w:r>
        <w:t xml:space="preserve">Не перетягивать общий интент «доставка из Китая»</w:t>
      </w:r>
      <w:r>
        <w:br/>
        <w:t xml:space="preserve"/>
      </w:r>
      <w:r>
        <w:t xml:space="preserve">Не делать подтипы доставки (авиа/море/авто/ЖД/карго) главным интентом гео-страницы</w:t>
      </w:r>
      <w:r>
        <w:br/>
        <w:t xml:space="preserve"/>
      </w:r>
      <w:r>
        <w:t xml:space="preserve">Паттерн:</w:t>
      </w:r>
      <w:r>
        <w:br/>
        <w:t xml:space="preserve"/>
      </w:r>
      <w:r>
        <w:rPr>
          <w:rFonts w:ascii="Courier New" w:cs="Courier New" w:eastAsia="Courier New" w:hAnsi="Courier New"/>
          <w:color w:val="666666"/>
        </w:rPr>
        <w:t xml:space="preserve">/supplies-services-china/dostavka-is-kitaya/[city]/</w:t>
      </w:r>
    </w:p>
    <w:p>
      <w:pPr>
        <w:spacing w:after="120"/>
      </w:pPr>
      <w:r>
        <w:t xml:space="preserve">7.4. Для оборудования из Китая (/supplies-services-china/equipment-from-china/)</w:t>
      </w:r>
      <w:r>
        <w:br/>
        <w:t xml:space="preserve"/>
      </w:r>
      <w:r>
        <w:t xml:space="preserve">При добавлении новых подстраниц (станки, одежда, промоборудование):</w:t>
      </w:r>
      <w:r>
        <w:br/>
        <w:t xml:space="preserve"/>
      </w:r>
      <w:r>
        <w:t xml:space="preserve">Все подстраницы → обратно на хаб</w:t>
      </w:r>
      <w:r>
        <w:br/>
        <w:t xml:space="preserve"/>
      </w:r>
      <w:r>
        <w:t xml:space="preserve">Подстраницы не ссылаются друг на друга напрямую</w:t>
      </w:r>
      <w:r>
        <w:br/>
        <w:t xml:space="preserve"/>
      </w:r>
      <w:r>
        <w:t xml:space="preserve">Не использовать бренды в Title хаба</w:t>
      </w:r>
      <w:r>
        <w:br/>
        <w:t xml:space="preserve"/>
      </w:r>
      <w:r>
        <w:t xml:space="preserve">Не смешивать с параллельным импортом</w:t>
      </w:r>
    </w:p>
    <w:p>
      <w:pPr>
        <w:spacing w:after="120"/>
      </w:pPr>
      <w:r>
        <w:t xml:space="preserve">7.5. Для брендов (/supplies-services-china/parallelnyj-import-is-kitaya/brands/)</w:t>
      </w:r>
      <w:r>
        <w:br/>
        <w:t xml:space="preserve"/>
      </w:r>
      <w:r>
        <w:t xml:space="preserve">При добавлении новых брендов:</w:t>
      </w:r>
      <w:r>
        <w:br/>
        <w:t xml:space="preserve"/>
      </w:r>
      <w:r>
        <w:rPr>
          <w:rFonts w:ascii="Courier New" w:cs="Courier New" w:eastAsia="Courier New" w:hAnsi="Courier New"/>
          <w:color w:val="666666"/>
        </w:rPr>
        <w:t xml:space="preserve">/brands/</w:t>
      </w:r>
      <w:r>
        <w:t xml:space="preserve"> → ссылается на все брендовые (анкор — название бренда)</w:t>
      </w:r>
      <w:r>
        <w:br/>
        <w:t xml:space="preserve"/>
      </w:r>
      <w:r>
        <w:t xml:space="preserve">Каждая брендовая → обратно на </w:t>
      </w:r>
      <w:r>
        <w:rPr>
          <w:rFonts w:ascii="Courier New" w:cs="Courier New" w:eastAsia="Courier New" w:hAnsi="Courier New"/>
          <w:color w:val="666666"/>
        </w:rPr>
        <w:t xml:space="preserve">/brands/</w:t>
      </w:r>
      <w:r>
        <w:br/>
        <w:t xml:space="preserve"/>
      </w:r>
      <w:r>
        <w:t xml:space="preserve">Каждая брендовая → обратно на </w:t>
      </w:r>
      <w:r>
        <w:rPr>
          <w:rFonts w:ascii="Courier New" w:cs="Courier New" w:eastAsia="Courier New" w:hAnsi="Courier New"/>
          <w:color w:val="666666"/>
        </w:rPr>
        <w:t xml:space="preserve">/supplies-services-china/parallelnyj-import-is-kitaya/</w:t>
      </w:r>
    </w:p>
    <w:p>
      <w:pPr>
        <w:spacing w:after="120"/>
      </w:pPr>
      <w:r>
        <w:t xml:space="preserve">7.6. Для типов доставки</w:t>
      </w:r>
      <w:r>
        <w:br/>
        <w:t xml:space="preserve"/>
      </w:r>
      <w:r>
        <w:t xml:space="preserve">При добавлении нового типа доставки:</w:t>
      </w:r>
      <w:r>
        <w:br/>
        <w:t xml:space="preserve"/>
      </w:r>
      <w:r>
        <w:t xml:space="preserve">Хаб доставки → новый тип</w:t>
      </w:r>
      <w:r>
        <w:br/>
        <w:t xml:space="preserve"/>
      </w:r>
      <w:r>
        <w:t xml:space="preserve">Новый тип → хаб доставки</w:t>
      </w:r>
      <w:r>
        <w:br/>
        <w:t xml:space="preserve"/>
      </w:r>
      <w:r>
        <w:t xml:space="preserve">Новый тип НЕ ссылается на другие типы доставки</w:t>
      </w:r>
    </w:p>
    <w:p>
      <w:pPr>
        <w:spacing w:after="120"/>
      </w:pPr>
      <w:r>
        <w:t xml:space="preserve">7.7. Лимит горизонтальных связей (важно!)</w:t>
      </w:r>
      <w:r>
        <w:br/>
        <w:t xml:space="preserve"/>
      </w:r>
      <w:r>
        <w:t xml:space="preserve">На уровне одного кластера допускается не более 1 прямой горизонтальной ссылки между двумя подстраницами.</w:t>
      </w:r>
      <w:r>
        <w:br/>
        <w:t xml:space="preserve"/>
      </w:r>
      <w:r>
        <w:t xml:space="preserve">Запрещены массовые перекрёстные ссылки, создающие «плоскую» структуру.</w:t>
      </w:r>
      <w:r>
        <w:br/>
        <w:t xml:space="preserve"/>
      </w:r>
      <w:r>
        <w:t xml:space="preserve">Исключения — только по явному заданию в операционном ТЗ.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ЧАСТЬ 8. КАРТА РАБОТ (P0 → P1)</w:t>
      </w:r>
    </w:p>
    <w:p>
      <w:pPr>
        <w:spacing w:after="120"/>
      </w:pPr>
      <w:r>
        <w:t xml:space="preserve">P0 (критично, делать в первую очередь)</w:t>
      </w:r>
      <w:r>
        <w:br/>
        <w:t xml:space="preserve"/>
      </w:r>
      <w:r>
        <w:t xml:space="preserve">Развести Главная ↔ Хаб услуг (Title/H1).</w:t>
      </w:r>
      <w:r>
        <w:br/>
        <w:t xml:space="preserve"/>
      </w:r>
      <w:r>
        <w:t xml:space="preserve">Доставка: развести общую доставку и типы (Title/H1).</w:t>
      </w:r>
      <w:r>
        <w:br/>
        <w:t xml:space="preserve"/>
      </w:r>
      <w:r>
        <w:t xml:space="preserve">ВЭД: развести хаб и ved-s-kitaem (география в дочке).</w:t>
      </w:r>
      <w:r>
        <w:br/>
        <w:t xml:space="preserve"/>
      </w:r>
      <w:r>
        <w:t xml:space="preserve">ВЭД-финансы: развести платежи, финансирование, аккредитив (запреты в Title/H1 + перекрестные ссылки).</w:t>
      </w:r>
      <w:r>
        <w:br/>
        <w:t xml:space="preserve"/>
      </w:r>
      <w:r>
        <w:t xml:space="preserve">Проверка: развести два хаба по объекту (поставщик ≠ товар) в Title/H1.</w:t>
      </w:r>
      <w:r>
        <w:br/>
        <w:t xml:space="preserve"/>
      </w:r>
      <w:r>
        <w:t xml:space="preserve">Поиск: закрепить новый хаб «Поиск товара» (Title/H1/первый экран) и развести с «Поиск поставщика».</w:t>
      </w:r>
      <w:r>
        <w:br/>
        <w:t xml:space="preserve"/>
      </w:r>
      <w:r>
        <w:t xml:space="preserve">Параллельный импорт: убрать бренды из Title хаба и субхаба.</w:t>
      </w:r>
      <w:r>
        <w:br/>
        <w:t xml:space="preserve"/>
      </w:r>
      <w:r>
        <w:t xml:space="preserve">Оборудование: убрать бренды и санкционку из первого экрана.</w:t>
      </w:r>
      <w:r>
        <w:br/>
        <w:t xml:space="preserve"/>
      </w:r>
      <w:r>
        <w:t xml:space="preserve">Добавить все ссылки из Части 5 (таблицы P0).</w:t>
      </w:r>
    </w:p>
    <w:p>
      <w:pPr>
        <w:spacing w:after="120"/>
      </w:pPr>
      <w:r>
        <w:t xml:space="preserve">P1 (усиление, делать после P0)</w:t>
      </w:r>
      <w:r>
        <w:br/>
        <w:t xml:space="preserve"/>
      </w:r>
      <w:r>
        <w:t xml:space="preserve">Убрать конкуренцию главной с доставкой и ВЭД (смягчить формулировки).</w:t>
      </w:r>
      <w:r>
        <w:br/>
        <w:t xml:space="preserve"/>
      </w:r>
      <w:r>
        <w:t xml:space="preserve">Добавить линки на /tovary-optom-dlia-marketpleisa/, анкоры: «товары для маркетплейсов»/»услуги для селлеров»</w:t>
      </w:r>
      <w:r>
        <w:br/>
        <w:t xml:space="preserve"/>
      </w:r>
      <w:r>
        <w:t xml:space="preserve">Усилить перелинковку внутри кластеров (где не хватает).</w:t>
      </w:r>
      <w:r>
        <w:br/>
        <w:t xml:space="preserve"/>
      </w:r>
      <w:r>
        <w:t xml:space="preserve">Добавить обратные ссылки поиск ↔ проверка (по таблицам).</w:t>
      </w:r>
      <w:r>
        <w:br/>
        <w:t xml:space="preserve"/>
      </w:r>
      <w:r>
        <w:t xml:space="preserve">Статьи → коммерция (2 ссылки на статью). Статьи и кейсы никогда не ссылаются на /supplies-services-china/ как на целевую страницу — только на конкретные услуги внутри хаба.</w:t>
      </w:r>
      <w:r>
        <w:br/>
        <w:t xml:space="preserve"/>
      </w:r>
      <w:r>
        <w:t xml:space="preserve">Добавить ссылки из Части 6 (P1).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ЧАСТЬ 9. ЧТО ПЕРЕДАЁТСЯ В ДРУГИЕ ЧАТЫ</w:t>
      </w:r>
    </w:p>
    <w:p>
      <w:pPr>
        <w:spacing w:after="120"/>
      </w:pPr>
      <w:r>
        <w:t xml:space="preserve">В чат «План работ»</w:t>
      </w:r>
      <w:r>
        <w:br/>
        <w:t xml:space="preserve"/>
      </w:r>
      <w:r>
        <w:t xml:space="preserve">— Полностью этот документ как основа для спринтов.</w:t>
      </w:r>
      <w:r>
        <w:br/>
        <w:t xml:space="preserve"/>
      </w:r>
      <w:r>
        <w:t xml:space="preserve">— Приоритет P0/P1.</w:t>
      </w:r>
      <w:r>
        <w:br/>
        <w:t xml:space="preserve"/>
      </w:r>
      <w:r>
        <w:t xml:space="preserve">— Список страниц, требующих технической проверки (где нет места для ссылок).</w:t>
      </w:r>
    </w:p>
    <w:p>
      <w:pPr>
        <w:spacing w:after="120"/>
      </w:pPr>
      <w:r>
        <w:t xml:space="preserve">В чат «Переписывание страниц»</w:t>
      </w:r>
      <w:r>
        <w:br/>
        <w:t xml:space="preserve"/>
      </w:r>
      <w:r>
        <w:t xml:space="preserve">— Страницы, где нужно добавить текстовые блоки для размещения ссылок.</w:t>
      </w:r>
      <w:r>
        <w:br/>
        <w:t xml:space="preserve"/>
      </w:r>
      <w:r>
        <w:t xml:space="preserve">— Страницы, где текущий контент не позволяет органично вписать анкоры.</w:t>
      </w:r>
      <w:r>
        <w:br/>
        <w:t xml:space="preserve"/>
      </w:r>
      <w:r>
        <w:t xml:space="preserve">— Страницы с нарушением ролевой модели.</w:t>
      </w:r>
    </w:p>
    <w:p>
      <w:pPr>
        <w:spacing w:after="120"/>
      </w:pPr>
      <w:r>
        <w:t xml:space="preserve">В чат «Каннибализация»</w:t>
      </w:r>
      <w:r>
        <w:br/>
        <w:t xml:space="preserve"/>
      </w:r>
      <w:r>
        <w:t xml:space="preserve">— Уже учтено в этом документе, но можно передать финальную таблицу конфликтов.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ЧАСТЬ 10. ЧТО ПРОВЕРЯТЬ ПОСЛЕ ВНЕДРЕНИЯ</w:t>
      </w:r>
    </w:p>
    <w:p>
      <w:pPr>
        <w:spacing w:after="80"/>
        <w:ind w:left="360"/>
      </w:pPr>
      <w:r>
        <w:t xml:space="preserve">1. </w:t>
      </w:r>
      <w:r>
        <w:t xml:space="preserve">Все ли P0-ссылки проставлены (по таблицам).</w:t>
      </w:r>
    </w:p>
    <w:p>
      <w:pPr>
        <w:spacing w:after="80"/>
        <w:ind w:left="360"/>
      </w:pPr>
      <w:r>
        <w:t xml:space="preserve">2. </w:t>
      </w:r>
      <w:r>
        <w:t xml:space="preserve">Нет ли ссылок, нарушающих запреты (например, типы доставки друг на друга).</w:t>
      </w:r>
    </w:p>
    <w:p>
      <w:pPr>
        <w:spacing w:after="80"/>
        <w:ind w:left="360"/>
      </w:pPr>
      <w:r>
        <w:t xml:space="preserve">3. </w:t>
      </w:r>
      <w:r>
        <w:t xml:space="preserve">Соответствуют ли анкоры таблицам.</w:t>
      </w:r>
    </w:p>
    <w:p>
      <w:pPr>
        <w:spacing w:after="80"/>
        <w:ind w:left="360"/>
      </w:pPr>
      <w:r>
        <w:t xml:space="preserve">4. </w:t>
      </w:r>
      <w:r>
        <w:t xml:space="preserve">Не появились ли новые конфликты после правок.</w:t>
      </w:r>
    </w:p>
    <w:p>
      <w:pPr>
        <w:spacing w:after="80"/>
        <w:ind w:left="360"/>
      </w:pPr>
      <w:r>
        <w:t xml:space="preserve">5. </w:t>
      </w:r>
      <w:r>
        <w:t xml:space="preserve">Дошёл ли вес до «сирот» (таможня, финансы).</w:t>
      </w:r>
    </w:p>
    <w:p>
      <w:pPr>
        <w:spacing w:after="80"/>
        <w:ind w:left="360"/>
      </w:pPr>
      <w:r>
        <w:t xml:space="preserve">6. </w:t>
      </w:r>
      <w:r>
        <w:t xml:space="preserve">Все ли старые URL корректно редиректятся на новые каноничные.</w:t>
      </w:r>
    </w:p>
    <w:p>
      <w:pPr>
        <w:spacing w:after="80"/>
        <w:ind w:left="360"/>
      </w:pPr>
      <w:r>
        <w:t xml:space="preserve">7. </w:t>
      </w:r>
      <w:r>
        <w:t xml:space="preserve">Обновлена ли sitemap.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ЧАСТЬ 11. СИСТЕМА КОНТРОЛЯ И МЕТРИКИ УСТОЙЧИВОСТИ</w:t>
      </w:r>
    </w:p>
    <w:p>
      <w:pPr>
        <w:spacing w:after="120"/>
      </w:pPr>
      <w:r>
        <w:t xml:space="preserve">11.1. Цель контроля</w:t>
      </w:r>
      <w:r>
        <w:br/>
        <w:t xml:space="preserve"/>
      </w:r>
      <w:r>
        <w:t xml:space="preserve">Этот раздел фиксирует критерии, по которым определяется:</w:t>
      </w:r>
      <w:r>
        <w:br/>
        <w:t xml:space="preserve"/>
      </w:r>
      <w:r>
        <w:t xml:space="preserve">— сохраняется ли архитектурная логика сайта;</w:t>
      </w:r>
      <w:r>
        <w:br/>
        <w:t xml:space="preserve"/>
      </w:r>
      <w:r>
        <w:t xml:space="preserve">— не возвращается ли каннибализация;</w:t>
      </w:r>
      <w:r>
        <w:br/>
        <w:t xml:space="preserve"/>
      </w:r>
      <w:r>
        <w:t xml:space="preserve">— корректно ли распределяется внутренний вес;</w:t>
      </w:r>
      <w:r>
        <w:br/>
        <w:t xml:space="preserve"/>
      </w:r>
      <w:r>
        <w:t xml:space="preserve">— выполняет ли каждый кластер свою роль в поисковой выдаче.</w:t>
      </w:r>
    </w:p>
    <w:p>
      <w:pPr>
        <w:spacing w:after="120"/>
      </w:pPr>
      <w:r>
        <w:t xml:space="preserve">11.2. Общие метрики архитектуры (для всего сайта)</w:t>
      </w:r>
      <w:r>
        <w:br/>
        <w:t xml:space="preserve"/>
      </w:r>
      <w:r>
        <w:t xml:space="preserve">— Нет конфликтов Title/H1 (по реестру интентов).</w:t>
      </w:r>
      <w:r>
        <w:br/>
        <w:t xml:space="preserve"/>
      </w:r>
      <w:r>
        <w:t xml:space="preserve">— Нет дублей URL и дублей страниц.</w:t>
      </w:r>
      <w:r>
        <w:br/>
        <w:t xml:space="preserve"/>
      </w:r>
      <w:r>
        <w:t xml:space="preserve">— По каждому главному интенту ранжируется именно закреплённая страница.</w:t>
      </w:r>
      <w:r>
        <w:br/>
        <w:t xml:space="preserve"/>
      </w:r>
      <w:r>
        <w:t xml:space="preserve">— Нет появления второго центра одного интента.</w:t>
      </w:r>
      <w:r>
        <w:br/>
        <w:t xml:space="preserve"/>
      </w:r>
      <w:r>
        <w:t xml:space="preserve">— Подстраницы не начинают конкурировать с хабом своего кластера.</w:t>
      </w:r>
      <w:r>
        <w:br/>
        <w:t xml:space="preserve"/>
      </w:r>
      <w:r>
        <w:t xml:space="preserve">— Есть ли ссылки на старые URL (через Siteanalyzer / Search Console).</w:t>
      </w:r>
    </w:p>
    <w:p>
      <w:pPr>
        <w:spacing w:after="120"/>
      </w:pPr>
      <w:r>
        <w:t xml:space="preserve">11.3. Метрики по кластерам</w:t>
      </w:r>
      <w:r>
        <w:br/>
        <w:t xml:space="preserve"/>
      </w:r>
      <w:r>
        <w:t xml:space="preserve">(существующие кластеры сохраняются; дополнение)</w:t>
      </w:r>
      <w:r>
        <w:br/>
        <w:t xml:space="preserve"/>
      </w:r>
      <w:r>
        <w:t xml:space="preserve">— «Поиск товара» не конкурирует с «поиск поставщика».</w:t>
      </w:r>
      <w:r>
        <w:br/>
        <w:t xml:space="preserve"/>
      </w:r>
      <w:r>
        <w:t xml:space="preserve">— «Маркетплейсы» не перетягивают интент «поиск товара».</w:t>
      </w:r>
      <w:r>
        <w:br/>
        <w:t xml:space="preserve"/>
      </w:r>
      <w:r>
        <w:t xml:space="preserve">— Гео-страницы доставки не перетягивают общий интент хаба доставки.</w:t>
      </w:r>
    </w:p>
    <w:p>
      <w:pPr>
        <w:spacing w:after="120"/>
      </w:pPr>
      <w:r>
        <w:t xml:space="preserve">11.X. Контроль вертикального расширения</w:t>
      </w:r>
      <w:r>
        <w:br/>
        <w:t xml:space="preserve"/>
      </w:r>
      <w:r>
        <w:t xml:space="preserve">Проверяется:</w:t>
      </w:r>
    </w:p>
    <w:p>
      <w:pPr>
        <w:spacing w:after="80"/>
        <w:ind w:left="360"/>
      </w:pPr>
      <w:r>
        <w:t xml:space="preserve">• </w:t>
      </w:r>
      <w:r>
        <w:t xml:space="preserve">не ранжируются ли дочерние страницы по общему запросу хаба</w:t>
      </w:r>
    </w:p>
    <w:p>
      <w:pPr>
        <w:spacing w:after="80"/>
        <w:ind w:left="360"/>
      </w:pPr>
      <w:r>
        <w:t xml:space="preserve">• </w:t>
      </w:r>
      <w:r>
        <w:t xml:space="preserve">нет ли «прыгающего акцептора» внутри одного кластера</w:t>
      </w:r>
    </w:p>
    <w:p>
      <w:pPr>
        <w:spacing w:after="80"/>
        <w:ind w:left="360"/>
      </w:pPr>
      <w:r>
        <w:t xml:space="preserve">• </w:t>
      </w:r>
      <w:r>
        <w:t xml:space="preserve">не появляются ли горизонтальные ссылки между дочерними страницами</w:t>
      </w:r>
    </w:p>
    <w:p>
      <w:pPr>
        <w:spacing w:after="80"/>
        <w:ind w:left="360"/>
      </w:pPr>
      <w:r>
        <w:t xml:space="preserve">• </w:t>
      </w:r>
      <w:r>
        <w:t xml:space="preserve">не усиливаются ли гео-страницы доставки больше, чем основной хаб</w:t>
      </w:r>
      <w:r>
        <w:br/>
        <w:t xml:space="preserve"/>
      </w:r>
      <w:r>
        <w:t xml:space="preserve">При выявлении — корректируется семантика (Title/H1) и внутренняя перелинковка.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ЧАСТЬ 12. ЖУРНАЛ ИЗМЕНЕНИЙ (ДИСЦИПЛИНА ПРАВОК)</w:t>
      </w:r>
    </w:p>
    <w:p>
      <w:pPr>
        <w:spacing w:after="120"/>
      </w:pPr>
      <w:r>
        <w:t xml:space="preserve">Формат записи:</w:t>
      </w:r>
      <w:r>
        <w:br/>
        <w:t xml:space="preserve"/>
      </w:r>
      <w:r>
        <w:t xml:space="preserve">— Дата</w:t>
      </w:r>
      <w:r>
        <w:br/>
        <w:t xml:space="preserve"/>
      </w:r>
      <w:r>
        <w:t xml:space="preserve">— Версия</w:t>
      </w:r>
      <w:r>
        <w:br/>
        <w:t xml:space="preserve"/>
      </w:r>
      <w:r>
        <w:t xml:space="preserve">— Что изменено</w:t>
      </w:r>
      <w:r>
        <w:br/>
        <w:t xml:space="preserve"/>
      </w:r>
      <w:r>
        <w:t xml:space="preserve">— Почему</w:t>
      </w:r>
      <w:r>
        <w:br/>
        <w:t xml:space="preserve"/>
      </w:r>
      <w:r>
        <w:t xml:space="preserve">— Кто утвердил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ЧАСТЬ 13. ПРАВИЛО ДОБАВЛЕНИЯ НОВОЙ СТРАНИЦЫ</w:t>
      </w:r>
    </w:p>
    <w:p>
      <w:pPr>
        <w:spacing w:after="120"/>
      </w:pPr>
      <w:r>
        <w:t xml:space="preserve">Новая страница может быть добавлена только при выполнении всех условий:</w:t>
      </w:r>
    </w:p>
    <w:p>
      <w:pPr>
        <w:spacing w:after="80"/>
        <w:ind w:left="360"/>
      </w:pPr>
      <w:r>
        <w:t xml:space="preserve">1. </w:t>
      </w:r>
      <w:r>
        <w:t xml:space="preserve">Есть подтверждённый интент, который не каннибализирует существующие страницы.</w:t>
      </w:r>
    </w:p>
    <w:p>
      <w:pPr>
        <w:spacing w:after="80"/>
        <w:ind w:left="360"/>
      </w:pPr>
      <w:r>
        <w:t xml:space="preserve">2. </w:t>
      </w:r>
      <w:r>
        <w:t xml:space="preserve">Есть место в реестре каноничных URL (Часть 2) и выбран корректный URL.</w:t>
      </w:r>
    </w:p>
    <w:p>
      <w:pPr>
        <w:spacing w:after="80"/>
        <w:ind w:left="360"/>
      </w:pPr>
      <w:r>
        <w:t xml:space="preserve">3. </w:t>
      </w:r>
      <w:r>
        <w:t xml:space="preserve">Есть перелинковка (куда входит и откуда выходит) по принципу вертикали.</w:t>
      </w:r>
    </w:p>
    <w:p>
      <w:pPr>
        <w:spacing w:after="80"/>
        <w:ind w:left="360"/>
      </w:pPr>
      <w:r>
        <w:t xml:space="preserve">4. </w:t>
      </w:r>
      <w:r>
        <w:t xml:space="preserve">Есть запреты по интентам и “границы” относительно соседних узлов.</w:t>
      </w:r>
    </w:p>
    <w:p>
      <w:pPr>
        <w:spacing w:after="80"/>
        <w:ind w:left="360"/>
      </w:pPr>
      <w:r>
        <w:t xml:space="preserve">5. </w:t>
      </w:r>
      <w:r>
        <w:t xml:space="preserve">Есть решение о роли страницы (коммерция/статья/кейс).</w:t>
      </w:r>
    </w:p>
    <w:p>
      <w:pPr>
        <w:spacing w:after="80"/>
        <w:ind w:left="360"/>
      </w:pPr>
      <w:r>
        <w:t xml:space="preserve">6. </w:t>
      </w:r>
      <w:r>
        <w:t xml:space="preserve">Изменение внесено в журнал (Часть 12).</w:t>
      </w:r>
    </w:p>
    <w:p>
      <w:pPr>
        <w:spacing w:after="120"/>
      </w:pPr>
      <w:r>
        <w:t xml:space="preserve">Без соблюдения этих условий — добавление страницы запрещено.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ЧАСТЬ 14. БУДУЩИЕ КЛАСТЕРЫ (ПЕРСПЕКТИВНЫЕ НАПРАВЛЕНИЯ)</w:t>
      </w:r>
    </w:p>
    <w:p>
      <w:pPr>
        <w:spacing w:after="120"/>
      </w:pPr>
      <w:r>
        <w:t xml:space="preserve">14.1. OEM / Контрактное производство</w:t>
      </w:r>
      <w:r>
        <w:br/>
        <w:t xml:space="preserve"/>
      </w:r>
      <w:r>
        <w:t xml:space="preserve">Планируемый URL: </w:t>
      </w:r>
      <w:r>
        <w:rPr>
          <w:rFonts w:ascii="Courier New" w:cs="Courier New" w:eastAsia="Courier New" w:hAnsi="Courier New"/>
          <w:color w:val="666666"/>
        </w:rPr>
        <w:t xml:space="preserve">/supplies-services-china/oem/</w:t>
      </w:r>
      <w:r>
        <w:br/>
        <w:t xml:space="preserve"/>
      </w:r>
      <w:r>
        <w:t xml:space="preserve">Статус: перспективный кластер. До внесения в реестр каноничных URL и утверждения стратегии — создание страниц по теме запрещено.</w:t>
      </w:r>
      <w:r>
        <w:br/>
        <w:t xml:space="preserve"/>
      </w:r>
      <w:r>
        <w:t xml:space="preserve">Предварительная логика: отдельный хаб + подстраницы под типы продукции; обязательные связи с поиском поставщика, проверкой товара, ВЭД и доставкой (по отдельному ТЗ).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ЧАСТЬ 15. ПРИЛОЖЕНИЯ</w:t>
      </w:r>
    </w:p>
    <w:p>
      <w:pPr>
        <w:spacing w:after="120"/>
      </w:pPr>
      <w:r>
        <w:t xml:space="preserve">Приложение A — «Семантическая матрица (ядро хабов) v1.docx» (нормативный слой).</w:t>
      </w:r>
      <w:r>
        <w:br/>
        <w:t xml:space="preserve"/>
      </w:r>
      <w:r>
        <w:t xml:space="preserve">Приложение B — «Семантическая матрица v2.0 (уплотнённая по факту).docx» (частотный слой, обновляемый; не отменяет запреты v1).</w:t>
      </w:r>
      <w:r>
        <w:br/>
        <w:t xml:space="preserve"/>
      </w:r>
      <w:r>
        <w:t xml:space="preserve">Приложение C — «План из семантики с инструкцией.docx» (приоритеты внедрения/последовательность работ).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2026-03-03T18:46:01.244Z</dcterms:created>
  <dcterms:modified xsi:type="dcterms:W3CDTF">2026-03-03T18:46:01.245Z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