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3D38" w14:textId="728B3982" w:rsidR="00B17B94" w:rsidRPr="00AF1F8E" w:rsidRDefault="002653DF" w:rsidP="00B17B94">
      <w:pPr>
        <w:rPr>
          <w:rFonts w:ascii="Arial" w:hAnsi="Arial" w:cs="Arial"/>
          <w:sz w:val="22"/>
          <w:szCs w:val="28"/>
        </w:rPr>
      </w:pPr>
      <w:r>
        <w:rPr>
          <w:rFonts w:ascii="Arial" w:hAnsi="Arial" w:cs="Arial"/>
          <w:b/>
          <w:sz w:val="22"/>
          <w:szCs w:val="28"/>
        </w:rPr>
        <w:t>15.09</w:t>
      </w:r>
      <w:r w:rsidR="00B4238D" w:rsidRPr="00AF1F8E">
        <w:rPr>
          <w:rFonts w:ascii="Arial" w:hAnsi="Arial" w:cs="Arial"/>
          <w:b/>
          <w:sz w:val="22"/>
          <w:szCs w:val="28"/>
        </w:rPr>
        <w:t>.2025</w:t>
      </w:r>
    </w:p>
    <w:p w14:paraId="57DD83F4" w14:textId="46A095AE" w:rsidR="00B17B94" w:rsidRPr="00AF1F8E" w:rsidRDefault="003C3BF5" w:rsidP="00B17B94">
      <w:pPr>
        <w:rPr>
          <w:rFonts w:ascii="Arial" w:hAnsi="Arial" w:cs="Arial"/>
          <w:b/>
          <w:bCs/>
          <w:sz w:val="22"/>
          <w:szCs w:val="28"/>
        </w:rPr>
      </w:pPr>
      <w:r w:rsidRPr="00AF1F8E">
        <w:rPr>
          <w:rFonts w:ascii="Arial" w:hAnsi="Arial" w:cs="Arial"/>
          <w:b/>
          <w:bCs/>
          <w:sz w:val="22"/>
          <w:szCs w:val="28"/>
        </w:rPr>
        <w:t>Письмо-представление</w:t>
      </w:r>
    </w:p>
    <w:p w14:paraId="2BD52BC4" w14:textId="77777777" w:rsidR="003C3BF5" w:rsidRPr="00AF1F8E" w:rsidRDefault="003C3BF5" w:rsidP="00A07EDD">
      <w:pPr>
        <w:rPr>
          <w:rFonts w:ascii="Arial" w:hAnsi="Arial" w:cs="Arial"/>
          <w:sz w:val="18"/>
          <w:szCs w:val="22"/>
        </w:rPr>
      </w:pPr>
    </w:p>
    <w:p w14:paraId="3320C15F" w14:textId="585E1193" w:rsidR="00A07EDD" w:rsidRPr="00AF1F8E" w:rsidRDefault="00A07EDD" w:rsidP="00A07EDD">
      <w:pPr>
        <w:rPr>
          <w:rFonts w:ascii="Arial" w:hAnsi="Arial" w:cs="Arial"/>
          <w:sz w:val="22"/>
          <w:szCs w:val="28"/>
        </w:rPr>
      </w:pPr>
      <w:r w:rsidRPr="00AF1F8E">
        <w:rPr>
          <w:rFonts w:ascii="Arial" w:hAnsi="Arial" w:cs="Arial"/>
          <w:sz w:val="22"/>
          <w:szCs w:val="28"/>
        </w:rPr>
        <w:t>Генеральному директору</w:t>
      </w:r>
    </w:p>
    <w:p w14:paraId="2046D936" w14:textId="32B1B02A" w:rsidR="00A07EDD" w:rsidRPr="00AF1F8E" w:rsidRDefault="00A07EDD" w:rsidP="00A07EDD">
      <w:pPr>
        <w:rPr>
          <w:rFonts w:ascii="Arial" w:hAnsi="Arial" w:cs="Arial"/>
          <w:sz w:val="22"/>
          <w:szCs w:val="28"/>
        </w:rPr>
      </w:pPr>
      <w:r w:rsidRPr="00AF1F8E">
        <w:rPr>
          <w:rFonts w:ascii="Arial" w:hAnsi="Arial" w:cs="Arial"/>
          <w:sz w:val="22"/>
          <w:szCs w:val="28"/>
        </w:rPr>
        <w:t xml:space="preserve">ООО </w:t>
      </w:r>
      <w:r w:rsidR="0014573C" w:rsidRPr="00AF1F8E">
        <w:rPr>
          <w:rFonts w:ascii="Arial" w:hAnsi="Arial" w:cs="Arial"/>
          <w:sz w:val="22"/>
          <w:szCs w:val="28"/>
        </w:rPr>
        <w:t>"</w:t>
      </w:r>
      <w:r w:rsidRPr="00AF1F8E">
        <w:rPr>
          <w:rFonts w:ascii="Arial" w:hAnsi="Arial" w:cs="Arial"/>
          <w:sz w:val="22"/>
          <w:szCs w:val="28"/>
        </w:rPr>
        <w:t>ФОРПОСТ СОЛЮШНС</w:t>
      </w:r>
      <w:r w:rsidR="0014573C" w:rsidRPr="00AF1F8E">
        <w:rPr>
          <w:rFonts w:ascii="Arial" w:hAnsi="Arial" w:cs="Arial"/>
          <w:sz w:val="22"/>
          <w:szCs w:val="28"/>
        </w:rPr>
        <w:t>"</w:t>
      </w:r>
    </w:p>
    <w:p w14:paraId="1372D2F7" w14:textId="088FB65F" w:rsidR="00A07EDD" w:rsidRPr="00AF1F8E" w:rsidRDefault="00A07EDD" w:rsidP="00A07EDD">
      <w:pPr>
        <w:rPr>
          <w:rFonts w:ascii="Arial" w:hAnsi="Arial" w:cs="Arial"/>
          <w:sz w:val="22"/>
          <w:szCs w:val="28"/>
        </w:rPr>
      </w:pPr>
      <w:r w:rsidRPr="00AF1F8E">
        <w:rPr>
          <w:rFonts w:ascii="Arial" w:hAnsi="Arial" w:cs="Arial"/>
          <w:sz w:val="22"/>
          <w:szCs w:val="28"/>
        </w:rPr>
        <w:t>Дергачёву П.В.</w:t>
      </w:r>
    </w:p>
    <w:p w14:paraId="4A88D2F7" w14:textId="77777777" w:rsidR="00B17B94" w:rsidRPr="00AF1F8E" w:rsidRDefault="00B17B94" w:rsidP="00B17B94">
      <w:pPr>
        <w:rPr>
          <w:rFonts w:ascii="Arial" w:hAnsi="Arial" w:cs="Arial"/>
          <w:sz w:val="20"/>
          <w:szCs w:val="20"/>
        </w:rPr>
      </w:pPr>
    </w:p>
    <w:p w14:paraId="125F0EC4" w14:textId="16EE9F2D" w:rsidR="00B17B94" w:rsidRPr="00AF1F8E" w:rsidRDefault="00B17B94" w:rsidP="00B17B94">
      <w:pPr>
        <w:jc w:val="center"/>
        <w:rPr>
          <w:rFonts w:ascii="Arial" w:hAnsi="Arial" w:cs="Arial"/>
          <w:sz w:val="20"/>
          <w:szCs w:val="20"/>
        </w:rPr>
      </w:pPr>
      <w:r w:rsidRPr="00AF1F8E">
        <w:rPr>
          <w:rFonts w:ascii="Arial" w:hAnsi="Arial" w:cs="Arial"/>
          <w:sz w:val="20"/>
          <w:szCs w:val="20"/>
        </w:rPr>
        <w:t xml:space="preserve">Уважаемый </w:t>
      </w:r>
      <w:r w:rsidR="00A07EDD" w:rsidRPr="00AF1F8E">
        <w:rPr>
          <w:rFonts w:ascii="Arial" w:hAnsi="Arial" w:cs="Arial"/>
          <w:sz w:val="20"/>
          <w:szCs w:val="20"/>
        </w:rPr>
        <w:t>Павел Викторович</w:t>
      </w:r>
      <w:r w:rsidRPr="00AF1F8E">
        <w:rPr>
          <w:rFonts w:ascii="Arial" w:hAnsi="Arial" w:cs="Arial"/>
          <w:sz w:val="20"/>
          <w:szCs w:val="20"/>
        </w:rPr>
        <w:t>!</w:t>
      </w:r>
    </w:p>
    <w:p w14:paraId="63C6295A" w14:textId="77777777" w:rsidR="00B17B94" w:rsidRPr="00AF1F8E" w:rsidRDefault="00B17B94" w:rsidP="00183CC7">
      <w:pPr>
        <w:spacing w:before="120" w:after="120"/>
        <w:rPr>
          <w:rFonts w:ascii="Arial" w:hAnsi="Arial" w:cs="Arial"/>
          <w:sz w:val="20"/>
          <w:szCs w:val="20"/>
        </w:rPr>
      </w:pPr>
    </w:p>
    <w:p w14:paraId="14EA96EB" w14:textId="3E5921AF" w:rsidR="00183CC7" w:rsidRPr="00AF1F8E" w:rsidRDefault="00183CC7" w:rsidP="00181006">
      <w:pPr>
        <w:spacing w:before="120" w:after="120"/>
        <w:ind w:firstLine="567"/>
        <w:jc w:val="both"/>
        <w:rPr>
          <w:rFonts w:ascii="Arial" w:hAnsi="Arial" w:cs="Arial"/>
          <w:sz w:val="20"/>
          <w:szCs w:val="20"/>
        </w:rPr>
      </w:pPr>
      <w:r w:rsidRPr="00AF1F8E">
        <w:rPr>
          <w:rFonts w:ascii="Arial" w:hAnsi="Arial" w:cs="Arial"/>
          <w:sz w:val="20"/>
          <w:szCs w:val="20"/>
        </w:rPr>
        <w:t xml:space="preserve">В соответствии с п. 13 ФСО </w:t>
      </w:r>
      <w:r w:rsidR="0014573C" w:rsidRPr="00AF1F8E">
        <w:rPr>
          <w:rFonts w:ascii="Arial" w:hAnsi="Arial" w:cs="Arial"/>
          <w:sz w:val="20"/>
          <w:szCs w:val="20"/>
        </w:rPr>
        <w:t>"</w:t>
      </w:r>
      <w:r w:rsidRPr="00AF1F8E">
        <w:rPr>
          <w:rFonts w:ascii="Arial" w:hAnsi="Arial" w:cs="Arial"/>
          <w:sz w:val="20"/>
          <w:szCs w:val="20"/>
        </w:rPr>
        <w:t>Процесс оценки (ФСО III)</w:t>
      </w:r>
      <w:r w:rsidR="0014573C" w:rsidRPr="00AF1F8E">
        <w:rPr>
          <w:rFonts w:ascii="Arial" w:hAnsi="Arial" w:cs="Arial"/>
          <w:sz w:val="20"/>
          <w:szCs w:val="20"/>
        </w:rPr>
        <w:t>"</w:t>
      </w:r>
      <w:r w:rsidRPr="00AF1F8E">
        <w:rPr>
          <w:rFonts w:ascii="Arial" w:hAnsi="Arial" w:cs="Arial"/>
          <w:sz w:val="20"/>
          <w:szCs w:val="20"/>
        </w:rPr>
        <w:t>Заказчик оценки, правообладатель объекта оценки или иное уполномоченное ими лицо должны подтвердить, что предоставленная ими информация соответствует известным им фактам. Объем данных, требующих такого подтверждения, и форма подтверждения определяются оценщиком с учетом особенности содержания информации, ее существенности, если особые требования не указаны в задании на оценку. Информация должна быть подтверждена одним из следующих способов:</w:t>
      </w:r>
    </w:p>
    <w:p w14:paraId="06AC75E3" w14:textId="77CC7A0E" w:rsidR="00183CC7" w:rsidRPr="00AF1F8E" w:rsidRDefault="00183CC7" w:rsidP="00B4238D">
      <w:pPr>
        <w:spacing w:before="120" w:after="120"/>
        <w:ind w:firstLine="567"/>
        <w:jc w:val="both"/>
        <w:rPr>
          <w:rFonts w:ascii="Arial" w:hAnsi="Arial" w:cs="Arial"/>
          <w:sz w:val="20"/>
          <w:szCs w:val="20"/>
        </w:rPr>
      </w:pPr>
      <w:r w:rsidRPr="00AF1F8E">
        <w:rPr>
          <w:rFonts w:ascii="Arial" w:hAnsi="Arial" w:cs="Arial"/>
          <w:sz w:val="20"/>
          <w:szCs w:val="20"/>
        </w:rPr>
        <w:t>1)</w:t>
      </w:r>
      <w:r w:rsidR="00B4238D" w:rsidRPr="00AF1F8E">
        <w:rPr>
          <w:rFonts w:ascii="Arial" w:hAnsi="Arial" w:cs="Arial"/>
          <w:sz w:val="20"/>
          <w:szCs w:val="20"/>
        </w:rPr>
        <w:t> </w:t>
      </w:r>
      <w:r w:rsidRPr="00AF1F8E">
        <w:rPr>
          <w:rFonts w:ascii="Arial" w:hAnsi="Arial" w:cs="Arial"/>
          <w:sz w:val="20"/>
          <w:szCs w:val="20"/>
        </w:rPr>
        <w:t>путем заверения заказчиком копий документов и материалов;</w:t>
      </w:r>
    </w:p>
    <w:p w14:paraId="7E2E531E" w14:textId="006345B6" w:rsidR="00183CC7" w:rsidRPr="00AF1F8E" w:rsidRDefault="00183CC7" w:rsidP="00B4238D">
      <w:pPr>
        <w:spacing w:before="120" w:after="120"/>
        <w:ind w:firstLine="567"/>
        <w:jc w:val="both"/>
        <w:rPr>
          <w:rFonts w:ascii="Arial" w:hAnsi="Arial" w:cs="Arial"/>
          <w:sz w:val="20"/>
          <w:szCs w:val="20"/>
        </w:rPr>
      </w:pPr>
      <w:r w:rsidRPr="00AF1F8E">
        <w:rPr>
          <w:rFonts w:ascii="Arial" w:hAnsi="Arial" w:cs="Arial"/>
          <w:sz w:val="20"/>
          <w:szCs w:val="20"/>
        </w:rPr>
        <w:t>2)</w:t>
      </w:r>
      <w:r w:rsidR="00B4238D" w:rsidRPr="00AF1F8E">
        <w:rPr>
          <w:rFonts w:ascii="Arial" w:hAnsi="Arial" w:cs="Arial"/>
          <w:sz w:val="20"/>
          <w:szCs w:val="20"/>
        </w:rPr>
        <w:t> </w:t>
      </w:r>
      <w:r w:rsidRPr="00AF1F8E">
        <w:rPr>
          <w:rFonts w:ascii="Arial" w:hAnsi="Arial" w:cs="Arial"/>
          <w:sz w:val="20"/>
          <w:szCs w:val="20"/>
        </w:rPr>
        <w:t>путем подписания заказчиком письма-представления, содержащего существенную информацию и (или) перечень документов и материалов, с подтверждением того, что информация соответствует известным заказчику фактам, планы и прогнозы отражают ожидания заказчика.</w:t>
      </w:r>
    </w:p>
    <w:p w14:paraId="7A6FBFFD" w14:textId="047DC88C" w:rsidR="009317F3" w:rsidRPr="00AF1F8E" w:rsidRDefault="00B17B94" w:rsidP="00181006">
      <w:pPr>
        <w:spacing w:before="120" w:after="120"/>
        <w:ind w:firstLine="567"/>
        <w:jc w:val="both"/>
        <w:rPr>
          <w:rFonts w:ascii="Arial" w:hAnsi="Arial" w:cs="Arial"/>
          <w:sz w:val="20"/>
          <w:szCs w:val="20"/>
        </w:rPr>
      </w:pPr>
      <w:r w:rsidRPr="00AF1F8E">
        <w:rPr>
          <w:rFonts w:ascii="Arial" w:hAnsi="Arial" w:cs="Arial"/>
          <w:sz w:val="20"/>
          <w:szCs w:val="20"/>
        </w:rPr>
        <w:t>Данное письмо</w:t>
      </w:r>
      <w:r w:rsidR="003C3BF5" w:rsidRPr="00AF1F8E">
        <w:rPr>
          <w:rFonts w:ascii="Arial" w:hAnsi="Arial" w:cs="Arial"/>
          <w:sz w:val="20"/>
          <w:szCs w:val="20"/>
        </w:rPr>
        <w:t>-представление</w:t>
      </w:r>
      <w:r w:rsidRPr="00AF1F8E">
        <w:rPr>
          <w:rFonts w:ascii="Arial" w:hAnsi="Arial" w:cs="Arial"/>
          <w:sz w:val="20"/>
          <w:szCs w:val="20"/>
        </w:rPr>
        <w:t xml:space="preserve"> подтверждает факт предоставления </w:t>
      </w:r>
      <w:r w:rsidR="00A07EDD" w:rsidRPr="00AF1F8E">
        <w:rPr>
          <w:rFonts w:ascii="Arial" w:hAnsi="Arial" w:cs="Arial"/>
          <w:sz w:val="20"/>
          <w:szCs w:val="20"/>
        </w:rPr>
        <w:t xml:space="preserve">в период с </w:t>
      </w:r>
      <w:r w:rsidR="00E15867" w:rsidRPr="00E15867">
        <w:rPr>
          <w:rFonts w:ascii="Arial" w:hAnsi="Arial" w:cs="Arial"/>
          <w:sz w:val="20"/>
          <w:szCs w:val="20"/>
        </w:rPr>
        <w:t xml:space="preserve">27.06.2025 по </w:t>
      </w:r>
      <w:r w:rsidR="002653DF">
        <w:rPr>
          <w:rFonts w:ascii="Arial" w:hAnsi="Arial" w:cs="Arial"/>
          <w:sz w:val="20"/>
          <w:szCs w:val="20"/>
        </w:rPr>
        <w:t>15.09</w:t>
      </w:r>
      <w:r w:rsidR="00E15867" w:rsidRPr="00E15867">
        <w:rPr>
          <w:rFonts w:ascii="Arial" w:hAnsi="Arial" w:cs="Arial"/>
          <w:sz w:val="20"/>
          <w:szCs w:val="20"/>
        </w:rPr>
        <w:t>.2025</w:t>
      </w:r>
      <w:r w:rsidR="0038647B" w:rsidRPr="00AF1F8E">
        <w:rPr>
          <w:rFonts w:ascii="Arial" w:hAnsi="Arial" w:cs="Arial"/>
          <w:sz w:val="20"/>
          <w:szCs w:val="20"/>
        </w:rPr>
        <w:t xml:space="preserve"> </w:t>
      </w:r>
      <w:r w:rsidR="00A07EDD" w:rsidRPr="00AF1F8E">
        <w:rPr>
          <w:rFonts w:ascii="Arial" w:hAnsi="Arial" w:cs="Arial"/>
          <w:sz w:val="20"/>
          <w:szCs w:val="20"/>
        </w:rPr>
        <w:t xml:space="preserve">информации, определяющей количественные и качественные характеристики Объекта оценки, рыночная стоимость которого определяется в соответствии с Договором </w:t>
      </w:r>
      <w:r w:rsidR="00E15D94" w:rsidRPr="00AF1F8E">
        <w:rPr>
          <w:rFonts w:ascii="Arial" w:hAnsi="Arial" w:cs="Arial"/>
          <w:sz w:val="20"/>
          <w:szCs w:val="20"/>
        </w:rPr>
        <w:t>№</w:t>
      </w:r>
      <w:r w:rsidR="00B4238D" w:rsidRPr="00AF1F8E">
        <w:rPr>
          <w:rFonts w:ascii="Arial" w:hAnsi="Arial" w:cs="Arial"/>
          <w:sz w:val="20"/>
          <w:szCs w:val="20"/>
        </w:rPr>
        <w:t> </w:t>
      </w:r>
      <w:r w:rsidR="00E15867" w:rsidRPr="00E15867">
        <w:rPr>
          <w:rFonts w:ascii="Arial" w:hAnsi="Arial" w:cs="Arial"/>
          <w:sz w:val="20"/>
          <w:szCs w:val="20"/>
        </w:rPr>
        <w:t>25/01-039 от 27.06.202</w:t>
      </w:r>
      <w:r w:rsidR="007438EC" w:rsidRPr="007438EC">
        <w:rPr>
          <w:rFonts w:ascii="Arial" w:hAnsi="Arial" w:cs="Arial"/>
          <w:sz w:val="20"/>
          <w:szCs w:val="20"/>
        </w:rPr>
        <w:t>5</w:t>
      </w:r>
      <w:r w:rsidR="009E127E" w:rsidRPr="00AF1F8E">
        <w:rPr>
          <w:rFonts w:ascii="Arial" w:hAnsi="Arial" w:cs="Arial"/>
          <w:sz w:val="20"/>
          <w:szCs w:val="20"/>
        </w:rPr>
        <w:t xml:space="preserve">, целью оценки является </w:t>
      </w:r>
      <w:r w:rsidR="007438EC" w:rsidRPr="007438EC">
        <w:rPr>
          <w:rFonts w:ascii="Arial" w:hAnsi="Arial" w:cs="Arial"/>
          <w:sz w:val="20"/>
          <w:szCs w:val="20"/>
        </w:rPr>
        <w:t>заключени</w:t>
      </w:r>
      <w:r w:rsidR="007438EC">
        <w:rPr>
          <w:rFonts w:ascii="Arial" w:hAnsi="Arial" w:cs="Arial"/>
          <w:sz w:val="20"/>
          <w:szCs w:val="20"/>
        </w:rPr>
        <w:t>е</w:t>
      </w:r>
      <w:r w:rsidR="007438EC" w:rsidRPr="007438EC">
        <w:rPr>
          <w:rFonts w:ascii="Arial" w:hAnsi="Arial" w:cs="Arial"/>
          <w:sz w:val="20"/>
          <w:szCs w:val="20"/>
        </w:rPr>
        <w:t xml:space="preserve"> договора уступки прав (требований) по неисполненным финансовым обязательствам</w:t>
      </w:r>
      <w:r w:rsidR="009E127E" w:rsidRPr="00AF1F8E">
        <w:rPr>
          <w:rFonts w:ascii="Arial" w:hAnsi="Arial" w:cs="Arial"/>
          <w:sz w:val="20"/>
          <w:szCs w:val="20"/>
        </w:rPr>
        <w:t>.</w:t>
      </w:r>
    </w:p>
    <w:p w14:paraId="17B49295" w14:textId="67852881" w:rsidR="00A07EDD" w:rsidRPr="00AF1F8E" w:rsidRDefault="00F26ACB" w:rsidP="00181006">
      <w:pPr>
        <w:spacing w:before="120" w:after="120"/>
        <w:ind w:firstLine="567"/>
        <w:jc w:val="both"/>
        <w:rPr>
          <w:rFonts w:ascii="Arial" w:hAnsi="Arial" w:cs="Arial"/>
          <w:sz w:val="20"/>
          <w:szCs w:val="20"/>
        </w:rPr>
      </w:pPr>
      <w:r w:rsidRPr="00AF1F8E">
        <w:rPr>
          <w:rFonts w:ascii="Arial" w:hAnsi="Arial" w:cs="Arial"/>
          <w:sz w:val="20"/>
          <w:szCs w:val="20"/>
        </w:rPr>
        <w:t>Предоставленная информация соответствует известным нам фактам</w:t>
      </w:r>
      <w:r w:rsidR="00E96E1B" w:rsidRPr="00AF1F8E">
        <w:rPr>
          <w:rFonts w:ascii="Arial" w:hAnsi="Arial" w:cs="Arial"/>
          <w:sz w:val="20"/>
          <w:szCs w:val="20"/>
        </w:rPr>
        <w:t>, планы и прогнозы отражают наши ожидания</w:t>
      </w:r>
      <w:r w:rsidR="0014573C" w:rsidRPr="00AF1F8E">
        <w:rPr>
          <w:rFonts w:ascii="Arial" w:hAnsi="Arial" w:cs="Arial"/>
          <w:sz w:val="20"/>
          <w:szCs w:val="20"/>
        </w:rPr>
        <w:t>, используемые допущения и ограничения согласованы с нами</w:t>
      </w:r>
      <w:r w:rsidR="00D45EFF" w:rsidRPr="00AF1F8E">
        <w:rPr>
          <w:rFonts w:ascii="Arial" w:hAnsi="Arial" w:cs="Arial"/>
          <w:sz w:val="20"/>
          <w:szCs w:val="20"/>
        </w:rPr>
        <w:t>.</w:t>
      </w:r>
    </w:p>
    <w:p w14:paraId="45E6F274" w14:textId="0660C4B7" w:rsidR="00181006" w:rsidRDefault="00181006" w:rsidP="009317F3">
      <w:pPr>
        <w:keepNext/>
        <w:spacing w:before="120" w:after="120"/>
        <w:jc w:val="both"/>
        <w:rPr>
          <w:rFonts w:ascii="Arial" w:hAnsi="Arial" w:cs="Arial"/>
          <w:b/>
          <w:bCs/>
          <w:sz w:val="20"/>
          <w:szCs w:val="20"/>
        </w:rPr>
      </w:pPr>
      <w:r w:rsidRPr="00AF1F8E">
        <w:rPr>
          <w:rFonts w:ascii="Arial" w:hAnsi="Arial" w:cs="Arial"/>
          <w:b/>
          <w:bCs/>
          <w:sz w:val="20"/>
          <w:szCs w:val="20"/>
        </w:rPr>
        <w:t>Перечень предоставленных документов</w:t>
      </w:r>
    </w:p>
    <w:tbl>
      <w:tblPr>
        <w:tblStyle w:val="TableGrid"/>
        <w:tblW w:w="4914" w:type="pct"/>
        <w:tblLook w:val="04A0" w:firstRow="1" w:lastRow="0" w:firstColumn="1" w:lastColumn="0" w:noHBand="0" w:noVBand="1"/>
      </w:tblPr>
      <w:tblGrid>
        <w:gridCol w:w="881"/>
        <w:gridCol w:w="7053"/>
        <w:gridCol w:w="1579"/>
      </w:tblGrid>
      <w:tr w:rsidR="00E15867" w:rsidRPr="0042733C" w14:paraId="78E27467" w14:textId="77777777" w:rsidTr="0042733C">
        <w:trPr>
          <w:trHeight w:val="170"/>
          <w:tblHeader/>
        </w:trPr>
        <w:tc>
          <w:tcPr>
            <w:tcW w:w="463" w:type="pct"/>
            <w:noWrap/>
            <w:hideMark/>
          </w:tcPr>
          <w:p w14:paraId="2FEF0D66" w14:textId="039CCB3F" w:rsidR="00E15867" w:rsidRPr="0042733C" w:rsidRDefault="00E15867" w:rsidP="0042733C">
            <w:pPr>
              <w:pStyle w:val="VOR"/>
              <w:jc w:val="center"/>
              <w:rPr>
                <w:rFonts w:ascii="Arial" w:hAnsi="Arial" w:cs="Arial"/>
                <w:b/>
                <w:bCs/>
              </w:rPr>
            </w:pPr>
            <w:r w:rsidRPr="0042733C">
              <w:rPr>
                <w:rFonts w:ascii="Arial" w:hAnsi="Arial" w:cs="Arial"/>
                <w:b/>
                <w:bCs/>
              </w:rPr>
              <w:t>№ п/п</w:t>
            </w:r>
          </w:p>
        </w:tc>
        <w:tc>
          <w:tcPr>
            <w:tcW w:w="3707" w:type="pct"/>
            <w:noWrap/>
            <w:hideMark/>
          </w:tcPr>
          <w:p w14:paraId="00E1D53B" w14:textId="4AC85DD1" w:rsidR="00E15867" w:rsidRPr="0042733C" w:rsidRDefault="00E15867" w:rsidP="0042733C">
            <w:pPr>
              <w:pStyle w:val="VOR"/>
              <w:jc w:val="center"/>
              <w:rPr>
                <w:rFonts w:ascii="Arial" w:hAnsi="Arial" w:cs="Arial"/>
                <w:b/>
                <w:bCs/>
              </w:rPr>
            </w:pPr>
            <w:r w:rsidRPr="0042733C">
              <w:rPr>
                <w:rFonts w:ascii="Arial" w:hAnsi="Arial" w:cs="Arial"/>
                <w:b/>
                <w:bCs/>
              </w:rPr>
              <w:t>Имя документа</w:t>
            </w:r>
          </w:p>
        </w:tc>
        <w:tc>
          <w:tcPr>
            <w:tcW w:w="830" w:type="pct"/>
            <w:noWrap/>
            <w:hideMark/>
          </w:tcPr>
          <w:p w14:paraId="72BDDD5F" w14:textId="0EC2DE31" w:rsidR="00E15867" w:rsidRPr="0042733C" w:rsidRDefault="00E15867" w:rsidP="0042733C">
            <w:pPr>
              <w:pStyle w:val="VOR"/>
              <w:jc w:val="center"/>
              <w:rPr>
                <w:rFonts w:ascii="Arial" w:hAnsi="Arial" w:cs="Arial"/>
                <w:b/>
                <w:bCs/>
              </w:rPr>
            </w:pPr>
            <w:r w:rsidRPr="0042733C">
              <w:rPr>
                <w:rFonts w:ascii="Arial" w:hAnsi="Arial" w:cs="Arial"/>
                <w:b/>
                <w:bCs/>
              </w:rPr>
              <w:t>Размер, байт</w:t>
            </w:r>
          </w:p>
        </w:tc>
      </w:tr>
      <w:tr w:rsidR="00E15867" w14:paraId="1E7C6CFB" w14:textId="77777777" w:rsidTr="0042733C">
        <w:trPr>
          <w:trHeight w:val="170"/>
        </w:trPr>
        <w:tc>
          <w:tcPr>
            <w:tcW w:w="463" w:type="pct"/>
            <w:noWrap/>
          </w:tcPr>
          <w:p w14:paraId="22989891" w14:textId="6A805FCC" w:rsidR="00E15867" w:rsidRPr="0042733C" w:rsidRDefault="00E15867" w:rsidP="0042733C">
            <w:pPr>
              <w:pStyle w:val="VOR"/>
              <w:numPr>
                <w:ilvl w:val="0"/>
                <w:numId w:val="11"/>
              </w:numPr>
              <w:jc w:val="center"/>
              <w:rPr>
                <w:rFonts w:ascii="Arial" w:hAnsi="Arial" w:cs="Arial"/>
              </w:rPr>
            </w:pPr>
          </w:p>
        </w:tc>
        <w:tc>
          <w:tcPr>
            <w:tcW w:w="3707" w:type="pct"/>
            <w:noWrap/>
            <w:hideMark/>
          </w:tcPr>
          <w:p w14:paraId="5321C3F9" w14:textId="77777777" w:rsidR="00E15867" w:rsidRPr="00E15867" w:rsidRDefault="00E15867" w:rsidP="00E15867">
            <w:pPr>
              <w:pStyle w:val="VOR"/>
              <w:rPr>
                <w:rFonts w:ascii="Arial" w:hAnsi="Arial" w:cs="Arial"/>
              </w:rPr>
            </w:pPr>
            <w:r w:rsidRPr="00E15867">
              <w:rPr>
                <w:rFonts w:ascii="Arial" w:hAnsi="Arial" w:cs="Arial"/>
              </w:rPr>
              <w:t>Изм 1 к БГ 17128.pdf</w:t>
            </w:r>
          </w:p>
        </w:tc>
        <w:tc>
          <w:tcPr>
            <w:tcW w:w="830" w:type="pct"/>
            <w:noWrap/>
            <w:hideMark/>
          </w:tcPr>
          <w:p w14:paraId="5168045E" w14:textId="77777777" w:rsidR="00E15867" w:rsidRPr="00E15867" w:rsidRDefault="00E15867" w:rsidP="0042733C">
            <w:pPr>
              <w:pStyle w:val="VOR"/>
              <w:jc w:val="right"/>
              <w:rPr>
                <w:rFonts w:ascii="Arial" w:hAnsi="Arial" w:cs="Arial"/>
              </w:rPr>
            </w:pPr>
            <w:r w:rsidRPr="00E15867">
              <w:rPr>
                <w:rFonts w:ascii="Arial" w:hAnsi="Arial" w:cs="Arial"/>
              </w:rPr>
              <w:t>5 027 906</w:t>
            </w:r>
          </w:p>
        </w:tc>
      </w:tr>
      <w:tr w:rsidR="00E15867" w14:paraId="61A1AF87" w14:textId="77777777" w:rsidTr="0042733C">
        <w:trPr>
          <w:trHeight w:val="170"/>
        </w:trPr>
        <w:tc>
          <w:tcPr>
            <w:tcW w:w="463" w:type="pct"/>
            <w:noWrap/>
          </w:tcPr>
          <w:p w14:paraId="266DA311" w14:textId="59E807C0" w:rsidR="00E15867" w:rsidRPr="0042733C" w:rsidRDefault="00E15867" w:rsidP="0042733C">
            <w:pPr>
              <w:pStyle w:val="VOR"/>
              <w:numPr>
                <w:ilvl w:val="0"/>
                <w:numId w:val="11"/>
              </w:numPr>
              <w:jc w:val="center"/>
              <w:rPr>
                <w:rFonts w:ascii="Arial" w:hAnsi="Arial" w:cs="Arial"/>
              </w:rPr>
            </w:pPr>
          </w:p>
        </w:tc>
        <w:tc>
          <w:tcPr>
            <w:tcW w:w="3707" w:type="pct"/>
            <w:noWrap/>
            <w:hideMark/>
          </w:tcPr>
          <w:p w14:paraId="57157A66" w14:textId="77777777" w:rsidR="00E15867" w:rsidRPr="00E15867" w:rsidRDefault="00E15867" w:rsidP="00E15867">
            <w:pPr>
              <w:pStyle w:val="VOR"/>
              <w:rPr>
                <w:rFonts w:ascii="Arial" w:hAnsi="Arial" w:cs="Arial"/>
              </w:rPr>
            </w:pPr>
            <w:r w:rsidRPr="00E15867">
              <w:rPr>
                <w:rFonts w:ascii="Arial" w:hAnsi="Arial" w:cs="Arial"/>
              </w:rPr>
              <w:t>Изм 10 к БГ 17128.pdf</w:t>
            </w:r>
          </w:p>
        </w:tc>
        <w:tc>
          <w:tcPr>
            <w:tcW w:w="830" w:type="pct"/>
            <w:noWrap/>
            <w:hideMark/>
          </w:tcPr>
          <w:p w14:paraId="6E056FDF" w14:textId="77777777" w:rsidR="00E15867" w:rsidRPr="00E15867" w:rsidRDefault="00E15867" w:rsidP="0042733C">
            <w:pPr>
              <w:pStyle w:val="VOR"/>
              <w:jc w:val="right"/>
              <w:rPr>
                <w:rFonts w:ascii="Arial" w:hAnsi="Arial" w:cs="Arial"/>
              </w:rPr>
            </w:pPr>
            <w:r w:rsidRPr="00E15867">
              <w:rPr>
                <w:rFonts w:ascii="Arial" w:hAnsi="Arial" w:cs="Arial"/>
              </w:rPr>
              <w:t>3 607 965</w:t>
            </w:r>
          </w:p>
        </w:tc>
      </w:tr>
      <w:tr w:rsidR="00E15867" w14:paraId="6370268E" w14:textId="77777777" w:rsidTr="0042733C">
        <w:trPr>
          <w:trHeight w:val="170"/>
        </w:trPr>
        <w:tc>
          <w:tcPr>
            <w:tcW w:w="463" w:type="pct"/>
            <w:noWrap/>
          </w:tcPr>
          <w:p w14:paraId="12D7AF14" w14:textId="357E2725" w:rsidR="00E15867" w:rsidRPr="0042733C" w:rsidRDefault="00E15867" w:rsidP="0042733C">
            <w:pPr>
              <w:pStyle w:val="VOR"/>
              <w:numPr>
                <w:ilvl w:val="0"/>
                <w:numId w:val="11"/>
              </w:numPr>
              <w:jc w:val="center"/>
              <w:rPr>
                <w:rFonts w:ascii="Arial" w:hAnsi="Arial" w:cs="Arial"/>
              </w:rPr>
            </w:pPr>
          </w:p>
        </w:tc>
        <w:tc>
          <w:tcPr>
            <w:tcW w:w="3707" w:type="pct"/>
            <w:noWrap/>
            <w:hideMark/>
          </w:tcPr>
          <w:p w14:paraId="77644E5B" w14:textId="77777777" w:rsidR="00E15867" w:rsidRPr="00E15867" w:rsidRDefault="00E15867" w:rsidP="00E15867">
            <w:pPr>
              <w:pStyle w:val="VOR"/>
              <w:rPr>
                <w:rFonts w:ascii="Arial" w:hAnsi="Arial" w:cs="Arial"/>
              </w:rPr>
            </w:pPr>
            <w:r w:rsidRPr="00E15867">
              <w:rPr>
                <w:rFonts w:ascii="Arial" w:hAnsi="Arial" w:cs="Arial"/>
              </w:rPr>
              <w:t>Изм 11 к БГ 17128.pdf</w:t>
            </w:r>
          </w:p>
        </w:tc>
        <w:tc>
          <w:tcPr>
            <w:tcW w:w="830" w:type="pct"/>
            <w:noWrap/>
            <w:hideMark/>
          </w:tcPr>
          <w:p w14:paraId="5E1EECD2" w14:textId="77777777" w:rsidR="00E15867" w:rsidRPr="00E15867" w:rsidRDefault="00E15867" w:rsidP="0042733C">
            <w:pPr>
              <w:pStyle w:val="VOR"/>
              <w:jc w:val="right"/>
              <w:rPr>
                <w:rFonts w:ascii="Arial" w:hAnsi="Arial" w:cs="Arial"/>
              </w:rPr>
            </w:pPr>
            <w:r w:rsidRPr="00E15867">
              <w:rPr>
                <w:rFonts w:ascii="Arial" w:hAnsi="Arial" w:cs="Arial"/>
              </w:rPr>
              <w:t>6 164 077</w:t>
            </w:r>
          </w:p>
        </w:tc>
      </w:tr>
      <w:tr w:rsidR="00E15867" w14:paraId="41F160EF" w14:textId="77777777" w:rsidTr="0042733C">
        <w:trPr>
          <w:trHeight w:val="170"/>
        </w:trPr>
        <w:tc>
          <w:tcPr>
            <w:tcW w:w="463" w:type="pct"/>
            <w:noWrap/>
          </w:tcPr>
          <w:p w14:paraId="6083EF80" w14:textId="43B07A7A" w:rsidR="00E15867" w:rsidRPr="0042733C" w:rsidRDefault="00E15867" w:rsidP="0042733C">
            <w:pPr>
              <w:pStyle w:val="VOR"/>
              <w:numPr>
                <w:ilvl w:val="0"/>
                <w:numId w:val="11"/>
              </w:numPr>
              <w:jc w:val="center"/>
              <w:rPr>
                <w:rFonts w:ascii="Arial" w:hAnsi="Arial" w:cs="Arial"/>
              </w:rPr>
            </w:pPr>
          </w:p>
        </w:tc>
        <w:tc>
          <w:tcPr>
            <w:tcW w:w="3707" w:type="pct"/>
            <w:noWrap/>
            <w:hideMark/>
          </w:tcPr>
          <w:p w14:paraId="4087DA24" w14:textId="77777777" w:rsidR="00E15867" w:rsidRPr="00E15867" w:rsidRDefault="00E15867" w:rsidP="00E15867">
            <w:pPr>
              <w:pStyle w:val="VOR"/>
              <w:rPr>
                <w:rFonts w:ascii="Arial" w:hAnsi="Arial" w:cs="Arial"/>
              </w:rPr>
            </w:pPr>
            <w:r w:rsidRPr="00E15867">
              <w:rPr>
                <w:rFonts w:ascii="Arial" w:hAnsi="Arial" w:cs="Arial"/>
              </w:rPr>
              <w:t>Изм 12 к БГ 17128.pdf</w:t>
            </w:r>
          </w:p>
        </w:tc>
        <w:tc>
          <w:tcPr>
            <w:tcW w:w="830" w:type="pct"/>
            <w:noWrap/>
            <w:hideMark/>
          </w:tcPr>
          <w:p w14:paraId="36C86C59" w14:textId="77777777" w:rsidR="00E15867" w:rsidRPr="00E15867" w:rsidRDefault="00E15867" w:rsidP="0042733C">
            <w:pPr>
              <w:pStyle w:val="VOR"/>
              <w:jc w:val="right"/>
              <w:rPr>
                <w:rFonts w:ascii="Arial" w:hAnsi="Arial" w:cs="Arial"/>
              </w:rPr>
            </w:pPr>
            <w:r w:rsidRPr="00E15867">
              <w:rPr>
                <w:rFonts w:ascii="Arial" w:hAnsi="Arial" w:cs="Arial"/>
              </w:rPr>
              <w:t>5 532 965</w:t>
            </w:r>
          </w:p>
        </w:tc>
      </w:tr>
      <w:tr w:rsidR="00E15867" w14:paraId="72352145" w14:textId="77777777" w:rsidTr="0042733C">
        <w:trPr>
          <w:trHeight w:val="170"/>
        </w:trPr>
        <w:tc>
          <w:tcPr>
            <w:tcW w:w="463" w:type="pct"/>
            <w:noWrap/>
          </w:tcPr>
          <w:p w14:paraId="6420790E" w14:textId="64577176" w:rsidR="00E15867" w:rsidRPr="0042733C" w:rsidRDefault="00E15867" w:rsidP="0042733C">
            <w:pPr>
              <w:pStyle w:val="VOR"/>
              <w:numPr>
                <w:ilvl w:val="0"/>
                <w:numId w:val="11"/>
              </w:numPr>
              <w:jc w:val="center"/>
              <w:rPr>
                <w:rFonts w:ascii="Arial" w:hAnsi="Arial" w:cs="Arial"/>
              </w:rPr>
            </w:pPr>
          </w:p>
        </w:tc>
        <w:tc>
          <w:tcPr>
            <w:tcW w:w="3707" w:type="pct"/>
            <w:noWrap/>
            <w:hideMark/>
          </w:tcPr>
          <w:p w14:paraId="4CD0EBD2" w14:textId="77777777" w:rsidR="00E15867" w:rsidRPr="00E15867" w:rsidRDefault="00E15867" w:rsidP="00E15867">
            <w:pPr>
              <w:pStyle w:val="VOR"/>
              <w:rPr>
                <w:rFonts w:ascii="Arial" w:hAnsi="Arial" w:cs="Arial"/>
              </w:rPr>
            </w:pPr>
            <w:r w:rsidRPr="00E15867">
              <w:rPr>
                <w:rFonts w:ascii="Arial" w:hAnsi="Arial" w:cs="Arial"/>
              </w:rPr>
              <w:t>Изм 13 к БГ 17128.pdf</w:t>
            </w:r>
          </w:p>
        </w:tc>
        <w:tc>
          <w:tcPr>
            <w:tcW w:w="830" w:type="pct"/>
            <w:noWrap/>
            <w:hideMark/>
          </w:tcPr>
          <w:p w14:paraId="05F3BA0C" w14:textId="77777777" w:rsidR="00E15867" w:rsidRPr="00E15867" w:rsidRDefault="00E15867" w:rsidP="0042733C">
            <w:pPr>
              <w:pStyle w:val="VOR"/>
              <w:jc w:val="right"/>
              <w:rPr>
                <w:rFonts w:ascii="Arial" w:hAnsi="Arial" w:cs="Arial"/>
              </w:rPr>
            </w:pPr>
            <w:r w:rsidRPr="00E15867">
              <w:rPr>
                <w:rFonts w:ascii="Arial" w:hAnsi="Arial" w:cs="Arial"/>
              </w:rPr>
              <w:t>4 085 523</w:t>
            </w:r>
          </w:p>
        </w:tc>
      </w:tr>
      <w:tr w:rsidR="00E15867" w14:paraId="4305264B" w14:textId="77777777" w:rsidTr="0042733C">
        <w:trPr>
          <w:trHeight w:val="170"/>
        </w:trPr>
        <w:tc>
          <w:tcPr>
            <w:tcW w:w="463" w:type="pct"/>
            <w:noWrap/>
          </w:tcPr>
          <w:p w14:paraId="7B4A35C5" w14:textId="09A89F3A" w:rsidR="00E15867" w:rsidRPr="0042733C" w:rsidRDefault="00E15867" w:rsidP="0042733C">
            <w:pPr>
              <w:pStyle w:val="VOR"/>
              <w:numPr>
                <w:ilvl w:val="0"/>
                <w:numId w:val="11"/>
              </w:numPr>
              <w:jc w:val="center"/>
              <w:rPr>
                <w:rFonts w:ascii="Arial" w:hAnsi="Arial" w:cs="Arial"/>
              </w:rPr>
            </w:pPr>
          </w:p>
        </w:tc>
        <w:tc>
          <w:tcPr>
            <w:tcW w:w="3707" w:type="pct"/>
            <w:noWrap/>
            <w:hideMark/>
          </w:tcPr>
          <w:p w14:paraId="68FDC15F" w14:textId="77777777" w:rsidR="00E15867" w:rsidRPr="00E15867" w:rsidRDefault="00E15867" w:rsidP="00E15867">
            <w:pPr>
              <w:pStyle w:val="VOR"/>
              <w:rPr>
                <w:rFonts w:ascii="Arial" w:hAnsi="Arial" w:cs="Arial"/>
              </w:rPr>
            </w:pPr>
            <w:r w:rsidRPr="00E15867">
              <w:rPr>
                <w:rFonts w:ascii="Arial" w:hAnsi="Arial" w:cs="Arial"/>
              </w:rPr>
              <w:t>Изм 14 к БГ 17128.pdf</w:t>
            </w:r>
          </w:p>
        </w:tc>
        <w:tc>
          <w:tcPr>
            <w:tcW w:w="830" w:type="pct"/>
            <w:noWrap/>
            <w:hideMark/>
          </w:tcPr>
          <w:p w14:paraId="69F04E9F" w14:textId="77777777" w:rsidR="00E15867" w:rsidRPr="00E15867" w:rsidRDefault="00E15867" w:rsidP="0042733C">
            <w:pPr>
              <w:pStyle w:val="VOR"/>
              <w:jc w:val="right"/>
              <w:rPr>
                <w:rFonts w:ascii="Arial" w:hAnsi="Arial" w:cs="Arial"/>
              </w:rPr>
            </w:pPr>
            <w:r w:rsidRPr="00E15867">
              <w:rPr>
                <w:rFonts w:ascii="Arial" w:hAnsi="Arial" w:cs="Arial"/>
              </w:rPr>
              <w:t>4 296 379</w:t>
            </w:r>
          </w:p>
        </w:tc>
      </w:tr>
      <w:tr w:rsidR="00E15867" w14:paraId="0904B946" w14:textId="77777777" w:rsidTr="0042733C">
        <w:trPr>
          <w:trHeight w:val="170"/>
        </w:trPr>
        <w:tc>
          <w:tcPr>
            <w:tcW w:w="463" w:type="pct"/>
            <w:noWrap/>
          </w:tcPr>
          <w:p w14:paraId="379AE0BD" w14:textId="24F12201" w:rsidR="00E15867" w:rsidRPr="0042733C" w:rsidRDefault="00E15867" w:rsidP="0042733C">
            <w:pPr>
              <w:pStyle w:val="VOR"/>
              <w:numPr>
                <w:ilvl w:val="0"/>
                <w:numId w:val="11"/>
              </w:numPr>
              <w:jc w:val="center"/>
              <w:rPr>
                <w:rFonts w:ascii="Arial" w:hAnsi="Arial" w:cs="Arial"/>
              </w:rPr>
            </w:pPr>
          </w:p>
        </w:tc>
        <w:tc>
          <w:tcPr>
            <w:tcW w:w="3707" w:type="pct"/>
            <w:noWrap/>
            <w:hideMark/>
          </w:tcPr>
          <w:p w14:paraId="4BAC962A" w14:textId="77777777" w:rsidR="00E15867" w:rsidRPr="00E15867" w:rsidRDefault="00E15867" w:rsidP="00E15867">
            <w:pPr>
              <w:pStyle w:val="VOR"/>
              <w:rPr>
                <w:rFonts w:ascii="Arial" w:hAnsi="Arial" w:cs="Arial"/>
              </w:rPr>
            </w:pPr>
            <w:r w:rsidRPr="00E15867">
              <w:rPr>
                <w:rFonts w:ascii="Arial" w:hAnsi="Arial" w:cs="Arial"/>
              </w:rPr>
              <w:t>Изм 15 к БГ 17128.pdf</w:t>
            </w:r>
          </w:p>
        </w:tc>
        <w:tc>
          <w:tcPr>
            <w:tcW w:w="830" w:type="pct"/>
            <w:noWrap/>
            <w:hideMark/>
          </w:tcPr>
          <w:p w14:paraId="3709AB7D" w14:textId="77777777" w:rsidR="00E15867" w:rsidRPr="00E15867" w:rsidRDefault="00E15867" w:rsidP="0042733C">
            <w:pPr>
              <w:pStyle w:val="VOR"/>
              <w:jc w:val="right"/>
              <w:rPr>
                <w:rFonts w:ascii="Arial" w:hAnsi="Arial" w:cs="Arial"/>
              </w:rPr>
            </w:pPr>
            <w:r w:rsidRPr="00E15867">
              <w:rPr>
                <w:rFonts w:ascii="Arial" w:hAnsi="Arial" w:cs="Arial"/>
              </w:rPr>
              <w:t>2 962 348</w:t>
            </w:r>
          </w:p>
        </w:tc>
      </w:tr>
      <w:tr w:rsidR="00E15867" w14:paraId="45C994BF" w14:textId="77777777" w:rsidTr="0042733C">
        <w:trPr>
          <w:trHeight w:val="170"/>
        </w:trPr>
        <w:tc>
          <w:tcPr>
            <w:tcW w:w="463" w:type="pct"/>
            <w:noWrap/>
          </w:tcPr>
          <w:p w14:paraId="15446443" w14:textId="51B2411A" w:rsidR="00E15867" w:rsidRPr="0042733C" w:rsidRDefault="00E15867" w:rsidP="0042733C">
            <w:pPr>
              <w:pStyle w:val="VOR"/>
              <w:numPr>
                <w:ilvl w:val="0"/>
                <w:numId w:val="11"/>
              </w:numPr>
              <w:jc w:val="center"/>
              <w:rPr>
                <w:rFonts w:ascii="Arial" w:hAnsi="Arial" w:cs="Arial"/>
              </w:rPr>
            </w:pPr>
          </w:p>
        </w:tc>
        <w:tc>
          <w:tcPr>
            <w:tcW w:w="3707" w:type="pct"/>
            <w:noWrap/>
            <w:hideMark/>
          </w:tcPr>
          <w:p w14:paraId="7BC709CC" w14:textId="77777777" w:rsidR="00E15867" w:rsidRPr="00E15867" w:rsidRDefault="00E15867" w:rsidP="00E15867">
            <w:pPr>
              <w:pStyle w:val="VOR"/>
              <w:rPr>
                <w:rFonts w:ascii="Arial" w:hAnsi="Arial" w:cs="Arial"/>
              </w:rPr>
            </w:pPr>
            <w:r w:rsidRPr="00E15867">
              <w:rPr>
                <w:rFonts w:ascii="Arial" w:hAnsi="Arial" w:cs="Arial"/>
              </w:rPr>
              <w:t>Изм 16 к БГ 17128.pdf</w:t>
            </w:r>
          </w:p>
        </w:tc>
        <w:tc>
          <w:tcPr>
            <w:tcW w:w="830" w:type="pct"/>
            <w:noWrap/>
            <w:hideMark/>
          </w:tcPr>
          <w:p w14:paraId="1DCFBE70" w14:textId="77777777" w:rsidR="00E15867" w:rsidRPr="00E15867" w:rsidRDefault="00E15867" w:rsidP="0042733C">
            <w:pPr>
              <w:pStyle w:val="VOR"/>
              <w:jc w:val="right"/>
              <w:rPr>
                <w:rFonts w:ascii="Arial" w:hAnsi="Arial" w:cs="Arial"/>
              </w:rPr>
            </w:pPr>
            <w:r w:rsidRPr="00E15867">
              <w:rPr>
                <w:rFonts w:ascii="Arial" w:hAnsi="Arial" w:cs="Arial"/>
              </w:rPr>
              <w:t>5 378 907</w:t>
            </w:r>
          </w:p>
        </w:tc>
      </w:tr>
      <w:tr w:rsidR="00E15867" w14:paraId="63471C7F" w14:textId="77777777" w:rsidTr="0042733C">
        <w:trPr>
          <w:trHeight w:val="170"/>
        </w:trPr>
        <w:tc>
          <w:tcPr>
            <w:tcW w:w="463" w:type="pct"/>
            <w:noWrap/>
          </w:tcPr>
          <w:p w14:paraId="615C36DB" w14:textId="3E7859E3" w:rsidR="00E15867" w:rsidRPr="0042733C" w:rsidRDefault="00E15867" w:rsidP="0042733C">
            <w:pPr>
              <w:pStyle w:val="VOR"/>
              <w:numPr>
                <w:ilvl w:val="0"/>
                <w:numId w:val="11"/>
              </w:numPr>
              <w:jc w:val="center"/>
              <w:rPr>
                <w:rFonts w:ascii="Arial" w:hAnsi="Arial" w:cs="Arial"/>
              </w:rPr>
            </w:pPr>
          </w:p>
        </w:tc>
        <w:tc>
          <w:tcPr>
            <w:tcW w:w="3707" w:type="pct"/>
            <w:noWrap/>
            <w:hideMark/>
          </w:tcPr>
          <w:p w14:paraId="29B156BD" w14:textId="77777777" w:rsidR="00E15867" w:rsidRPr="00E15867" w:rsidRDefault="00E15867" w:rsidP="00E15867">
            <w:pPr>
              <w:pStyle w:val="VOR"/>
              <w:rPr>
                <w:rFonts w:ascii="Arial" w:hAnsi="Arial" w:cs="Arial"/>
              </w:rPr>
            </w:pPr>
            <w:r w:rsidRPr="00E15867">
              <w:rPr>
                <w:rFonts w:ascii="Arial" w:hAnsi="Arial" w:cs="Arial"/>
              </w:rPr>
              <w:t>Изм 17 к БГ 17128.pdf</w:t>
            </w:r>
          </w:p>
        </w:tc>
        <w:tc>
          <w:tcPr>
            <w:tcW w:w="830" w:type="pct"/>
            <w:noWrap/>
            <w:hideMark/>
          </w:tcPr>
          <w:p w14:paraId="135948B6" w14:textId="77777777" w:rsidR="00E15867" w:rsidRPr="00E15867" w:rsidRDefault="00E15867" w:rsidP="0042733C">
            <w:pPr>
              <w:pStyle w:val="VOR"/>
              <w:jc w:val="right"/>
              <w:rPr>
                <w:rFonts w:ascii="Arial" w:hAnsi="Arial" w:cs="Arial"/>
              </w:rPr>
            </w:pPr>
            <w:r w:rsidRPr="00E15867">
              <w:rPr>
                <w:rFonts w:ascii="Arial" w:hAnsi="Arial" w:cs="Arial"/>
              </w:rPr>
              <w:t>618 754</w:t>
            </w:r>
          </w:p>
        </w:tc>
      </w:tr>
      <w:tr w:rsidR="00E15867" w14:paraId="4831AEB3" w14:textId="77777777" w:rsidTr="0042733C">
        <w:trPr>
          <w:trHeight w:val="170"/>
        </w:trPr>
        <w:tc>
          <w:tcPr>
            <w:tcW w:w="463" w:type="pct"/>
            <w:noWrap/>
          </w:tcPr>
          <w:p w14:paraId="3A1D1EAF" w14:textId="2A1D3255" w:rsidR="00E15867" w:rsidRPr="0042733C" w:rsidRDefault="00E15867" w:rsidP="0042733C">
            <w:pPr>
              <w:pStyle w:val="VOR"/>
              <w:numPr>
                <w:ilvl w:val="0"/>
                <w:numId w:val="11"/>
              </w:numPr>
              <w:jc w:val="center"/>
              <w:rPr>
                <w:rFonts w:ascii="Arial" w:hAnsi="Arial" w:cs="Arial"/>
              </w:rPr>
            </w:pPr>
          </w:p>
        </w:tc>
        <w:tc>
          <w:tcPr>
            <w:tcW w:w="3707" w:type="pct"/>
            <w:noWrap/>
            <w:hideMark/>
          </w:tcPr>
          <w:p w14:paraId="0A2F04A8" w14:textId="77777777" w:rsidR="00E15867" w:rsidRPr="00E15867" w:rsidRDefault="00E15867" w:rsidP="00E15867">
            <w:pPr>
              <w:pStyle w:val="VOR"/>
              <w:rPr>
                <w:rFonts w:ascii="Arial" w:hAnsi="Arial" w:cs="Arial"/>
              </w:rPr>
            </w:pPr>
            <w:r w:rsidRPr="00E15867">
              <w:rPr>
                <w:rFonts w:ascii="Arial" w:hAnsi="Arial" w:cs="Arial"/>
              </w:rPr>
              <w:t>Изм 18 к БГ 17128.pdf</w:t>
            </w:r>
          </w:p>
        </w:tc>
        <w:tc>
          <w:tcPr>
            <w:tcW w:w="830" w:type="pct"/>
            <w:noWrap/>
            <w:hideMark/>
          </w:tcPr>
          <w:p w14:paraId="48D255C8" w14:textId="77777777" w:rsidR="00E15867" w:rsidRPr="00E15867" w:rsidRDefault="00E15867" w:rsidP="0042733C">
            <w:pPr>
              <w:pStyle w:val="VOR"/>
              <w:jc w:val="right"/>
              <w:rPr>
                <w:rFonts w:ascii="Arial" w:hAnsi="Arial" w:cs="Arial"/>
              </w:rPr>
            </w:pPr>
            <w:r w:rsidRPr="00E15867">
              <w:rPr>
                <w:rFonts w:ascii="Arial" w:hAnsi="Arial" w:cs="Arial"/>
              </w:rPr>
              <w:t>1 214 986</w:t>
            </w:r>
          </w:p>
        </w:tc>
      </w:tr>
      <w:tr w:rsidR="00E15867" w14:paraId="7F4A1AC3" w14:textId="77777777" w:rsidTr="0042733C">
        <w:trPr>
          <w:trHeight w:val="170"/>
        </w:trPr>
        <w:tc>
          <w:tcPr>
            <w:tcW w:w="463" w:type="pct"/>
            <w:noWrap/>
          </w:tcPr>
          <w:p w14:paraId="3507E916" w14:textId="3D20AAB1" w:rsidR="00E15867" w:rsidRPr="0042733C" w:rsidRDefault="00E15867" w:rsidP="0042733C">
            <w:pPr>
              <w:pStyle w:val="VOR"/>
              <w:numPr>
                <w:ilvl w:val="0"/>
                <w:numId w:val="11"/>
              </w:numPr>
              <w:jc w:val="center"/>
              <w:rPr>
                <w:rFonts w:ascii="Arial" w:hAnsi="Arial" w:cs="Arial"/>
              </w:rPr>
            </w:pPr>
          </w:p>
        </w:tc>
        <w:tc>
          <w:tcPr>
            <w:tcW w:w="3707" w:type="pct"/>
            <w:noWrap/>
            <w:hideMark/>
          </w:tcPr>
          <w:p w14:paraId="0B85C597" w14:textId="77777777" w:rsidR="00E15867" w:rsidRPr="00E15867" w:rsidRDefault="00E15867" w:rsidP="00E15867">
            <w:pPr>
              <w:pStyle w:val="VOR"/>
              <w:rPr>
                <w:rFonts w:ascii="Arial" w:hAnsi="Arial" w:cs="Arial"/>
              </w:rPr>
            </w:pPr>
            <w:r w:rsidRPr="00E15867">
              <w:rPr>
                <w:rFonts w:ascii="Arial" w:hAnsi="Arial" w:cs="Arial"/>
              </w:rPr>
              <w:t>Изм 19 к БГ 17128.pdf</w:t>
            </w:r>
          </w:p>
        </w:tc>
        <w:tc>
          <w:tcPr>
            <w:tcW w:w="830" w:type="pct"/>
            <w:noWrap/>
            <w:hideMark/>
          </w:tcPr>
          <w:p w14:paraId="25F9E81B" w14:textId="77777777" w:rsidR="00E15867" w:rsidRPr="00E15867" w:rsidRDefault="00E15867" w:rsidP="0042733C">
            <w:pPr>
              <w:pStyle w:val="VOR"/>
              <w:jc w:val="right"/>
              <w:rPr>
                <w:rFonts w:ascii="Arial" w:hAnsi="Arial" w:cs="Arial"/>
              </w:rPr>
            </w:pPr>
            <w:r w:rsidRPr="00E15867">
              <w:rPr>
                <w:rFonts w:ascii="Arial" w:hAnsi="Arial" w:cs="Arial"/>
              </w:rPr>
              <w:t>1 244 588</w:t>
            </w:r>
          </w:p>
        </w:tc>
      </w:tr>
      <w:tr w:rsidR="00E15867" w14:paraId="523A3004" w14:textId="77777777" w:rsidTr="0042733C">
        <w:trPr>
          <w:trHeight w:val="170"/>
        </w:trPr>
        <w:tc>
          <w:tcPr>
            <w:tcW w:w="463" w:type="pct"/>
            <w:noWrap/>
          </w:tcPr>
          <w:p w14:paraId="58F1AB91" w14:textId="29410A8A" w:rsidR="00E15867" w:rsidRPr="0042733C" w:rsidRDefault="00E15867" w:rsidP="0042733C">
            <w:pPr>
              <w:pStyle w:val="VOR"/>
              <w:numPr>
                <w:ilvl w:val="0"/>
                <w:numId w:val="11"/>
              </w:numPr>
              <w:jc w:val="center"/>
              <w:rPr>
                <w:rFonts w:ascii="Arial" w:hAnsi="Arial" w:cs="Arial"/>
              </w:rPr>
            </w:pPr>
          </w:p>
        </w:tc>
        <w:tc>
          <w:tcPr>
            <w:tcW w:w="3707" w:type="pct"/>
            <w:noWrap/>
            <w:hideMark/>
          </w:tcPr>
          <w:p w14:paraId="4A4FB5EA" w14:textId="77777777" w:rsidR="00E15867" w:rsidRPr="00E15867" w:rsidRDefault="00E15867" w:rsidP="00E15867">
            <w:pPr>
              <w:pStyle w:val="VOR"/>
              <w:rPr>
                <w:rFonts w:ascii="Arial" w:hAnsi="Arial" w:cs="Arial"/>
              </w:rPr>
            </w:pPr>
            <w:r w:rsidRPr="00E15867">
              <w:rPr>
                <w:rFonts w:ascii="Arial" w:hAnsi="Arial" w:cs="Arial"/>
              </w:rPr>
              <w:t>Изм 2 к БГ 17128.pdf</w:t>
            </w:r>
          </w:p>
        </w:tc>
        <w:tc>
          <w:tcPr>
            <w:tcW w:w="830" w:type="pct"/>
            <w:noWrap/>
            <w:hideMark/>
          </w:tcPr>
          <w:p w14:paraId="6F029C7C" w14:textId="77777777" w:rsidR="00E15867" w:rsidRPr="00E15867" w:rsidRDefault="00E15867" w:rsidP="0042733C">
            <w:pPr>
              <w:pStyle w:val="VOR"/>
              <w:jc w:val="right"/>
              <w:rPr>
                <w:rFonts w:ascii="Arial" w:hAnsi="Arial" w:cs="Arial"/>
              </w:rPr>
            </w:pPr>
            <w:r w:rsidRPr="00E15867">
              <w:rPr>
                <w:rFonts w:ascii="Arial" w:hAnsi="Arial" w:cs="Arial"/>
              </w:rPr>
              <w:t>2 166 600</w:t>
            </w:r>
          </w:p>
        </w:tc>
      </w:tr>
      <w:tr w:rsidR="00E15867" w14:paraId="08EF2549" w14:textId="77777777" w:rsidTr="0042733C">
        <w:trPr>
          <w:trHeight w:val="170"/>
        </w:trPr>
        <w:tc>
          <w:tcPr>
            <w:tcW w:w="463" w:type="pct"/>
            <w:noWrap/>
          </w:tcPr>
          <w:p w14:paraId="1D50E3BF" w14:textId="3F3E197D" w:rsidR="00E15867" w:rsidRPr="0042733C" w:rsidRDefault="00E15867" w:rsidP="0042733C">
            <w:pPr>
              <w:pStyle w:val="VOR"/>
              <w:numPr>
                <w:ilvl w:val="0"/>
                <w:numId w:val="11"/>
              </w:numPr>
              <w:jc w:val="center"/>
              <w:rPr>
                <w:rFonts w:ascii="Arial" w:hAnsi="Arial" w:cs="Arial"/>
              </w:rPr>
            </w:pPr>
          </w:p>
        </w:tc>
        <w:tc>
          <w:tcPr>
            <w:tcW w:w="3707" w:type="pct"/>
            <w:noWrap/>
            <w:hideMark/>
          </w:tcPr>
          <w:p w14:paraId="433DC524" w14:textId="77777777" w:rsidR="00E15867" w:rsidRPr="00E15867" w:rsidRDefault="00E15867" w:rsidP="00E15867">
            <w:pPr>
              <w:pStyle w:val="VOR"/>
              <w:rPr>
                <w:rFonts w:ascii="Arial" w:hAnsi="Arial" w:cs="Arial"/>
              </w:rPr>
            </w:pPr>
            <w:r w:rsidRPr="00E15867">
              <w:rPr>
                <w:rFonts w:ascii="Arial" w:hAnsi="Arial" w:cs="Arial"/>
              </w:rPr>
              <w:t>Изм 20 к БГ 17128.pdf</w:t>
            </w:r>
          </w:p>
        </w:tc>
        <w:tc>
          <w:tcPr>
            <w:tcW w:w="830" w:type="pct"/>
            <w:noWrap/>
            <w:hideMark/>
          </w:tcPr>
          <w:p w14:paraId="33C0DD1B" w14:textId="77777777" w:rsidR="00E15867" w:rsidRPr="00E15867" w:rsidRDefault="00E15867" w:rsidP="0042733C">
            <w:pPr>
              <w:pStyle w:val="VOR"/>
              <w:jc w:val="right"/>
              <w:rPr>
                <w:rFonts w:ascii="Arial" w:hAnsi="Arial" w:cs="Arial"/>
              </w:rPr>
            </w:pPr>
            <w:r w:rsidRPr="00E15867">
              <w:rPr>
                <w:rFonts w:ascii="Arial" w:hAnsi="Arial" w:cs="Arial"/>
              </w:rPr>
              <w:t>386 023</w:t>
            </w:r>
          </w:p>
        </w:tc>
      </w:tr>
      <w:tr w:rsidR="00E15867" w14:paraId="22950519" w14:textId="77777777" w:rsidTr="0042733C">
        <w:trPr>
          <w:trHeight w:val="170"/>
        </w:trPr>
        <w:tc>
          <w:tcPr>
            <w:tcW w:w="463" w:type="pct"/>
            <w:noWrap/>
          </w:tcPr>
          <w:p w14:paraId="59761824" w14:textId="4C64A395" w:rsidR="00E15867" w:rsidRPr="0042733C" w:rsidRDefault="00E15867" w:rsidP="0042733C">
            <w:pPr>
              <w:pStyle w:val="VOR"/>
              <w:numPr>
                <w:ilvl w:val="0"/>
                <w:numId w:val="11"/>
              </w:numPr>
              <w:jc w:val="center"/>
              <w:rPr>
                <w:rFonts w:ascii="Arial" w:hAnsi="Arial" w:cs="Arial"/>
              </w:rPr>
            </w:pPr>
          </w:p>
        </w:tc>
        <w:tc>
          <w:tcPr>
            <w:tcW w:w="3707" w:type="pct"/>
            <w:noWrap/>
            <w:hideMark/>
          </w:tcPr>
          <w:p w14:paraId="228906E1" w14:textId="77777777" w:rsidR="00E15867" w:rsidRPr="00E15867" w:rsidRDefault="00E15867" w:rsidP="00E15867">
            <w:pPr>
              <w:pStyle w:val="VOR"/>
              <w:rPr>
                <w:rFonts w:ascii="Arial" w:hAnsi="Arial" w:cs="Arial"/>
              </w:rPr>
            </w:pPr>
            <w:r w:rsidRPr="00E15867">
              <w:rPr>
                <w:rFonts w:ascii="Arial" w:hAnsi="Arial" w:cs="Arial"/>
              </w:rPr>
              <w:t>Изм 21 к БГ 17128.pdf</w:t>
            </w:r>
          </w:p>
        </w:tc>
        <w:tc>
          <w:tcPr>
            <w:tcW w:w="830" w:type="pct"/>
            <w:noWrap/>
            <w:hideMark/>
          </w:tcPr>
          <w:p w14:paraId="7DD9AB7E" w14:textId="77777777" w:rsidR="00E15867" w:rsidRPr="00E15867" w:rsidRDefault="00E15867" w:rsidP="0042733C">
            <w:pPr>
              <w:pStyle w:val="VOR"/>
              <w:jc w:val="right"/>
              <w:rPr>
                <w:rFonts w:ascii="Arial" w:hAnsi="Arial" w:cs="Arial"/>
              </w:rPr>
            </w:pPr>
            <w:r w:rsidRPr="00E15867">
              <w:rPr>
                <w:rFonts w:ascii="Arial" w:hAnsi="Arial" w:cs="Arial"/>
              </w:rPr>
              <w:t>936 763</w:t>
            </w:r>
          </w:p>
        </w:tc>
      </w:tr>
      <w:tr w:rsidR="00E15867" w14:paraId="4EC59680" w14:textId="77777777" w:rsidTr="0042733C">
        <w:trPr>
          <w:trHeight w:val="170"/>
        </w:trPr>
        <w:tc>
          <w:tcPr>
            <w:tcW w:w="463" w:type="pct"/>
            <w:noWrap/>
          </w:tcPr>
          <w:p w14:paraId="49F16187" w14:textId="4BE4566E" w:rsidR="00E15867" w:rsidRPr="0042733C" w:rsidRDefault="00E15867" w:rsidP="0042733C">
            <w:pPr>
              <w:pStyle w:val="VOR"/>
              <w:numPr>
                <w:ilvl w:val="0"/>
                <w:numId w:val="11"/>
              </w:numPr>
              <w:jc w:val="center"/>
              <w:rPr>
                <w:rFonts w:ascii="Arial" w:hAnsi="Arial" w:cs="Arial"/>
              </w:rPr>
            </w:pPr>
          </w:p>
        </w:tc>
        <w:tc>
          <w:tcPr>
            <w:tcW w:w="3707" w:type="pct"/>
            <w:noWrap/>
            <w:hideMark/>
          </w:tcPr>
          <w:p w14:paraId="4C3762E4" w14:textId="77777777" w:rsidR="00E15867" w:rsidRPr="00E15867" w:rsidRDefault="00E15867" w:rsidP="00E15867">
            <w:pPr>
              <w:pStyle w:val="VOR"/>
              <w:rPr>
                <w:rFonts w:ascii="Arial" w:hAnsi="Arial" w:cs="Arial"/>
              </w:rPr>
            </w:pPr>
            <w:r w:rsidRPr="00E15867">
              <w:rPr>
                <w:rFonts w:ascii="Arial" w:hAnsi="Arial" w:cs="Arial"/>
              </w:rPr>
              <w:t>Изм 22 к БГ 17128.pdf</w:t>
            </w:r>
          </w:p>
        </w:tc>
        <w:tc>
          <w:tcPr>
            <w:tcW w:w="830" w:type="pct"/>
            <w:noWrap/>
            <w:hideMark/>
          </w:tcPr>
          <w:p w14:paraId="03D99F6C" w14:textId="77777777" w:rsidR="00E15867" w:rsidRPr="00E15867" w:rsidRDefault="00E15867" w:rsidP="0042733C">
            <w:pPr>
              <w:pStyle w:val="VOR"/>
              <w:jc w:val="right"/>
              <w:rPr>
                <w:rFonts w:ascii="Arial" w:hAnsi="Arial" w:cs="Arial"/>
              </w:rPr>
            </w:pPr>
            <w:r w:rsidRPr="00E15867">
              <w:rPr>
                <w:rFonts w:ascii="Arial" w:hAnsi="Arial" w:cs="Arial"/>
              </w:rPr>
              <w:t>922 545</w:t>
            </w:r>
          </w:p>
        </w:tc>
      </w:tr>
      <w:tr w:rsidR="00E15867" w14:paraId="55920A60" w14:textId="77777777" w:rsidTr="0042733C">
        <w:trPr>
          <w:trHeight w:val="170"/>
        </w:trPr>
        <w:tc>
          <w:tcPr>
            <w:tcW w:w="463" w:type="pct"/>
            <w:noWrap/>
          </w:tcPr>
          <w:p w14:paraId="0D2B830C" w14:textId="11D4A8DC" w:rsidR="00E15867" w:rsidRPr="0042733C" w:rsidRDefault="00E15867" w:rsidP="0042733C">
            <w:pPr>
              <w:pStyle w:val="VOR"/>
              <w:numPr>
                <w:ilvl w:val="0"/>
                <w:numId w:val="11"/>
              </w:numPr>
              <w:jc w:val="center"/>
              <w:rPr>
                <w:rFonts w:ascii="Arial" w:hAnsi="Arial" w:cs="Arial"/>
              </w:rPr>
            </w:pPr>
          </w:p>
        </w:tc>
        <w:tc>
          <w:tcPr>
            <w:tcW w:w="3707" w:type="pct"/>
            <w:noWrap/>
            <w:hideMark/>
          </w:tcPr>
          <w:p w14:paraId="594F0EF7" w14:textId="77777777" w:rsidR="00E15867" w:rsidRPr="00E15867" w:rsidRDefault="00E15867" w:rsidP="00E15867">
            <w:pPr>
              <w:pStyle w:val="VOR"/>
              <w:rPr>
                <w:rFonts w:ascii="Arial" w:hAnsi="Arial" w:cs="Arial"/>
              </w:rPr>
            </w:pPr>
            <w:r w:rsidRPr="00E15867">
              <w:rPr>
                <w:rFonts w:ascii="Arial" w:hAnsi="Arial" w:cs="Arial"/>
              </w:rPr>
              <w:t>Изм 23 к БГ 17128.pdf</w:t>
            </w:r>
          </w:p>
        </w:tc>
        <w:tc>
          <w:tcPr>
            <w:tcW w:w="830" w:type="pct"/>
            <w:noWrap/>
            <w:hideMark/>
          </w:tcPr>
          <w:p w14:paraId="48FE0EFE" w14:textId="77777777" w:rsidR="00E15867" w:rsidRPr="00E15867" w:rsidRDefault="00E15867" w:rsidP="0042733C">
            <w:pPr>
              <w:pStyle w:val="VOR"/>
              <w:jc w:val="right"/>
              <w:rPr>
                <w:rFonts w:ascii="Arial" w:hAnsi="Arial" w:cs="Arial"/>
              </w:rPr>
            </w:pPr>
            <w:r w:rsidRPr="00E15867">
              <w:rPr>
                <w:rFonts w:ascii="Arial" w:hAnsi="Arial" w:cs="Arial"/>
              </w:rPr>
              <w:t>1 300 751</w:t>
            </w:r>
          </w:p>
        </w:tc>
      </w:tr>
      <w:tr w:rsidR="00E15867" w14:paraId="10C55301" w14:textId="77777777" w:rsidTr="0042733C">
        <w:trPr>
          <w:trHeight w:val="170"/>
        </w:trPr>
        <w:tc>
          <w:tcPr>
            <w:tcW w:w="463" w:type="pct"/>
            <w:noWrap/>
          </w:tcPr>
          <w:p w14:paraId="5EA4F87D" w14:textId="265EACCE" w:rsidR="00E15867" w:rsidRPr="0042733C" w:rsidRDefault="00E15867" w:rsidP="0042733C">
            <w:pPr>
              <w:pStyle w:val="VOR"/>
              <w:numPr>
                <w:ilvl w:val="0"/>
                <w:numId w:val="11"/>
              </w:numPr>
              <w:jc w:val="center"/>
              <w:rPr>
                <w:rFonts w:ascii="Arial" w:hAnsi="Arial" w:cs="Arial"/>
              </w:rPr>
            </w:pPr>
          </w:p>
        </w:tc>
        <w:tc>
          <w:tcPr>
            <w:tcW w:w="3707" w:type="pct"/>
            <w:noWrap/>
            <w:hideMark/>
          </w:tcPr>
          <w:p w14:paraId="79DDB7A9" w14:textId="77777777" w:rsidR="00E15867" w:rsidRPr="00E15867" w:rsidRDefault="00E15867" w:rsidP="00E15867">
            <w:pPr>
              <w:pStyle w:val="VOR"/>
              <w:rPr>
                <w:rFonts w:ascii="Arial" w:hAnsi="Arial" w:cs="Arial"/>
              </w:rPr>
            </w:pPr>
            <w:r w:rsidRPr="00E15867">
              <w:rPr>
                <w:rFonts w:ascii="Arial" w:hAnsi="Arial" w:cs="Arial"/>
              </w:rPr>
              <w:t>Изм 24 к БГ 17128.pdf</w:t>
            </w:r>
          </w:p>
        </w:tc>
        <w:tc>
          <w:tcPr>
            <w:tcW w:w="830" w:type="pct"/>
            <w:noWrap/>
            <w:hideMark/>
          </w:tcPr>
          <w:p w14:paraId="49DBCFF2" w14:textId="77777777" w:rsidR="00E15867" w:rsidRPr="00E15867" w:rsidRDefault="00E15867" w:rsidP="0042733C">
            <w:pPr>
              <w:pStyle w:val="VOR"/>
              <w:jc w:val="right"/>
              <w:rPr>
                <w:rFonts w:ascii="Arial" w:hAnsi="Arial" w:cs="Arial"/>
              </w:rPr>
            </w:pPr>
            <w:r w:rsidRPr="00E15867">
              <w:rPr>
                <w:rFonts w:ascii="Arial" w:hAnsi="Arial" w:cs="Arial"/>
              </w:rPr>
              <w:t>959 281</w:t>
            </w:r>
          </w:p>
        </w:tc>
      </w:tr>
      <w:tr w:rsidR="00E15867" w14:paraId="0C650035" w14:textId="77777777" w:rsidTr="0042733C">
        <w:trPr>
          <w:trHeight w:val="170"/>
        </w:trPr>
        <w:tc>
          <w:tcPr>
            <w:tcW w:w="463" w:type="pct"/>
            <w:noWrap/>
          </w:tcPr>
          <w:p w14:paraId="7D0E09E7" w14:textId="19182D1C" w:rsidR="00E15867" w:rsidRPr="0042733C" w:rsidRDefault="00E15867" w:rsidP="0042733C">
            <w:pPr>
              <w:pStyle w:val="VOR"/>
              <w:numPr>
                <w:ilvl w:val="0"/>
                <w:numId w:val="11"/>
              </w:numPr>
              <w:jc w:val="center"/>
              <w:rPr>
                <w:rFonts w:ascii="Arial" w:hAnsi="Arial" w:cs="Arial"/>
              </w:rPr>
            </w:pPr>
          </w:p>
        </w:tc>
        <w:tc>
          <w:tcPr>
            <w:tcW w:w="3707" w:type="pct"/>
            <w:noWrap/>
            <w:hideMark/>
          </w:tcPr>
          <w:p w14:paraId="1E9EDA22" w14:textId="77777777" w:rsidR="00E15867" w:rsidRPr="00E15867" w:rsidRDefault="00E15867" w:rsidP="00E15867">
            <w:pPr>
              <w:pStyle w:val="VOR"/>
              <w:rPr>
                <w:rFonts w:ascii="Arial" w:hAnsi="Arial" w:cs="Arial"/>
              </w:rPr>
            </w:pPr>
            <w:r w:rsidRPr="00E15867">
              <w:rPr>
                <w:rFonts w:ascii="Arial" w:hAnsi="Arial" w:cs="Arial"/>
              </w:rPr>
              <w:t>Изм 25 к БГ 17128.pdf</w:t>
            </w:r>
          </w:p>
        </w:tc>
        <w:tc>
          <w:tcPr>
            <w:tcW w:w="830" w:type="pct"/>
            <w:noWrap/>
            <w:hideMark/>
          </w:tcPr>
          <w:p w14:paraId="4F22FD87" w14:textId="77777777" w:rsidR="00E15867" w:rsidRPr="00E15867" w:rsidRDefault="00E15867" w:rsidP="0042733C">
            <w:pPr>
              <w:pStyle w:val="VOR"/>
              <w:jc w:val="right"/>
              <w:rPr>
                <w:rFonts w:ascii="Arial" w:hAnsi="Arial" w:cs="Arial"/>
              </w:rPr>
            </w:pPr>
            <w:r w:rsidRPr="00E15867">
              <w:rPr>
                <w:rFonts w:ascii="Arial" w:hAnsi="Arial" w:cs="Arial"/>
              </w:rPr>
              <w:t>1 122 442</w:t>
            </w:r>
          </w:p>
        </w:tc>
      </w:tr>
      <w:tr w:rsidR="00E15867" w14:paraId="0BA796A6" w14:textId="77777777" w:rsidTr="0042733C">
        <w:trPr>
          <w:trHeight w:val="170"/>
        </w:trPr>
        <w:tc>
          <w:tcPr>
            <w:tcW w:w="463" w:type="pct"/>
            <w:noWrap/>
          </w:tcPr>
          <w:p w14:paraId="19C5B4C4" w14:textId="4F874F95" w:rsidR="00E15867" w:rsidRPr="0042733C" w:rsidRDefault="00E15867" w:rsidP="0042733C">
            <w:pPr>
              <w:pStyle w:val="VOR"/>
              <w:numPr>
                <w:ilvl w:val="0"/>
                <w:numId w:val="11"/>
              </w:numPr>
              <w:jc w:val="center"/>
              <w:rPr>
                <w:rFonts w:ascii="Arial" w:hAnsi="Arial" w:cs="Arial"/>
              </w:rPr>
            </w:pPr>
          </w:p>
        </w:tc>
        <w:tc>
          <w:tcPr>
            <w:tcW w:w="3707" w:type="pct"/>
            <w:noWrap/>
            <w:hideMark/>
          </w:tcPr>
          <w:p w14:paraId="50B48FEE" w14:textId="77777777" w:rsidR="00E15867" w:rsidRPr="00E15867" w:rsidRDefault="00E15867" w:rsidP="00E15867">
            <w:pPr>
              <w:pStyle w:val="VOR"/>
              <w:rPr>
                <w:rFonts w:ascii="Arial" w:hAnsi="Arial" w:cs="Arial"/>
              </w:rPr>
            </w:pPr>
            <w:r w:rsidRPr="00E15867">
              <w:rPr>
                <w:rFonts w:ascii="Arial" w:hAnsi="Arial" w:cs="Arial"/>
              </w:rPr>
              <w:t>Изм 26 к БГ 17128.pdf</w:t>
            </w:r>
          </w:p>
        </w:tc>
        <w:tc>
          <w:tcPr>
            <w:tcW w:w="830" w:type="pct"/>
            <w:noWrap/>
            <w:hideMark/>
          </w:tcPr>
          <w:p w14:paraId="3A02774D" w14:textId="77777777" w:rsidR="00E15867" w:rsidRPr="00E15867" w:rsidRDefault="00E15867" w:rsidP="0042733C">
            <w:pPr>
              <w:pStyle w:val="VOR"/>
              <w:jc w:val="right"/>
              <w:rPr>
                <w:rFonts w:ascii="Arial" w:hAnsi="Arial" w:cs="Arial"/>
              </w:rPr>
            </w:pPr>
            <w:r w:rsidRPr="00E15867">
              <w:rPr>
                <w:rFonts w:ascii="Arial" w:hAnsi="Arial" w:cs="Arial"/>
              </w:rPr>
              <w:t>862 258</w:t>
            </w:r>
          </w:p>
        </w:tc>
      </w:tr>
      <w:tr w:rsidR="00E15867" w14:paraId="0496F34B" w14:textId="77777777" w:rsidTr="0042733C">
        <w:trPr>
          <w:trHeight w:val="170"/>
        </w:trPr>
        <w:tc>
          <w:tcPr>
            <w:tcW w:w="463" w:type="pct"/>
            <w:noWrap/>
          </w:tcPr>
          <w:p w14:paraId="374B1155" w14:textId="1504DAC0" w:rsidR="00E15867" w:rsidRPr="0042733C" w:rsidRDefault="00E15867" w:rsidP="0042733C">
            <w:pPr>
              <w:pStyle w:val="VOR"/>
              <w:numPr>
                <w:ilvl w:val="0"/>
                <w:numId w:val="11"/>
              </w:numPr>
              <w:jc w:val="center"/>
              <w:rPr>
                <w:rFonts w:ascii="Arial" w:hAnsi="Arial" w:cs="Arial"/>
              </w:rPr>
            </w:pPr>
          </w:p>
        </w:tc>
        <w:tc>
          <w:tcPr>
            <w:tcW w:w="3707" w:type="pct"/>
            <w:noWrap/>
            <w:hideMark/>
          </w:tcPr>
          <w:p w14:paraId="55E4B81A" w14:textId="77777777" w:rsidR="00E15867" w:rsidRPr="00E15867" w:rsidRDefault="00E15867" w:rsidP="00E15867">
            <w:pPr>
              <w:pStyle w:val="VOR"/>
              <w:rPr>
                <w:rFonts w:ascii="Arial" w:hAnsi="Arial" w:cs="Arial"/>
              </w:rPr>
            </w:pPr>
            <w:r w:rsidRPr="00E15867">
              <w:rPr>
                <w:rFonts w:ascii="Arial" w:hAnsi="Arial" w:cs="Arial"/>
              </w:rPr>
              <w:t>Изм 27 к БГ 17128-MSK.pdf</w:t>
            </w:r>
          </w:p>
        </w:tc>
        <w:tc>
          <w:tcPr>
            <w:tcW w:w="830" w:type="pct"/>
            <w:noWrap/>
            <w:hideMark/>
          </w:tcPr>
          <w:p w14:paraId="4277AF90" w14:textId="77777777" w:rsidR="00E15867" w:rsidRPr="00E15867" w:rsidRDefault="00E15867" w:rsidP="0042733C">
            <w:pPr>
              <w:pStyle w:val="VOR"/>
              <w:jc w:val="right"/>
              <w:rPr>
                <w:rFonts w:ascii="Arial" w:hAnsi="Arial" w:cs="Arial"/>
              </w:rPr>
            </w:pPr>
            <w:r w:rsidRPr="00E15867">
              <w:rPr>
                <w:rFonts w:ascii="Arial" w:hAnsi="Arial" w:cs="Arial"/>
              </w:rPr>
              <w:t>332 258</w:t>
            </w:r>
          </w:p>
        </w:tc>
      </w:tr>
      <w:tr w:rsidR="00E15867" w14:paraId="37374D46" w14:textId="77777777" w:rsidTr="0042733C">
        <w:trPr>
          <w:trHeight w:val="170"/>
        </w:trPr>
        <w:tc>
          <w:tcPr>
            <w:tcW w:w="463" w:type="pct"/>
            <w:noWrap/>
          </w:tcPr>
          <w:p w14:paraId="2E003EC4" w14:textId="7648C67F" w:rsidR="00E15867" w:rsidRPr="0042733C" w:rsidRDefault="00E15867" w:rsidP="0042733C">
            <w:pPr>
              <w:pStyle w:val="VOR"/>
              <w:numPr>
                <w:ilvl w:val="0"/>
                <w:numId w:val="11"/>
              </w:numPr>
              <w:jc w:val="center"/>
              <w:rPr>
                <w:rFonts w:ascii="Arial" w:hAnsi="Arial" w:cs="Arial"/>
              </w:rPr>
            </w:pPr>
          </w:p>
        </w:tc>
        <w:tc>
          <w:tcPr>
            <w:tcW w:w="3707" w:type="pct"/>
            <w:noWrap/>
            <w:hideMark/>
          </w:tcPr>
          <w:p w14:paraId="5A74B9B9" w14:textId="77777777" w:rsidR="00E15867" w:rsidRPr="00E15867" w:rsidRDefault="00E15867" w:rsidP="00E15867">
            <w:pPr>
              <w:pStyle w:val="VOR"/>
              <w:rPr>
                <w:rFonts w:ascii="Arial" w:hAnsi="Arial" w:cs="Arial"/>
              </w:rPr>
            </w:pPr>
            <w:r w:rsidRPr="00E15867">
              <w:rPr>
                <w:rFonts w:ascii="Arial" w:hAnsi="Arial" w:cs="Arial"/>
              </w:rPr>
              <w:t>Изм 3 к БГ 17128.pdf</w:t>
            </w:r>
          </w:p>
        </w:tc>
        <w:tc>
          <w:tcPr>
            <w:tcW w:w="830" w:type="pct"/>
            <w:noWrap/>
            <w:hideMark/>
          </w:tcPr>
          <w:p w14:paraId="4B05C3DA" w14:textId="77777777" w:rsidR="00E15867" w:rsidRPr="00E15867" w:rsidRDefault="00E15867" w:rsidP="0042733C">
            <w:pPr>
              <w:pStyle w:val="VOR"/>
              <w:jc w:val="right"/>
              <w:rPr>
                <w:rFonts w:ascii="Arial" w:hAnsi="Arial" w:cs="Arial"/>
              </w:rPr>
            </w:pPr>
            <w:r w:rsidRPr="00E15867">
              <w:rPr>
                <w:rFonts w:ascii="Arial" w:hAnsi="Arial" w:cs="Arial"/>
              </w:rPr>
              <w:t>1 819 739</w:t>
            </w:r>
          </w:p>
        </w:tc>
      </w:tr>
      <w:tr w:rsidR="00E15867" w14:paraId="3E68555B" w14:textId="77777777" w:rsidTr="0042733C">
        <w:trPr>
          <w:trHeight w:val="170"/>
        </w:trPr>
        <w:tc>
          <w:tcPr>
            <w:tcW w:w="463" w:type="pct"/>
            <w:noWrap/>
          </w:tcPr>
          <w:p w14:paraId="5F9C506B" w14:textId="60F3F2AA" w:rsidR="00E15867" w:rsidRPr="0042733C" w:rsidRDefault="00E15867" w:rsidP="0042733C">
            <w:pPr>
              <w:pStyle w:val="VOR"/>
              <w:numPr>
                <w:ilvl w:val="0"/>
                <w:numId w:val="11"/>
              </w:numPr>
              <w:jc w:val="center"/>
              <w:rPr>
                <w:rFonts w:ascii="Arial" w:hAnsi="Arial" w:cs="Arial"/>
              </w:rPr>
            </w:pPr>
          </w:p>
        </w:tc>
        <w:tc>
          <w:tcPr>
            <w:tcW w:w="3707" w:type="pct"/>
            <w:noWrap/>
            <w:hideMark/>
          </w:tcPr>
          <w:p w14:paraId="0AC5F87C" w14:textId="77777777" w:rsidR="00E15867" w:rsidRPr="00E15867" w:rsidRDefault="00E15867" w:rsidP="00E15867">
            <w:pPr>
              <w:pStyle w:val="VOR"/>
              <w:rPr>
                <w:rFonts w:ascii="Arial" w:hAnsi="Arial" w:cs="Arial"/>
              </w:rPr>
            </w:pPr>
            <w:r w:rsidRPr="00E15867">
              <w:rPr>
                <w:rFonts w:ascii="Arial" w:hAnsi="Arial" w:cs="Arial"/>
              </w:rPr>
              <w:t>Изм 4 к БГ 17128.pdf</w:t>
            </w:r>
          </w:p>
        </w:tc>
        <w:tc>
          <w:tcPr>
            <w:tcW w:w="830" w:type="pct"/>
            <w:noWrap/>
            <w:hideMark/>
          </w:tcPr>
          <w:p w14:paraId="67DA57D4" w14:textId="77777777" w:rsidR="00E15867" w:rsidRPr="00E15867" w:rsidRDefault="00E15867" w:rsidP="0042733C">
            <w:pPr>
              <w:pStyle w:val="VOR"/>
              <w:jc w:val="right"/>
              <w:rPr>
                <w:rFonts w:ascii="Arial" w:hAnsi="Arial" w:cs="Arial"/>
              </w:rPr>
            </w:pPr>
            <w:r w:rsidRPr="00E15867">
              <w:rPr>
                <w:rFonts w:ascii="Arial" w:hAnsi="Arial" w:cs="Arial"/>
              </w:rPr>
              <w:t>8 642 251</w:t>
            </w:r>
          </w:p>
        </w:tc>
      </w:tr>
      <w:tr w:rsidR="00E15867" w14:paraId="342767EA" w14:textId="77777777" w:rsidTr="0042733C">
        <w:trPr>
          <w:trHeight w:val="170"/>
        </w:trPr>
        <w:tc>
          <w:tcPr>
            <w:tcW w:w="463" w:type="pct"/>
            <w:noWrap/>
          </w:tcPr>
          <w:p w14:paraId="439F48C5" w14:textId="09B15FC5" w:rsidR="00E15867" w:rsidRPr="0042733C" w:rsidRDefault="00E15867" w:rsidP="0042733C">
            <w:pPr>
              <w:pStyle w:val="VOR"/>
              <w:numPr>
                <w:ilvl w:val="0"/>
                <w:numId w:val="11"/>
              </w:numPr>
              <w:jc w:val="center"/>
              <w:rPr>
                <w:rFonts w:ascii="Arial" w:hAnsi="Arial" w:cs="Arial"/>
              </w:rPr>
            </w:pPr>
          </w:p>
        </w:tc>
        <w:tc>
          <w:tcPr>
            <w:tcW w:w="3707" w:type="pct"/>
            <w:noWrap/>
            <w:hideMark/>
          </w:tcPr>
          <w:p w14:paraId="50B776B2" w14:textId="77777777" w:rsidR="00E15867" w:rsidRPr="00E15867" w:rsidRDefault="00E15867" w:rsidP="00E15867">
            <w:pPr>
              <w:pStyle w:val="VOR"/>
              <w:rPr>
                <w:rFonts w:ascii="Arial" w:hAnsi="Arial" w:cs="Arial"/>
              </w:rPr>
            </w:pPr>
            <w:r w:rsidRPr="00E15867">
              <w:rPr>
                <w:rFonts w:ascii="Arial" w:hAnsi="Arial" w:cs="Arial"/>
              </w:rPr>
              <w:t>Изм 5 к БГ 17128.pdf</w:t>
            </w:r>
          </w:p>
        </w:tc>
        <w:tc>
          <w:tcPr>
            <w:tcW w:w="830" w:type="pct"/>
            <w:noWrap/>
            <w:hideMark/>
          </w:tcPr>
          <w:p w14:paraId="29516F4B" w14:textId="77777777" w:rsidR="00E15867" w:rsidRPr="00E15867" w:rsidRDefault="00E15867" w:rsidP="0042733C">
            <w:pPr>
              <w:pStyle w:val="VOR"/>
              <w:jc w:val="right"/>
              <w:rPr>
                <w:rFonts w:ascii="Arial" w:hAnsi="Arial" w:cs="Arial"/>
              </w:rPr>
            </w:pPr>
            <w:r w:rsidRPr="00E15867">
              <w:rPr>
                <w:rFonts w:ascii="Arial" w:hAnsi="Arial" w:cs="Arial"/>
              </w:rPr>
              <w:t>2 847 808</w:t>
            </w:r>
          </w:p>
        </w:tc>
      </w:tr>
      <w:tr w:rsidR="00E15867" w14:paraId="2DB85F09" w14:textId="77777777" w:rsidTr="0042733C">
        <w:trPr>
          <w:trHeight w:val="170"/>
        </w:trPr>
        <w:tc>
          <w:tcPr>
            <w:tcW w:w="463" w:type="pct"/>
            <w:noWrap/>
          </w:tcPr>
          <w:p w14:paraId="66CA436A" w14:textId="74B3AD47" w:rsidR="00E15867" w:rsidRPr="0042733C" w:rsidRDefault="00E15867" w:rsidP="0042733C">
            <w:pPr>
              <w:pStyle w:val="VOR"/>
              <w:numPr>
                <w:ilvl w:val="0"/>
                <w:numId w:val="11"/>
              </w:numPr>
              <w:jc w:val="center"/>
              <w:rPr>
                <w:rFonts w:ascii="Arial" w:hAnsi="Arial" w:cs="Arial"/>
              </w:rPr>
            </w:pPr>
          </w:p>
        </w:tc>
        <w:tc>
          <w:tcPr>
            <w:tcW w:w="3707" w:type="pct"/>
            <w:noWrap/>
            <w:hideMark/>
          </w:tcPr>
          <w:p w14:paraId="78891751" w14:textId="77777777" w:rsidR="00E15867" w:rsidRPr="00E15867" w:rsidRDefault="00E15867" w:rsidP="00E15867">
            <w:pPr>
              <w:pStyle w:val="VOR"/>
              <w:rPr>
                <w:rFonts w:ascii="Arial" w:hAnsi="Arial" w:cs="Arial"/>
              </w:rPr>
            </w:pPr>
            <w:r w:rsidRPr="00E15867">
              <w:rPr>
                <w:rFonts w:ascii="Arial" w:hAnsi="Arial" w:cs="Arial"/>
              </w:rPr>
              <w:t>Изм 6 к БГ 17128.pdf</w:t>
            </w:r>
          </w:p>
        </w:tc>
        <w:tc>
          <w:tcPr>
            <w:tcW w:w="830" w:type="pct"/>
            <w:noWrap/>
            <w:hideMark/>
          </w:tcPr>
          <w:p w14:paraId="3E506826" w14:textId="77777777" w:rsidR="00E15867" w:rsidRPr="00E15867" w:rsidRDefault="00E15867" w:rsidP="0042733C">
            <w:pPr>
              <w:pStyle w:val="VOR"/>
              <w:jc w:val="right"/>
              <w:rPr>
                <w:rFonts w:ascii="Arial" w:hAnsi="Arial" w:cs="Arial"/>
              </w:rPr>
            </w:pPr>
            <w:r w:rsidRPr="00E15867">
              <w:rPr>
                <w:rFonts w:ascii="Arial" w:hAnsi="Arial" w:cs="Arial"/>
              </w:rPr>
              <w:t>5 027 906</w:t>
            </w:r>
          </w:p>
        </w:tc>
      </w:tr>
      <w:tr w:rsidR="00E15867" w14:paraId="4C17DB7E" w14:textId="77777777" w:rsidTr="0042733C">
        <w:trPr>
          <w:trHeight w:val="170"/>
        </w:trPr>
        <w:tc>
          <w:tcPr>
            <w:tcW w:w="463" w:type="pct"/>
            <w:noWrap/>
          </w:tcPr>
          <w:p w14:paraId="15229EF5" w14:textId="2C0B7D26" w:rsidR="00E15867" w:rsidRPr="0042733C" w:rsidRDefault="00E15867" w:rsidP="0042733C">
            <w:pPr>
              <w:pStyle w:val="VOR"/>
              <w:numPr>
                <w:ilvl w:val="0"/>
                <w:numId w:val="11"/>
              </w:numPr>
              <w:jc w:val="center"/>
              <w:rPr>
                <w:rFonts w:ascii="Arial" w:hAnsi="Arial" w:cs="Arial"/>
              </w:rPr>
            </w:pPr>
          </w:p>
        </w:tc>
        <w:tc>
          <w:tcPr>
            <w:tcW w:w="3707" w:type="pct"/>
            <w:noWrap/>
            <w:hideMark/>
          </w:tcPr>
          <w:p w14:paraId="6C38E9CE" w14:textId="77777777" w:rsidR="00E15867" w:rsidRPr="00E15867" w:rsidRDefault="00E15867" w:rsidP="00E15867">
            <w:pPr>
              <w:pStyle w:val="VOR"/>
              <w:rPr>
                <w:rFonts w:ascii="Arial" w:hAnsi="Arial" w:cs="Arial"/>
              </w:rPr>
            </w:pPr>
            <w:r w:rsidRPr="00E15867">
              <w:rPr>
                <w:rFonts w:ascii="Arial" w:hAnsi="Arial" w:cs="Arial"/>
              </w:rPr>
              <w:t>Изм 7 к БГ 17128.pdf</w:t>
            </w:r>
          </w:p>
        </w:tc>
        <w:tc>
          <w:tcPr>
            <w:tcW w:w="830" w:type="pct"/>
            <w:noWrap/>
            <w:hideMark/>
          </w:tcPr>
          <w:p w14:paraId="5E6E64A4" w14:textId="77777777" w:rsidR="00E15867" w:rsidRPr="00E15867" w:rsidRDefault="00E15867" w:rsidP="0042733C">
            <w:pPr>
              <w:pStyle w:val="VOR"/>
              <w:jc w:val="right"/>
              <w:rPr>
                <w:rFonts w:ascii="Arial" w:hAnsi="Arial" w:cs="Arial"/>
              </w:rPr>
            </w:pPr>
            <w:r w:rsidRPr="00E15867">
              <w:rPr>
                <w:rFonts w:ascii="Arial" w:hAnsi="Arial" w:cs="Arial"/>
              </w:rPr>
              <w:t>6 179 092</w:t>
            </w:r>
          </w:p>
        </w:tc>
      </w:tr>
      <w:tr w:rsidR="00E15867" w14:paraId="3C100877" w14:textId="77777777" w:rsidTr="0042733C">
        <w:trPr>
          <w:trHeight w:val="170"/>
        </w:trPr>
        <w:tc>
          <w:tcPr>
            <w:tcW w:w="463" w:type="pct"/>
            <w:noWrap/>
          </w:tcPr>
          <w:p w14:paraId="4A4C4A8A" w14:textId="4FCCD420" w:rsidR="00E15867" w:rsidRPr="0042733C" w:rsidRDefault="00E15867" w:rsidP="0042733C">
            <w:pPr>
              <w:pStyle w:val="VOR"/>
              <w:numPr>
                <w:ilvl w:val="0"/>
                <w:numId w:val="11"/>
              </w:numPr>
              <w:jc w:val="center"/>
              <w:rPr>
                <w:rFonts w:ascii="Arial" w:hAnsi="Arial" w:cs="Arial"/>
              </w:rPr>
            </w:pPr>
          </w:p>
        </w:tc>
        <w:tc>
          <w:tcPr>
            <w:tcW w:w="3707" w:type="pct"/>
            <w:noWrap/>
            <w:hideMark/>
          </w:tcPr>
          <w:p w14:paraId="6BD45AD5" w14:textId="77777777" w:rsidR="00E15867" w:rsidRPr="00E15867" w:rsidRDefault="00E15867" w:rsidP="00E15867">
            <w:pPr>
              <w:pStyle w:val="VOR"/>
              <w:rPr>
                <w:rFonts w:ascii="Arial" w:hAnsi="Arial" w:cs="Arial"/>
              </w:rPr>
            </w:pPr>
            <w:r w:rsidRPr="00E15867">
              <w:rPr>
                <w:rFonts w:ascii="Arial" w:hAnsi="Arial" w:cs="Arial"/>
              </w:rPr>
              <w:t>Изм 8 к БГ 17128.pdf</w:t>
            </w:r>
          </w:p>
        </w:tc>
        <w:tc>
          <w:tcPr>
            <w:tcW w:w="830" w:type="pct"/>
            <w:noWrap/>
            <w:hideMark/>
          </w:tcPr>
          <w:p w14:paraId="4CADA141" w14:textId="77777777" w:rsidR="00E15867" w:rsidRPr="00E15867" w:rsidRDefault="00E15867" w:rsidP="0042733C">
            <w:pPr>
              <w:pStyle w:val="VOR"/>
              <w:jc w:val="right"/>
              <w:rPr>
                <w:rFonts w:ascii="Arial" w:hAnsi="Arial" w:cs="Arial"/>
              </w:rPr>
            </w:pPr>
            <w:r w:rsidRPr="00E15867">
              <w:rPr>
                <w:rFonts w:ascii="Arial" w:hAnsi="Arial" w:cs="Arial"/>
              </w:rPr>
              <w:t>9 261 005</w:t>
            </w:r>
          </w:p>
        </w:tc>
      </w:tr>
      <w:tr w:rsidR="00E15867" w14:paraId="25A9125D" w14:textId="77777777" w:rsidTr="0042733C">
        <w:trPr>
          <w:trHeight w:val="170"/>
        </w:trPr>
        <w:tc>
          <w:tcPr>
            <w:tcW w:w="463" w:type="pct"/>
            <w:noWrap/>
          </w:tcPr>
          <w:p w14:paraId="4E218C81" w14:textId="7FF2A7BD" w:rsidR="00E15867" w:rsidRPr="0042733C" w:rsidRDefault="00E15867" w:rsidP="0042733C">
            <w:pPr>
              <w:pStyle w:val="VOR"/>
              <w:numPr>
                <w:ilvl w:val="0"/>
                <w:numId w:val="11"/>
              </w:numPr>
              <w:jc w:val="center"/>
              <w:rPr>
                <w:rFonts w:ascii="Arial" w:hAnsi="Arial" w:cs="Arial"/>
              </w:rPr>
            </w:pPr>
          </w:p>
        </w:tc>
        <w:tc>
          <w:tcPr>
            <w:tcW w:w="3707" w:type="pct"/>
            <w:noWrap/>
            <w:hideMark/>
          </w:tcPr>
          <w:p w14:paraId="78181171" w14:textId="77777777" w:rsidR="00E15867" w:rsidRPr="00E15867" w:rsidRDefault="00E15867" w:rsidP="00E15867">
            <w:pPr>
              <w:pStyle w:val="VOR"/>
              <w:rPr>
                <w:rFonts w:ascii="Arial" w:hAnsi="Arial" w:cs="Arial"/>
              </w:rPr>
            </w:pPr>
            <w:r w:rsidRPr="00E15867">
              <w:rPr>
                <w:rFonts w:ascii="Arial" w:hAnsi="Arial" w:cs="Arial"/>
              </w:rPr>
              <w:t>Изм 9 к БГ 17128.pdf</w:t>
            </w:r>
          </w:p>
        </w:tc>
        <w:tc>
          <w:tcPr>
            <w:tcW w:w="830" w:type="pct"/>
            <w:noWrap/>
            <w:hideMark/>
          </w:tcPr>
          <w:p w14:paraId="4E62216C" w14:textId="77777777" w:rsidR="00E15867" w:rsidRPr="00E15867" w:rsidRDefault="00E15867" w:rsidP="0042733C">
            <w:pPr>
              <w:pStyle w:val="VOR"/>
              <w:jc w:val="right"/>
              <w:rPr>
                <w:rFonts w:ascii="Arial" w:hAnsi="Arial" w:cs="Arial"/>
              </w:rPr>
            </w:pPr>
            <w:r w:rsidRPr="00E15867">
              <w:rPr>
                <w:rFonts w:ascii="Arial" w:hAnsi="Arial" w:cs="Arial"/>
              </w:rPr>
              <w:t>5 242 401</w:t>
            </w:r>
          </w:p>
        </w:tc>
      </w:tr>
      <w:tr w:rsidR="00E15867" w14:paraId="33ADE1BA" w14:textId="77777777" w:rsidTr="0042733C">
        <w:trPr>
          <w:trHeight w:val="170"/>
        </w:trPr>
        <w:tc>
          <w:tcPr>
            <w:tcW w:w="463" w:type="pct"/>
            <w:noWrap/>
          </w:tcPr>
          <w:p w14:paraId="6232435D" w14:textId="1B19EEE1" w:rsidR="00E15867" w:rsidRPr="0042733C" w:rsidRDefault="00E15867" w:rsidP="0042733C">
            <w:pPr>
              <w:pStyle w:val="VOR"/>
              <w:numPr>
                <w:ilvl w:val="0"/>
                <w:numId w:val="11"/>
              </w:numPr>
              <w:jc w:val="center"/>
              <w:rPr>
                <w:rFonts w:ascii="Arial" w:hAnsi="Arial" w:cs="Arial"/>
              </w:rPr>
            </w:pPr>
          </w:p>
        </w:tc>
        <w:tc>
          <w:tcPr>
            <w:tcW w:w="3707" w:type="pct"/>
            <w:noWrap/>
            <w:hideMark/>
          </w:tcPr>
          <w:p w14:paraId="3D4F2EDC" w14:textId="77777777" w:rsidR="00E15867" w:rsidRPr="00E15867" w:rsidRDefault="00E15867" w:rsidP="00E15867">
            <w:pPr>
              <w:pStyle w:val="VOR"/>
              <w:rPr>
                <w:rFonts w:ascii="Arial" w:hAnsi="Arial" w:cs="Arial"/>
              </w:rPr>
            </w:pPr>
            <w:r w:rsidRPr="00E15867">
              <w:rPr>
                <w:rFonts w:ascii="Arial" w:hAnsi="Arial" w:cs="Arial"/>
              </w:rPr>
              <w:t>Контр-гарантия.pdf</w:t>
            </w:r>
          </w:p>
        </w:tc>
        <w:tc>
          <w:tcPr>
            <w:tcW w:w="830" w:type="pct"/>
            <w:noWrap/>
            <w:hideMark/>
          </w:tcPr>
          <w:p w14:paraId="21C5933A" w14:textId="77777777" w:rsidR="00E15867" w:rsidRPr="00E15867" w:rsidRDefault="00E15867" w:rsidP="0042733C">
            <w:pPr>
              <w:pStyle w:val="VOR"/>
              <w:jc w:val="right"/>
              <w:rPr>
                <w:rFonts w:ascii="Arial" w:hAnsi="Arial" w:cs="Arial"/>
              </w:rPr>
            </w:pPr>
            <w:r w:rsidRPr="00E15867">
              <w:rPr>
                <w:rFonts w:ascii="Arial" w:hAnsi="Arial" w:cs="Arial"/>
              </w:rPr>
              <w:t>509 278</w:t>
            </w:r>
          </w:p>
        </w:tc>
      </w:tr>
      <w:tr w:rsidR="00E15867" w14:paraId="3F95D538" w14:textId="77777777" w:rsidTr="0042733C">
        <w:trPr>
          <w:trHeight w:val="170"/>
        </w:trPr>
        <w:tc>
          <w:tcPr>
            <w:tcW w:w="463" w:type="pct"/>
            <w:noWrap/>
          </w:tcPr>
          <w:p w14:paraId="30B96541" w14:textId="4CEDF2E6" w:rsidR="00E15867" w:rsidRPr="0042733C" w:rsidRDefault="00E15867" w:rsidP="0042733C">
            <w:pPr>
              <w:pStyle w:val="VOR"/>
              <w:numPr>
                <w:ilvl w:val="0"/>
                <w:numId w:val="11"/>
              </w:numPr>
              <w:jc w:val="center"/>
              <w:rPr>
                <w:rFonts w:ascii="Arial" w:hAnsi="Arial" w:cs="Arial"/>
              </w:rPr>
            </w:pPr>
          </w:p>
        </w:tc>
        <w:tc>
          <w:tcPr>
            <w:tcW w:w="3707" w:type="pct"/>
            <w:noWrap/>
            <w:hideMark/>
          </w:tcPr>
          <w:p w14:paraId="536E296E" w14:textId="77777777" w:rsidR="00E15867" w:rsidRPr="00E15867" w:rsidRDefault="00E15867" w:rsidP="00E15867">
            <w:pPr>
              <w:pStyle w:val="VOR"/>
              <w:rPr>
                <w:rFonts w:ascii="Arial" w:hAnsi="Arial" w:cs="Arial"/>
              </w:rPr>
            </w:pPr>
            <w:r w:rsidRPr="00E15867">
              <w:rPr>
                <w:rFonts w:ascii="Arial" w:hAnsi="Arial" w:cs="Arial"/>
              </w:rPr>
              <w:t>подтверждение платежа по прямой гарантии_stamp.pdf</w:t>
            </w:r>
          </w:p>
        </w:tc>
        <w:tc>
          <w:tcPr>
            <w:tcW w:w="830" w:type="pct"/>
            <w:noWrap/>
            <w:hideMark/>
          </w:tcPr>
          <w:p w14:paraId="4438515A" w14:textId="77777777" w:rsidR="00E15867" w:rsidRPr="00E15867" w:rsidRDefault="00E15867" w:rsidP="0042733C">
            <w:pPr>
              <w:pStyle w:val="VOR"/>
              <w:jc w:val="right"/>
              <w:rPr>
                <w:rFonts w:ascii="Arial" w:hAnsi="Arial" w:cs="Arial"/>
              </w:rPr>
            </w:pPr>
            <w:r w:rsidRPr="00E15867">
              <w:rPr>
                <w:rFonts w:ascii="Arial" w:hAnsi="Arial" w:cs="Arial"/>
              </w:rPr>
              <w:t>112 848</w:t>
            </w:r>
          </w:p>
        </w:tc>
      </w:tr>
      <w:tr w:rsidR="00E15867" w14:paraId="752E7B7F" w14:textId="77777777" w:rsidTr="0042733C">
        <w:trPr>
          <w:trHeight w:val="170"/>
        </w:trPr>
        <w:tc>
          <w:tcPr>
            <w:tcW w:w="463" w:type="pct"/>
            <w:noWrap/>
          </w:tcPr>
          <w:p w14:paraId="722191EB" w14:textId="5F8C2E21" w:rsidR="00E15867" w:rsidRPr="0042733C" w:rsidRDefault="00E15867" w:rsidP="0042733C">
            <w:pPr>
              <w:pStyle w:val="VOR"/>
              <w:numPr>
                <w:ilvl w:val="0"/>
                <w:numId w:val="11"/>
              </w:numPr>
              <w:jc w:val="center"/>
              <w:rPr>
                <w:rFonts w:ascii="Arial" w:hAnsi="Arial" w:cs="Arial"/>
              </w:rPr>
            </w:pPr>
          </w:p>
        </w:tc>
        <w:tc>
          <w:tcPr>
            <w:tcW w:w="3707" w:type="pct"/>
            <w:noWrap/>
            <w:hideMark/>
          </w:tcPr>
          <w:p w14:paraId="0CE7D6A4" w14:textId="77777777" w:rsidR="00E15867" w:rsidRPr="00E15867" w:rsidRDefault="00E15867" w:rsidP="00E15867">
            <w:pPr>
              <w:pStyle w:val="VOR"/>
              <w:rPr>
                <w:rFonts w:ascii="Arial" w:hAnsi="Arial" w:cs="Arial"/>
              </w:rPr>
            </w:pPr>
            <w:r w:rsidRPr="00E15867">
              <w:rPr>
                <w:rFonts w:ascii="Arial" w:hAnsi="Arial" w:cs="Arial"/>
              </w:rPr>
              <w:t>поручение на оплату по контр-гарантии_stamp.pdf</w:t>
            </w:r>
          </w:p>
        </w:tc>
        <w:tc>
          <w:tcPr>
            <w:tcW w:w="830" w:type="pct"/>
            <w:noWrap/>
            <w:hideMark/>
          </w:tcPr>
          <w:p w14:paraId="35220534" w14:textId="77777777" w:rsidR="00E15867" w:rsidRPr="00E15867" w:rsidRDefault="00E15867" w:rsidP="0042733C">
            <w:pPr>
              <w:pStyle w:val="VOR"/>
              <w:jc w:val="right"/>
              <w:rPr>
                <w:rFonts w:ascii="Arial" w:hAnsi="Arial" w:cs="Arial"/>
              </w:rPr>
            </w:pPr>
            <w:r w:rsidRPr="00E15867">
              <w:rPr>
                <w:rFonts w:ascii="Arial" w:hAnsi="Arial" w:cs="Arial"/>
              </w:rPr>
              <w:t>95 981</w:t>
            </w:r>
          </w:p>
        </w:tc>
      </w:tr>
      <w:tr w:rsidR="00E15867" w14:paraId="0627DAAC" w14:textId="77777777" w:rsidTr="0042733C">
        <w:trPr>
          <w:trHeight w:val="170"/>
        </w:trPr>
        <w:tc>
          <w:tcPr>
            <w:tcW w:w="463" w:type="pct"/>
            <w:noWrap/>
          </w:tcPr>
          <w:p w14:paraId="1344AEA7" w14:textId="1FD29A42" w:rsidR="00E15867" w:rsidRPr="0042733C" w:rsidRDefault="00E15867" w:rsidP="0042733C">
            <w:pPr>
              <w:pStyle w:val="VOR"/>
              <w:numPr>
                <w:ilvl w:val="0"/>
                <w:numId w:val="11"/>
              </w:numPr>
              <w:jc w:val="center"/>
              <w:rPr>
                <w:rFonts w:ascii="Arial" w:hAnsi="Arial" w:cs="Arial"/>
              </w:rPr>
            </w:pPr>
          </w:p>
        </w:tc>
        <w:tc>
          <w:tcPr>
            <w:tcW w:w="3707" w:type="pct"/>
            <w:noWrap/>
            <w:hideMark/>
          </w:tcPr>
          <w:p w14:paraId="4CECE55B" w14:textId="77777777" w:rsidR="00E15867" w:rsidRPr="00E15867" w:rsidRDefault="00E15867" w:rsidP="00E15867">
            <w:pPr>
              <w:pStyle w:val="VOR"/>
              <w:rPr>
                <w:rFonts w:ascii="Arial" w:hAnsi="Arial" w:cs="Arial"/>
              </w:rPr>
            </w:pPr>
            <w:r w:rsidRPr="00E15867">
              <w:rPr>
                <w:rFonts w:ascii="Arial" w:hAnsi="Arial" w:cs="Arial"/>
              </w:rPr>
              <w:t>прямая гарантия_stamp.pdf</w:t>
            </w:r>
          </w:p>
        </w:tc>
        <w:tc>
          <w:tcPr>
            <w:tcW w:w="830" w:type="pct"/>
            <w:noWrap/>
            <w:hideMark/>
          </w:tcPr>
          <w:p w14:paraId="37279FBD" w14:textId="77777777" w:rsidR="00E15867" w:rsidRPr="00E15867" w:rsidRDefault="00E15867" w:rsidP="0042733C">
            <w:pPr>
              <w:pStyle w:val="VOR"/>
              <w:jc w:val="right"/>
              <w:rPr>
                <w:rFonts w:ascii="Arial" w:hAnsi="Arial" w:cs="Arial"/>
              </w:rPr>
            </w:pPr>
            <w:r w:rsidRPr="00E15867">
              <w:rPr>
                <w:rFonts w:ascii="Arial" w:hAnsi="Arial" w:cs="Arial"/>
              </w:rPr>
              <w:t>419 027</w:t>
            </w:r>
          </w:p>
        </w:tc>
      </w:tr>
      <w:tr w:rsidR="00E15867" w14:paraId="35A1759E" w14:textId="77777777" w:rsidTr="0042733C">
        <w:trPr>
          <w:trHeight w:val="170"/>
        </w:trPr>
        <w:tc>
          <w:tcPr>
            <w:tcW w:w="463" w:type="pct"/>
            <w:noWrap/>
          </w:tcPr>
          <w:p w14:paraId="41FCB720" w14:textId="6D748986" w:rsidR="00E15867" w:rsidRPr="0042733C" w:rsidRDefault="00E15867" w:rsidP="0042733C">
            <w:pPr>
              <w:pStyle w:val="VOR"/>
              <w:numPr>
                <w:ilvl w:val="0"/>
                <w:numId w:val="11"/>
              </w:numPr>
              <w:jc w:val="center"/>
              <w:rPr>
                <w:rFonts w:ascii="Arial" w:hAnsi="Arial" w:cs="Arial"/>
              </w:rPr>
            </w:pPr>
          </w:p>
        </w:tc>
        <w:tc>
          <w:tcPr>
            <w:tcW w:w="3707" w:type="pct"/>
            <w:noWrap/>
            <w:hideMark/>
          </w:tcPr>
          <w:p w14:paraId="170A1AC6" w14:textId="77777777" w:rsidR="00E15867" w:rsidRPr="00E15867" w:rsidRDefault="00E15867" w:rsidP="00E15867">
            <w:pPr>
              <w:pStyle w:val="VOR"/>
              <w:rPr>
                <w:rFonts w:ascii="Arial" w:hAnsi="Arial" w:cs="Arial"/>
              </w:rPr>
            </w:pPr>
            <w:r w:rsidRPr="00E15867">
              <w:rPr>
                <w:rFonts w:ascii="Arial" w:hAnsi="Arial" w:cs="Arial"/>
              </w:rPr>
              <w:t>Соглашение 17128-MSK.pdf</w:t>
            </w:r>
          </w:p>
        </w:tc>
        <w:tc>
          <w:tcPr>
            <w:tcW w:w="830" w:type="pct"/>
            <w:noWrap/>
            <w:hideMark/>
          </w:tcPr>
          <w:p w14:paraId="79B1D0BA" w14:textId="77777777" w:rsidR="00E15867" w:rsidRPr="00E15867" w:rsidRDefault="00E15867" w:rsidP="0042733C">
            <w:pPr>
              <w:pStyle w:val="VOR"/>
              <w:jc w:val="right"/>
              <w:rPr>
                <w:rFonts w:ascii="Arial" w:hAnsi="Arial" w:cs="Arial"/>
              </w:rPr>
            </w:pPr>
            <w:r w:rsidRPr="00E15867">
              <w:rPr>
                <w:rFonts w:ascii="Arial" w:hAnsi="Arial" w:cs="Arial"/>
              </w:rPr>
              <w:t>13 065 201</w:t>
            </w:r>
          </w:p>
        </w:tc>
      </w:tr>
      <w:tr w:rsidR="00E15867" w14:paraId="51272868" w14:textId="77777777" w:rsidTr="0042733C">
        <w:trPr>
          <w:trHeight w:val="170"/>
        </w:trPr>
        <w:tc>
          <w:tcPr>
            <w:tcW w:w="463" w:type="pct"/>
            <w:noWrap/>
          </w:tcPr>
          <w:p w14:paraId="0E2A0698" w14:textId="2ACCD8AF" w:rsidR="00E15867" w:rsidRPr="0042733C" w:rsidRDefault="00E15867" w:rsidP="0042733C">
            <w:pPr>
              <w:pStyle w:val="VOR"/>
              <w:numPr>
                <w:ilvl w:val="0"/>
                <w:numId w:val="11"/>
              </w:numPr>
              <w:jc w:val="center"/>
              <w:rPr>
                <w:rFonts w:ascii="Arial" w:hAnsi="Arial" w:cs="Arial"/>
              </w:rPr>
            </w:pPr>
          </w:p>
        </w:tc>
        <w:tc>
          <w:tcPr>
            <w:tcW w:w="3707" w:type="pct"/>
            <w:noWrap/>
            <w:hideMark/>
          </w:tcPr>
          <w:p w14:paraId="7D4BA0AC" w14:textId="77777777" w:rsidR="00E15867" w:rsidRPr="00E15867" w:rsidRDefault="00E15867" w:rsidP="00E15867">
            <w:pPr>
              <w:pStyle w:val="VOR"/>
              <w:rPr>
                <w:rFonts w:ascii="Arial" w:hAnsi="Arial" w:cs="Arial"/>
              </w:rPr>
            </w:pPr>
            <w:r w:rsidRPr="00E15867">
              <w:rPr>
                <w:rFonts w:ascii="Arial" w:hAnsi="Arial" w:cs="Arial"/>
              </w:rPr>
              <w:t>Требование.pdf</w:t>
            </w:r>
          </w:p>
        </w:tc>
        <w:tc>
          <w:tcPr>
            <w:tcW w:w="830" w:type="pct"/>
            <w:noWrap/>
            <w:hideMark/>
          </w:tcPr>
          <w:p w14:paraId="595FF42C" w14:textId="77777777" w:rsidR="00E15867" w:rsidRPr="00E15867" w:rsidRDefault="00E15867" w:rsidP="0042733C">
            <w:pPr>
              <w:pStyle w:val="VOR"/>
              <w:jc w:val="right"/>
              <w:rPr>
                <w:rFonts w:ascii="Arial" w:hAnsi="Arial" w:cs="Arial"/>
              </w:rPr>
            </w:pPr>
            <w:r w:rsidRPr="00E15867">
              <w:rPr>
                <w:rFonts w:ascii="Arial" w:hAnsi="Arial" w:cs="Arial"/>
              </w:rPr>
              <w:t>173 292</w:t>
            </w:r>
          </w:p>
        </w:tc>
      </w:tr>
      <w:tr w:rsidR="00E15867" w14:paraId="72B5A878" w14:textId="77777777" w:rsidTr="0042733C">
        <w:trPr>
          <w:trHeight w:val="170"/>
        </w:trPr>
        <w:tc>
          <w:tcPr>
            <w:tcW w:w="463" w:type="pct"/>
            <w:noWrap/>
          </w:tcPr>
          <w:p w14:paraId="6645F140" w14:textId="0FA186EC" w:rsidR="00E15867" w:rsidRPr="0042733C" w:rsidRDefault="00E15867" w:rsidP="0042733C">
            <w:pPr>
              <w:pStyle w:val="VOR"/>
              <w:numPr>
                <w:ilvl w:val="0"/>
                <w:numId w:val="11"/>
              </w:numPr>
              <w:jc w:val="center"/>
              <w:rPr>
                <w:rFonts w:ascii="Arial" w:hAnsi="Arial" w:cs="Arial"/>
              </w:rPr>
            </w:pPr>
          </w:p>
        </w:tc>
        <w:tc>
          <w:tcPr>
            <w:tcW w:w="3707" w:type="pct"/>
            <w:noWrap/>
            <w:hideMark/>
          </w:tcPr>
          <w:p w14:paraId="24450B6E" w14:textId="77777777" w:rsidR="00E15867" w:rsidRPr="00E15867" w:rsidRDefault="00E15867" w:rsidP="00E15867">
            <w:pPr>
              <w:pStyle w:val="VOR"/>
              <w:rPr>
                <w:rFonts w:ascii="Arial" w:hAnsi="Arial" w:cs="Arial"/>
              </w:rPr>
            </w:pPr>
            <w:r w:rsidRPr="00E15867">
              <w:rPr>
                <w:rFonts w:ascii="Arial" w:hAnsi="Arial" w:cs="Arial"/>
              </w:rPr>
              <w:t>Уведомление о платеже по требованию.pdf</w:t>
            </w:r>
          </w:p>
        </w:tc>
        <w:tc>
          <w:tcPr>
            <w:tcW w:w="830" w:type="pct"/>
            <w:noWrap/>
            <w:hideMark/>
          </w:tcPr>
          <w:p w14:paraId="07D43303" w14:textId="77777777" w:rsidR="00E15867" w:rsidRPr="00E15867" w:rsidRDefault="00E15867" w:rsidP="0042733C">
            <w:pPr>
              <w:pStyle w:val="VOR"/>
              <w:jc w:val="right"/>
              <w:rPr>
                <w:rFonts w:ascii="Arial" w:hAnsi="Arial" w:cs="Arial"/>
              </w:rPr>
            </w:pPr>
            <w:r w:rsidRPr="00E15867">
              <w:rPr>
                <w:rFonts w:ascii="Arial" w:hAnsi="Arial" w:cs="Arial"/>
              </w:rPr>
              <w:t>120 694</w:t>
            </w:r>
          </w:p>
        </w:tc>
      </w:tr>
      <w:tr w:rsidR="00E15867" w14:paraId="0BEFF7C5" w14:textId="77777777" w:rsidTr="0042733C">
        <w:trPr>
          <w:trHeight w:val="170"/>
        </w:trPr>
        <w:tc>
          <w:tcPr>
            <w:tcW w:w="463" w:type="pct"/>
            <w:noWrap/>
          </w:tcPr>
          <w:p w14:paraId="3E0CEE24" w14:textId="42C1BAF0" w:rsidR="00E15867" w:rsidRPr="0042733C" w:rsidRDefault="00E15867" w:rsidP="0042733C">
            <w:pPr>
              <w:pStyle w:val="VOR"/>
              <w:numPr>
                <w:ilvl w:val="0"/>
                <w:numId w:val="11"/>
              </w:numPr>
              <w:jc w:val="center"/>
              <w:rPr>
                <w:rFonts w:ascii="Arial" w:hAnsi="Arial" w:cs="Arial"/>
              </w:rPr>
            </w:pPr>
          </w:p>
        </w:tc>
        <w:tc>
          <w:tcPr>
            <w:tcW w:w="3707" w:type="pct"/>
            <w:noWrap/>
            <w:hideMark/>
          </w:tcPr>
          <w:p w14:paraId="1118C04F" w14:textId="77777777" w:rsidR="00E15867" w:rsidRPr="00E15867" w:rsidRDefault="00E15867" w:rsidP="00E15867">
            <w:pPr>
              <w:pStyle w:val="VOR"/>
              <w:rPr>
                <w:rFonts w:ascii="Arial" w:hAnsi="Arial" w:cs="Arial"/>
              </w:rPr>
            </w:pPr>
            <w:r w:rsidRPr="00E15867">
              <w:rPr>
                <w:rFonts w:ascii="Arial" w:hAnsi="Arial" w:cs="Arial"/>
              </w:rPr>
              <w:t>Иск_Р-Фарм_fin.doc</w:t>
            </w:r>
          </w:p>
        </w:tc>
        <w:tc>
          <w:tcPr>
            <w:tcW w:w="830" w:type="pct"/>
            <w:noWrap/>
            <w:hideMark/>
          </w:tcPr>
          <w:p w14:paraId="7D965962" w14:textId="77777777" w:rsidR="00E15867" w:rsidRPr="00E15867" w:rsidRDefault="00E15867" w:rsidP="0042733C">
            <w:pPr>
              <w:pStyle w:val="VOR"/>
              <w:jc w:val="right"/>
              <w:rPr>
                <w:rFonts w:ascii="Arial" w:hAnsi="Arial" w:cs="Arial"/>
              </w:rPr>
            </w:pPr>
            <w:r w:rsidRPr="00E15867">
              <w:rPr>
                <w:rFonts w:ascii="Arial" w:hAnsi="Arial" w:cs="Arial"/>
              </w:rPr>
              <w:t>97 792</w:t>
            </w:r>
          </w:p>
        </w:tc>
      </w:tr>
      <w:tr w:rsidR="00E15867" w14:paraId="43F10AE0" w14:textId="77777777" w:rsidTr="0042733C">
        <w:trPr>
          <w:trHeight w:val="170"/>
        </w:trPr>
        <w:tc>
          <w:tcPr>
            <w:tcW w:w="463" w:type="pct"/>
            <w:noWrap/>
          </w:tcPr>
          <w:p w14:paraId="1000FB17" w14:textId="1D2D73AA" w:rsidR="00E15867" w:rsidRPr="0042733C" w:rsidRDefault="00E15867" w:rsidP="0042733C">
            <w:pPr>
              <w:pStyle w:val="VOR"/>
              <w:numPr>
                <w:ilvl w:val="0"/>
                <w:numId w:val="11"/>
              </w:numPr>
              <w:jc w:val="center"/>
              <w:rPr>
                <w:rFonts w:ascii="Arial" w:hAnsi="Arial" w:cs="Arial"/>
              </w:rPr>
            </w:pPr>
          </w:p>
        </w:tc>
        <w:tc>
          <w:tcPr>
            <w:tcW w:w="3707" w:type="pct"/>
            <w:noWrap/>
            <w:hideMark/>
          </w:tcPr>
          <w:p w14:paraId="10AD4F84" w14:textId="77777777" w:rsidR="00E15867" w:rsidRPr="00E15867" w:rsidRDefault="00E15867" w:rsidP="00E15867">
            <w:pPr>
              <w:pStyle w:val="VOR"/>
              <w:rPr>
                <w:rFonts w:ascii="Arial" w:hAnsi="Arial" w:cs="Arial"/>
              </w:rPr>
            </w:pPr>
            <w:r w:rsidRPr="00E15867">
              <w:rPr>
                <w:rFonts w:ascii="Arial" w:hAnsi="Arial" w:cs="Arial"/>
              </w:rPr>
              <w:t>Встречный иск Р-Фарм.pdf</w:t>
            </w:r>
          </w:p>
        </w:tc>
        <w:tc>
          <w:tcPr>
            <w:tcW w:w="830" w:type="pct"/>
            <w:noWrap/>
            <w:hideMark/>
          </w:tcPr>
          <w:p w14:paraId="63D02A3B" w14:textId="77777777" w:rsidR="00E15867" w:rsidRPr="00E15867" w:rsidRDefault="00E15867" w:rsidP="0042733C">
            <w:pPr>
              <w:pStyle w:val="VOR"/>
              <w:jc w:val="right"/>
              <w:rPr>
                <w:rFonts w:ascii="Arial" w:hAnsi="Arial" w:cs="Arial"/>
              </w:rPr>
            </w:pPr>
            <w:r w:rsidRPr="00E15867">
              <w:rPr>
                <w:rFonts w:ascii="Arial" w:hAnsi="Arial" w:cs="Arial"/>
              </w:rPr>
              <w:t>3 320 312</w:t>
            </w:r>
          </w:p>
        </w:tc>
      </w:tr>
      <w:tr w:rsidR="00E15867" w14:paraId="4D951614" w14:textId="77777777" w:rsidTr="0042733C">
        <w:trPr>
          <w:trHeight w:val="170"/>
        </w:trPr>
        <w:tc>
          <w:tcPr>
            <w:tcW w:w="463" w:type="pct"/>
            <w:noWrap/>
          </w:tcPr>
          <w:p w14:paraId="113B0D5E" w14:textId="73BAF880" w:rsidR="00E15867" w:rsidRPr="0042733C" w:rsidRDefault="00E15867" w:rsidP="0042733C">
            <w:pPr>
              <w:pStyle w:val="VOR"/>
              <w:numPr>
                <w:ilvl w:val="0"/>
                <w:numId w:val="11"/>
              </w:numPr>
              <w:jc w:val="center"/>
              <w:rPr>
                <w:rFonts w:ascii="Arial" w:hAnsi="Arial" w:cs="Arial"/>
              </w:rPr>
            </w:pPr>
          </w:p>
        </w:tc>
        <w:tc>
          <w:tcPr>
            <w:tcW w:w="3707" w:type="pct"/>
            <w:noWrap/>
            <w:hideMark/>
          </w:tcPr>
          <w:p w14:paraId="217C8865" w14:textId="77777777" w:rsidR="00E15867" w:rsidRPr="00E15867" w:rsidRDefault="00E15867" w:rsidP="00E15867">
            <w:pPr>
              <w:pStyle w:val="VOR"/>
              <w:rPr>
                <w:rFonts w:ascii="Arial" w:hAnsi="Arial" w:cs="Arial"/>
              </w:rPr>
            </w:pPr>
            <w:r w:rsidRPr="00E15867">
              <w:rPr>
                <w:rFonts w:ascii="Arial" w:hAnsi="Arial" w:cs="Arial"/>
              </w:rPr>
              <w:t>Скан встречного иска Р-Фарм Холдинг.pdf</w:t>
            </w:r>
          </w:p>
        </w:tc>
        <w:tc>
          <w:tcPr>
            <w:tcW w:w="830" w:type="pct"/>
            <w:noWrap/>
            <w:hideMark/>
          </w:tcPr>
          <w:p w14:paraId="41895BD7" w14:textId="77777777" w:rsidR="00E15867" w:rsidRPr="00E15867" w:rsidRDefault="00E15867" w:rsidP="0042733C">
            <w:pPr>
              <w:pStyle w:val="VOR"/>
              <w:jc w:val="right"/>
              <w:rPr>
                <w:rFonts w:ascii="Arial" w:hAnsi="Arial" w:cs="Arial"/>
              </w:rPr>
            </w:pPr>
            <w:r w:rsidRPr="00E15867">
              <w:rPr>
                <w:rFonts w:ascii="Arial" w:hAnsi="Arial" w:cs="Arial"/>
              </w:rPr>
              <w:t>179 317</w:t>
            </w:r>
          </w:p>
        </w:tc>
      </w:tr>
      <w:tr w:rsidR="00E15867" w14:paraId="7D7B95C3" w14:textId="77777777" w:rsidTr="0042733C">
        <w:trPr>
          <w:trHeight w:val="170"/>
        </w:trPr>
        <w:tc>
          <w:tcPr>
            <w:tcW w:w="463" w:type="pct"/>
            <w:noWrap/>
          </w:tcPr>
          <w:p w14:paraId="6B7CE856" w14:textId="66DC4C18" w:rsidR="00E15867" w:rsidRPr="0042733C" w:rsidRDefault="00E15867" w:rsidP="0042733C">
            <w:pPr>
              <w:pStyle w:val="VOR"/>
              <w:numPr>
                <w:ilvl w:val="0"/>
                <w:numId w:val="11"/>
              </w:numPr>
              <w:jc w:val="center"/>
              <w:rPr>
                <w:rFonts w:ascii="Arial" w:hAnsi="Arial" w:cs="Arial"/>
              </w:rPr>
            </w:pPr>
          </w:p>
        </w:tc>
        <w:tc>
          <w:tcPr>
            <w:tcW w:w="3707" w:type="pct"/>
            <w:noWrap/>
            <w:hideMark/>
          </w:tcPr>
          <w:p w14:paraId="31EA1ABD" w14:textId="77777777" w:rsidR="00E15867" w:rsidRPr="00E15867" w:rsidRDefault="00E15867" w:rsidP="00E15867">
            <w:pPr>
              <w:pStyle w:val="VOR"/>
              <w:rPr>
                <w:rFonts w:ascii="Arial" w:hAnsi="Arial" w:cs="Arial"/>
              </w:rPr>
            </w:pPr>
            <w:r w:rsidRPr="00E15867">
              <w:rPr>
                <w:rFonts w:ascii="Arial" w:hAnsi="Arial" w:cs="Arial"/>
              </w:rPr>
              <w:t>НКЛ 51276.pdf</w:t>
            </w:r>
          </w:p>
        </w:tc>
        <w:tc>
          <w:tcPr>
            <w:tcW w:w="830" w:type="pct"/>
            <w:noWrap/>
            <w:hideMark/>
          </w:tcPr>
          <w:p w14:paraId="7D1082EC" w14:textId="77777777" w:rsidR="00E15867" w:rsidRPr="00E15867" w:rsidRDefault="00E15867" w:rsidP="0042733C">
            <w:pPr>
              <w:pStyle w:val="VOR"/>
              <w:jc w:val="right"/>
              <w:rPr>
                <w:rFonts w:ascii="Arial" w:hAnsi="Arial" w:cs="Arial"/>
              </w:rPr>
            </w:pPr>
            <w:r w:rsidRPr="00E15867">
              <w:rPr>
                <w:rFonts w:ascii="Arial" w:hAnsi="Arial" w:cs="Arial"/>
              </w:rPr>
              <w:t>57 325 983</w:t>
            </w:r>
          </w:p>
        </w:tc>
      </w:tr>
      <w:tr w:rsidR="00E15867" w14:paraId="77038E3A" w14:textId="77777777" w:rsidTr="0042733C">
        <w:trPr>
          <w:trHeight w:val="170"/>
        </w:trPr>
        <w:tc>
          <w:tcPr>
            <w:tcW w:w="463" w:type="pct"/>
            <w:noWrap/>
          </w:tcPr>
          <w:p w14:paraId="092D47C3" w14:textId="2C602FD4" w:rsidR="00E15867" w:rsidRPr="0042733C" w:rsidRDefault="00E15867" w:rsidP="0042733C">
            <w:pPr>
              <w:pStyle w:val="VOR"/>
              <w:numPr>
                <w:ilvl w:val="0"/>
                <w:numId w:val="11"/>
              </w:numPr>
              <w:jc w:val="center"/>
              <w:rPr>
                <w:rFonts w:ascii="Arial" w:hAnsi="Arial" w:cs="Arial"/>
              </w:rPr>
            </w:pPr>
          </w:p>
        </w:tc>
        <w:tc>
          <w:tcPr>
            <w:tcW w:w="3707" w:type="pct"/>
            <w:noWrap/>
            <w:hideMark/>
          </w:tcPr>
          <w:p w14:paraId="2926C94D" w14:textId="77777777" w:rsidR="00E15867" w:rsidRPr="00E15867" w:rsidRDefault="00E15867" w:rsidP="00E15867">
            <w:pPr>
              <w:pStyle w:val="VOR"/>
              <w:rPr>
                <w:rFonts w:ascii="Arial" w:hAnsi="Arial" w:cs="Arial"/>
              </w:rPr>
            </w:pPr>
            <w:r w:rsidRPr="00E15867">
              <w:rPr>
                <w:rFonts w:ascii="Arial" w:hAnsi="Arial" w:cs="Arial"/>
              </w:rPr>
              <w:t>НКЛ Доп 51276_1.pdf</w:t>
            </w:r>
          </w:p>
        </w:tc>
        <w:tc>
          <w:tcPr>
            <w:tcW w:w="830" w:type="pct"/>
            <w:noWrap/>
            <w:hideMark/>
          </w:tcPr>
          <w:p w14:paraId="5005510F" w14:textId="77777777" w:rsidR="00E15867" w:rsidRPr="00E15867" w:rsidRDefault="00E15867" w:rsidP="0042733C">
            <w:pPr>
              <w:pStyle w:val="VOR"/>
              <w:jc w:val="right"/>
              <w:rPr>
                <w:rFonts w:ascii="Arial" w:hAnsi="Arial" w:cs="Arial"/>
              </w:rPr>
            </w:pPr>
            <w:r w:rsidRPr="00E15867">
              <w:rPr>
                <w:rFonts w:ascii="Arial" w:hAnsi="Arial" w:cs="Arial"/>
              </w:rPr>
              <w:t>6 311 399</w:t>
            </w:r>
          </w:p>
        </w:tc>
      </w:tr>
      <w:tr w:rsidR="00E15867" w14:paraId="5215E43A" w14:textId="77777777" w:rsidTr="0042733C">
        <w:trPr>
          <w:trHeight w:val="170"/>
        </w:trPr>
        <w:tc>
          <w:tcPr>
            <w:tcW w:w="463" w:type="pct"/>
            <w:noWrap/>
          </w:tcPr>
          <w:p w14:paraId="5E7448D8" w14:textId="01179C34" w:rsidR="00E15867" w:rsidRPr="0042733C" w:rsidRDefault="00E15867" w:rsidP="0042733C">
            <w:pPr>
              <w:pStyle w:val="VOR"/>
              <w:numPr>
                <w:ilvl w:val="0"/>
                <w:numId w:val="11"/>
              </w:numPr>
              <w:jc w:val="center"/>
              <w:rPr>
                <w:rFonts w:ascii="Arial" w:hAnsi="Arial" w:cs="Arial"/>
              </w:rPr>
            </w:pPr>
          </w:p>
        </w:tc>
        <w:tc>
          <w:tcPr>
            <w:tcW w:w="3707" w:type="pct"/>
            <w:noWrap/>
            <w:hideMark/>
          </w:tcPr>
          <w:p w14:paraId="2E1B7763" w14:textId="77777777" w:rsidR="00E15867" w:rsidRPr="00E15867" w:rsidRDefault="00E15867" w:rsidP="00E15867">
            <w:pPr>
              <w:pStyle w:val="VOR"/>
              <w:rPr>
                <w:rFonts w:ascii="Arial" w:hAnsi="Arial" w:cs="Arial"/>
              </w:rPr>
            </w:pPr>
            <w:r w:rsidRPr="00E15867">
              <w:rPr>
                <w:rFonts w:ascii="Arial" w:hAnsi="Arial" w:cs="Arial"/>
              </w:rPr>
              <w:t>НКЛ Доп 51276_2.pdf</w:t>
            </w:r>
          </w:p>
        </w:tc>
        <w:tc>
          <w:tcPr>
            <w:tcW w:w="830" w:type="pct"/>
            <w:noWrap/>
            <w:hideMark/>
          </w:tcPr>
          <w:p w14:paraId="6EBFE089" w14:textId="77777777" w:rsidR="00E15867" w:rsidRPr="00E15867" w:rsidRDefault="00E15867" w:rsidP="0042733C">
            <w:pPr>
              <w:pStyle w:val="VOR"/>
              <w:jc w:val="right"/>
              <w:rPr>
                <w:rFonts w:ascii="Arial" w:hAnsi="Arial" w:cs="Arial"/>
              </w:rPr>
            </w:pPr>
            <w:r w:rsidRPr="00E15867">
              <w:rPr>
                <w:rFonts w:ascii="Arial" w:hAnsi="Arial" w:cs="Arial"/>
              </w:rPr>
              <w:t>5 070 808</w:t>
            </w:r>
          </w:p>
        </w:tc>
      </w:tr>
      <w:tr w:rsidR="00E15867" w14:paraId="000E1FBD" w14:textId="77777777" w:rsidTr="0042733C">
        <w:trPr>
          <w:trHeight w:val="170"/>
        </w:trPr>
        <w:tc>
          <w:tcPr>
            <w:tcW w:w="463" w:type="pct"/>
            <w:noWrap/>
          </w:tcPr>
          <w:p w14:paraId="2CE153AC" w14:textId="01D0359C" w:rsidR="00E15867" w:rsidRPr="0042733C" w:rsidRDefault="00E15867" w:rsidP="0042733C">
            <w:pPr>
              <w:pStyle w:val="VOR"/>
              <w:numPr>
                <w:ilvl w:val="0"/>
                <w:numId w:val="11"/>
              </w:numPr>
              <w:jc w:val="center"/>
              <w:rPr>
                <w:rFonts w:ascii="Arial" w:hAnsi="Arial" w:cs="Arial"/>
              </w:rPr>
            </w:pPr>
          </w:p>
        </w:tc>
        <w:tc>
          <w:tcPr>
            <w:tcW w:w="3707" w:type="pct"/>
            <w:noWrap/>
            <w:hideMark/>
          </w:tcPr>
          <w:p w14:paraId="5B53B5B7" w14:textId="77777777" w:rsidR="00E15867" w:rsidRPr="00E15867" w:rsidRDefault="00E15867" w:rsidP="00E15867">
            <w:pPr>
              <w:pStyle w:val="VOR"/>
              <w:rPr>
                <w:rFonts w:ascii="Arial" w:hAnsi="Arial" w:cs="Arial"/>
              </w:rPr>
            </w:pPr>
            <w:r w:rsidRPr="00E15867">
              <w:rPr>
                <w:rFonts w:ascii="Arial" w:hAnsi="Arial" w:cs="Arial"/>
              </w:rPr>
              <w:t>НКЛ Доп 51276_3.pdf</w:t>
            </w:r>
          </w:p>
        </w:tc>
        <w:tc>
          <w:tcPr>
            <w:tcW w:w="830" w:type="pct"/>
            <w:noWrap/>
            <w:hideMark/>
          </w:tcPr>
          <w:p w14:paraId="356F0B37" w14:textId="77777777" w:rsidR="00E15867" w:rsidRPr="00E15867" w:rsidRDefault="00E15867" w:rsidP="0042733C">
            <w:pPr>
              <w:pStyle w:val="VOR"/>
              <w:jc w:val="right"/>
              <w:rPr>
                <w:rFonts w:ascii="Arial" w:hAnsi="Arial" w:cs="Arial"/>
              </w:rPr>
            </w:pPr>
            <w:r w:rsidRPr="00E15867">
              <w:rPr>
                <w:rFonts w:ascii="Arial" w:hAnsi="Arial" w:cs="Arial"/>
              </w:rPr>
              <w:t>5 051 300</w:t>
            </w:r>
          </w:p>
        </w:tc>
      </w:tr>
      <w:tr w:rsidR="00E15867" w14:paraId="6112B384" w14:textId="77777777" w:rsidTr="0042733C">
        <w:trPr>
          <w:trHeight w:val="170"/>
        </w:trPr>
        <w:tc>
          <w:tcPr>
            <w:tcW w:w="463" w:type="pct"/>
            <w:noWrap/>
          </w:tcPr>
          <w:p w14:paraId="38E45892" w14:textId="2BA5566D" w:rsidR="00E15867" w:rsidRPr="0042733C" w:rsidRDefault="00E15867" w:rsidP="0042733C">
            <w:pPr>
              <w:pStyle w:val="VOR"/>
              <w:numPr>
                <w:ilvl w:val="0"/>
                <w:numId w:val="11"/>
              </w:numPr>
              <w:jc w:val="center"/>
              <w:rPr>
                <w:rFonts w:ascii="Arial" w:hAnsi="Arial" w:cs="Arial"/>
              </w:rPr>
            </w:pPr>
          </w:p>
        </w:tc>
        <w:tc>
          <w:tcPr>
            <w:tcW w:w="3707" w:type="pct"/>
            <w:noWrap/>
            <w:hideMark/>
          </w:tcPr>
          <w:p w14:paraId="2B26BAC0" w14:textId="77777777" w:rsidR="00E15867" w:rsidRPr="00E15867" w:rsidRDefault="00E15867" w:rsidP="00E15867">
            <w:pPr>
              <w:pStyle w:val="VOR"/>
              <w:rPr>
                <w:rFonts w:ascii="Arial" w:hAnsi="Arial" w:cs="Arial"/>
              </w:rPr>
            </w:pPr>
            <w:r w:rsidRPr="00E15867">
              <w:rPr>
                <w:rFonts w:ascii="Arial" w:hAnsi="Arial" w:cs="Arial"/>
              </w:rPr>
              <w:t>НКЛ Доп 51276_4.pdf</w:t>
            </w:r>
          </w:p>
        </w:tc>
        <w:tc>
          <w:tcPr>
            <w:tcW w:w="830" w:type="pct"/>
            <w:noWrap/>
            <w:hideMark/>
          </w:tcPr>
          <w:p w14:paraId="07D71379" w14:textId="77777777" w:rsidR="00E15867" w:rsidRPr="00E15867" w:rsidRDefault="00E15867" w:rsidP="0042733C">
            <w:pPr>
              <w:pStyle w:val="VOR"/>
              <w:jc w:val="right"/>
              <w:rPr>
                <w:rFonts w:ascii="Arial" w:hAnsi="Arial" w:cs="Arial"/>
              </w:rPr>
            </w:pPr>
            <w:r w:rsidRPr="00E15867">
              <w:rPr>
                <w:rFonts w:ascii="Arial" w:hAnsi="Arial" w:cs="Arial"/>
              </w:rPr>
              <w:t>4 520 040</w:t>
            </w:r>
          </w:p>
        </w:tc>
      </w:tr>
      <w:tr w:rsidR="00E15867" w14:paraId="030CB16A" w14:textId="77777777" w:rsidTr="0042733C">
        <w:trPr>
          <w:trHeight w:val="170"/>
        </w:trPr>
        <w:tc>
          <w:tcPr>
            <w:tcW w:w="463" w:type="pct"/>
            <w:noWrap/>
          </w:tcPr>
          <w:p w14:paraId="257DAF63" w14:textId="00F14DC8" w:rsidR="00E15867" w:rsidRPr="0042733C" w:rsidRDefault="00E15867" w:rsidP="0042733C">
            <w:pPr>
              <w:pStyle w:val="VOR"/>
              <w:numPr>
                <w:ilvl w:val="0"/>
                <w:numId w:val="11"/>
              </w:numPr>
              <w:jc w:val="center"/>
              <w:rPr>
                <w:rFonts w:ascii="Arial" w:hAnsi="Arial" w:cs="Arial"/>
              </w:rPr>
            </w:pPr>
          </w:p>
        </w:tc>
        <w:tc>
          <w:tcPr>
            <w:tcW w:w="3707" w:type="pct"/>
            <w:noWrap/>
            <w:hideMark/>
          </w:tcPr>
          <w:p w14:paraId="61BE3A09" w14:textId="77777777" w:rsidR="00E15867" w:rsidRPr="00E15867" w:rsidRDefault="00E15867" w:rsidP="00E15867">
            <w:pPr>
              <w:pStyle w:val="VOR"/>
              <w:rPr>
                <w:rFonts w:ascii="Arial" w:hAnsi="Arial" w:cs="Arial"/>
              </w:rPr>
            </w:pPr>
            <w:r w:rsidRPr="00E15867">
              <w:rPr>
                <w:rFonts w:ascii="Arial" w:hAnsi="Arial" w:cs="Arial"/>
              </w:rPr>
              <w:t>НКЛ Доп 51276_5.pdf</w:t>
            </w:r>
          </w:p>
        </w:tc>
        <w:tc>
          <w:tcPr>
            <w:tcW w:w="830" w:type="pct"/>
            <w:noWrap/>
            <w:hideMark/>
          </w:tcPr>
          <w:p w14:paraId="59C559A3" w14:textId="77777777" w:rsidR="00E15867" w:rsidRPr="00E15867" w:rsidRDefault="00E15867" w:rsidP="0042733C">
            <w:pPr>
              <w:pStyle w:val="VOR"/>
              <w:jc w:val="right"/>
              <w:rPr>
                <w:rFonts w:ascii="Arial" w:hAnsi="Arial" w:cs="Arial"/>
              </w:rPr>
            </w:pPr>
            <w:r w:rsidRPr="00E15867">
              <w:rPr>
                <w:rFonts w:ascii="Arial" w:hAnsi="Arial" w:cs="Arial"/>
              </w:rPr>
              <w:t>4 300 127</w:t>
            </w:r>
          </w:p>
        </w:tc>
      </w:tr>
      <w:tr w:rsidR="00E15867" w14:paraId="6DAB9497" w14:textId="77777777" w:rsidTr="0042733C">
        <w:trPr>
          <w:trHeight w:val="170"/>
        </w:trPr>
        <w:tc>
          <w:tcPr>
            <w:tcW w:w="463" w:type="pct"/>
            <w:noWrap/>
          </w:tcPr>
          <w:p w14:paraId="18FED1E7" w14:textId="4441A2FF" w:rsidR="00E15867" w:rsidRPr="0042733C" w:rsidRDefault="00E15867" w:rsidP="0042733C">
            <w:pPr>
              <w:pStyle w:val="VOR"/>
              <w:numPr>
                <w:ilvl w:val="0"/>
                <w:numId w:val="11"/>
              </w:numPr>
              <w:jc w:val="center"/>
              <w:rPr>
                <w:rFonts w:ascii="Arial" w:hAnsi="Arial" w:cs="Arial"/>
              </w:rPr>
            </w:pPr>
          </w:p>
        </w:tc>
        <w:tc>
          <w:tcPr>
            <w:tcW w:w="3707" w:type="pct"/>
            <w:noWrap/>
            <w:hideMark/>
          </w:tcPr>
          <w:p w14:paraId="02C74CB6" w14:textId="77777777" w:rsidR="00E15867" w:rsidRPr="00E15867" w:rsidRDefault="00E15867" w:rsidP="00E15867">
            <w:pPr>
              <w:pStyle w:val="VOR"/>
              <w:rPr>
                <w:rFonts w:ascii="Arial" w:hAnsi="Arial" w:cs="Arial"/>
              </w:rPr>
            </w:pPr>
            <w:r w:rsidRPr="00E15867">
              <w:rPr>
                <w:rFonts w:ascii="Arial" w:hAnsi="Arial" w:cs="Arial"/>
              </w:rPr>
              <w:t>РФАРМ_АО_ДП.pdf</w:t>
            </w:r>
          </w:p>
        </w:tc>
        <w:tc>
          <w:tcPr>
            <w:tcW w:w="830" w:type="pct"/>
            <w:noWrap/>
            <w:hideMark/>
          </w:tcPr>
          <w:p w14:paraId="32D698AB" w14:textId="77777777" w:rsidR="00E15867" w:rsidRPr="00E15867" w:rsidRDefault="00E15867" w:rsidP="0042733C">
            <w:pPr>
              <w:pStyle w:val="VOR"/>
              <w:jc w:val="right"/>
              <w:rPr>
                <w:rFonts w:ascii="Arial" w:hAnsi="Arial" w:cs="Arial"/>
              </w:rPr>
            </w:pPr>
            <w:r w:rsidRPr="00E15867">
              <w:rPr>
                <w:rFonts w:ascii="Arial" w:hAnsi="Arial" w:cs="Arial"/>
              </w:rPr>
              <w:t>2 667 229</w:t>
            </w:r>
          </w:p>
        </w:tc>
      </w:tr>
      <w:tr w:rsidR="00E15867" w14:paraId="445B6207" w14:textId="77777777" w:rsidTr="0042733C">
        <w:trPr>
          <w:trHeight w:val="170"/>
        </w:trPr>
        <w:tc>
          <w:tcPr>
            <w:tcW w:w="463" w:type="pct"/>
            <w:noWrap/>
          </w:tcPr>
          <w:p w14:paraId="6A7045BC" w14:textId="2516EEB6" w:rsidR="00E15867" w:rsidRPr="0042733C" w:rsidRDefault="00E15867" w:rsidP="0042733C">
            <w:pPr>
              <w:pStyle w:val="VOR"/>
              <w:numPr>
                <w:ilvl w:val="0"/>
                <w:numId w:val="11"/>
              </w:numPr>
              <w:jc w:val="center"/>
              <w:rPr>
                <w:rFonts w:ascii="Arial" w:hAnsi="Arial" w:cs="Arial"/>
              </w:rPr>
            </w:pPr>
          </w:p>
        </w:tc>
        <w:tc>
          <w:tcPr>
            <w:tcW w:w="3707" w:type="pct"/>
            <w:noWrap/>
            <w:hideMark/>
          </w:tcPr>
          <w:p w14:paraId="70303840" w14:textId="77777777" w:rsidR="00E15867" w:rsidRPr="00E15867" w:rsidRDefault="00E15867" w:rsidP="00E15867">
            <w:pPr>
              <w:pStyle w:val="VOR"/>
              <w:rPr>
                <w:rFonts w:ascii="Arial" w:hAnsi="Arial" w:cs="Arial"/>
              </w:rPr>
            </w:pPr>
            <w:r w:rsidRPr="00E15867">
              <w:rPr>
                <w:rFonts w:ascii="Arial" w:hAnsi="Arial" w:cs="Arial"/>
              </w:rPr>
              <w:t>РФАРМ_АО_Изм 1 к ДП.pdf</w:t>
            </w:r>
          </w:p>
        </w:tc>
        <w:tc>
          <w:tcPr>
            <w:tcW w:w="830" w:type="pct"/>
            <w:noWrap/>
            <w:hideMark/>
          </w:tcPr>
          <w:p w14:paraId="04EAF23B" w14:textId="77777777" w:rsidR="00E15867" w:rsidRPr="00E15867" w:rsidRDefault="00E15867" w:rsidP="0042733C">
            <w:pPr>
              <w:pStyle w:val="VOR"/>
              <w:jc w:val="right"/>
              <w:rPr>
                <w:rFonts w:ascii="Arial" w:hAnsi="Arial" w:cs="Arial"/>
              </w:rPr>
            </w:pPr>
            <w:r w:rsidRPr="00E15867">
              <w:rPr>
                <w:rFonts w:ascii="Arial" w:hAnsi="Arial" w:cs="Arial"/>
              </w:rPr>
              <w:t>951 317</w:t>
            </w:r>
          </w:p>
        </w:tc>
      </w:tr>
      <w:tr w:rsidR="00E15867" w14:paraId="1E548A66" w14:textId="77777777" w:rsidTr="0042733C">
        <w:trPr>
          <w:trHeight w:val="170"/>
        </w:trPr>
        <w:tc>
          <w:tcPr>
            <w:tcW w:w="463" w:type="pct"/>
            <w:noWrap/>
          </w:tcPr>
          <w:p w14:paraId="00CC80E9" w14:textId="7BD0902F" w:rsidR="00E15867" w:rsidRPr="0042733C" w:rsidRDefault="00E15867" w:rsidP="0042733C">
            <w:pPr>
              <w:pStyle w:val="VOR"/>
              <w:numPr>
                <w:ilvl w:val="0"/>
                <w:numId w:val="11"/>
              </w:numPr>
              <w:jc w:val="center"/>
              <w:rPr>
                <w:rFonts w:ascii="Arial" w:hAnsi="Arial" w:cs="Arial"/>
              </w:rPr>
            </w:pPr>
          </w:p>
        </w:tc>
        <w:tc>
          <w:tcPr>
            <w:tcW w:w="3707" w:type="pct"/>
            <w:noWrap/>
            <w:hideMark/>
          </w:tcPr>
          <w:p w14:paraId="407A205E" w14:textId="77777777" w:rsidR="00E15867" w:rsidRPr="00E15867" w:rsidRDefault="00E15867" w:rsidP="00E15867">
            <w:pPr>
              <w:pStyle w:val="VOR"/>
              <w:rPr>
                <w:rFonts w:ascii="Arial" w:hAnsi="Arial" w:cs="Arial"/>
              </w:rPr>
            </w:pPr>
            <w:r w:rsidRPr="00E15867">
              <w:rPr>
                <w:rFonts w:ascii="Arial" w:hAnsi="Arial" w:cs="Arial"/>
              </w:rPr>
              <w:t>РФАРМ_ХОЛДИНГ_ДП.pdf</w:t>
            </w:r>
          </w:p>
        </w:tc>
        <w:tc>
          <w:tcPr>
            <w:tcW w:w="830" w:type="pct"/>
            <w:noWrap/>
            <w:hideMark/>
          </w:tcPr>
          <w:p w14:paraId="2838990F" w14:textId="77777777" w:rsidR="00E15867" w:rsidRPr="00E15867" w:rsidRDefault="00E15867" w:rsidP="0042733C">
            <w:pPr>
              <w:pStyle w:val="VOR"/>
              <w:jc w:val="right"/>
              <w:rPr>
                <w:rFonts w:ascii="Arial" w:hAnsi="Arial" w:cs="Arial"/>
              </w:rPr>
            </w:pPr>
            <w:r w:rsidRPr="00E15867">
              <w:rPr>
                <w:rFonts w:ascii="Arial" w:hAnsi="Arial" w:cs="Arial"/>
              </w:rPr>
              <w:t>2 638 970</w:t>
            </w:r>
          </w:p>
        </w:tc>
      </w:tr>
      <w:tr w:rsidR="00E15867" w14:paraId="6CE3655C" w14:textId="77777777" w:rsidTr="0042733C">
        <w:trPr>
          <w:trHeight w:val="170"/>
        </w:trPr>
        <w:tc>
          <w:tcPr>
            <w:tcW w:w="463" w:type="pct"/>
            <w:noWrap/>
          </w:tcPr>
          <w:p w14:paraId="2C4E3C81" w14:textId="0B3853A3" w:rsidR="00E15867" w:rsidRPr="0042733C" w:rsidRDefault="00E15867" w:rsidP="0042733C">
            <w:pPr>
              <w:pStyle w:val="VOR"/>
              <w:numPr>
                <w:ilvl w:val="0"/>
                <w:numId w:val="11"/>
              </w:numPr>
              <w:jc w:val="center"/>
              <w:rPr>
                <w:rFonts w:ascii="Arial" w:hAnsi="Arial" w:cs="Arial"/>
              </w:rPr>
            </w:pPr>
          </w:p>
        </w:tc>
        <w:tc>
          <w:tcPr>
            <w:tcW w:w="3707" w:type="pct"/>
            <w:noWrap/>
            <w:hideMark/>
          </w:tcPr>
          <w:p w14:paraId="5073E559" w14:textId="77777777" w:rsidR="00E15867" w:rsidRPr="00E15867" w:rsidRDefault="00E15867" w:rsidP="00E15867">
            <w:pPr>
              <w:pStyle w:val="VOR"/>
              <w:rPr>
                <w:rFonts w:ascii="Arial" w:hAnsi="Arial" w:cs="Arial"/>
              </w:rPr>
            </w:pPr>
            <w:r w:rsidRPr="00E15867">
              <w:rPr>
                <w:rFonts w:ascii="Arial" w:hAnsi="Arial" w:cs="Arial"/>
              </w:rPr>
              <w:t>РФАРМ_ХОЛДИНГ_Изм 1 к ДП.pdf</w:t>
            </w:r>
          </w:p>
        </w:tc>
        <w:tc>
          <w:tcPr>
            <w:tcW w:w="830" w:type="pct"/>
            <w:noWrap/>
            <w:hideMark/>
          </w:tcPr>
          <w:p w14:paraId="093261ED" w14:textId="77777777" w:rsidR="00E15867" w:rsidRPr="00E15867" w:rsidRDefault="00E15867" w:rsidP="0042733C">
            <w:pPr>
              <w:pStyle w:val="VOR"/>
              <w:jc w:val="right"/>
              <w:rPr>
                <w:rFonts w:ascii="Arial" w:hAnsi="Arial" w:cs="Arial"/>
              </w:rPr>
            </w:pPr>
            <w:r w:rsidRPr="00E15867">
              <w:rPr>
                <w:rFonts w:ascii="Arial" w:hAnsi="Arial" w:cs="Arial"/>
              </w:rPr>
              <w:t>961 129</w:t>
            </w:r>
          </w:p>
        </w:tc>
      </w:tr>
    </w:tbl>
    <w:p w14:paraId="4D6B5915" w14:textId="215992D7" w:rsidR="00F55296" w:rsidRPr="00AF1F8E" w:rsidRDefault="0014573C" w:rsidP="009317F3">
      <w:pPr>
        <w:keepNext/>
        <w:spacing w:before="120" w:after="120"/>
        <w:jc w:val="both"/>
        <w:rPr>
          <w:rFonts w:ascii="Arial" w:hAnsi="Arial" w:cs="Arial"/>
          <w:b/>
          <w:bCs/>
          <w:sz w:val="20"/>
          <w:szCs w:val="20"/>
        </w:rPr>
      </w:pPr>
      <w:commentRangeStart w:id="0"/>
      <w:r w:rsidRPr="00AF1F8E">
        <w:rPr>
          <w:rFonts w:ascii="Arial" w:hAnsi="Arial" w:cs="Arial"/>
          <w:b/>
          <w:bCs/>
          <w:sz w:val="20"/>
          <w:szCs w:val="20"/>
        </w:rPr>
        <w:t>Подтверждение факта согласования допущений и ограничений оценки</w:t>
      </w:r>
      <w:commentRangeEnd w:id="0"/>
      <w:r w:rsidR="00D12A6E">
        <w:rPr>
          <w:rStyle w:val="CommentReference"/>
        </w:rPr>
        <w:commentReference w:id="0"/>
      </w:r>
    </w:p>
    <w:p w14:paraId="72A1ED6A" w14:textId="02D5331D" w:rsidR="0014573C" w:rsidRPr="00AF1F8E" w:rsidRDefault="0014573C" w:rsidP="0000413A">
      <w:pPr>
        <w:jc w:val="both"/>
        <w:rPr>
          <w:rFonts w:ascii="Arial" w:hAnsi="Arial" w:cs="Arial"/>
          <w:sz w:val="20"/>
          <w:szCs w:val="20"/>
        </w:rPr>
      </w:pPr>
      <w:r w:rsidRPr="00AF1F8E">
        <w:rPr>
          <w:rFonts w:ascii="Arial" w:hAnsi="Arial" w:cs="Arial"/>
          <w:sz w:val="20"/>
          <w:szCs w:val="20"/>
        </w:rPr>
        <w:t>В соответствии с п. 6 ФСО "Процесс оценки (ФСО III)", допущения в отношении объекта оценки и (или) условий предполагаемой сделки или использования объекта оценки не должны противоречить законодательству Российской Федерации и должны быть согласованы заказчиком и оценщиком и раскрыты в отчете об оценке.</w:t>
      </w:r>
    </w:p>
    <w:p w14:paraId="188815DC" w14:textId="5CDD10D3" w:rsidR="0014573C" w:rsidRPr="00AF1F8E" w:rsidRDefault="0014573C" w:rsidP="0014573C">
      <w:pPr>
        <w:spacing w:before="120" w:after="120"/>
        <w:jc w:val="both"/>
        <w:rPr>
          <w:rFonts w:ascii="Arial" w:hAnsi="Arial" w:cs="Arial"/>
          <w:sz w:val="20"/>
          <w:szCs w:val="20"/>
        </w:rPr>
      </w:pPr>
      <w:r w:rsidRPr="00AF1F8E">
        <w:rPr>
          <w:rFonts w:ascii="Arial" w:hAnsi="Arial" w:cs="Arial"/>
          <w:sz w:val="20"/>
          <w:szCs w:val="20"/>
        </w:rPr>
        <w:t>Данное письмо подтверждает факт согласования следующих допущений и ограничений оценки</w:t>
      </w:r>
      <w:r w:rsidR="00705B3A">
        <w:rPr>
          <w:rFonts w:ascii="Arial" w:hAnsi="Arial" w:cs="Arial"/>
          <w:sz w:val="20"/>
          <w:szCs w:val="20"/>
        </w:rPr>
        <w:t>, не указанных в задании на оценку</w:t>
      </w:r>
      <w:r w:rsidRPr="00AF1F8E">
        <w:rPr>
          <w:rFonts w:ascii="Arial" w:hAnsi="Arial" w:cs="Arial"/>
          <w:sz w:val="20"/>
          <w:szCs w:val="20"/>
        </w:rPr>
        <w:t>.</w:t>
      </w:r>
    </w:p>
    <w:p w14:paraId="4D2975D9" w14:textId="7524CD5F" w:rsidR="0014573C" w:rsidRPr="00AF1F8E" w:rsidRDefault="0014573C" w:rsidP="00AA0692">
      <w:pPr>
        <w:keepNext/>
        <w:spacing w:before="120" w:after="120"/>
        <w:jc w:val="both"/>
        <w:rPr>
          <w:rFonts w:ascii="Arial" w:hAnsi="Arial" w:cs="Arial"/>
          <w:i/>
          <w:iCs/>
          <w:sz w:val="20"/>
          <w:szCs w:val="20"/>
        </w:rPr>
      </w:pPr>
      <w:r w:rsidRPr="00AF1F8E">
        <w:rPr>
          <w:rFonts w:ascii="Arial" w:hAnsi="Arial" w:cs="Arial"/>
          <w:i/>
          <w:iCs/>
          <w:sz w:val="20"/>
          <w:szCs w:val="20"/>
        </w:rPr>
        <w:t>Допущения, относящиеся к объекту оценки и (или) условиям предполагаемой сделки или использования объекта оцен</w:t>
      </w:r>
      <w:r w:rsidR="00523D0A" w:rsidRPr="00AF1F8E">
        <w:rPr>
          <w:rFonts w:ascii="Arial" w:hAnsi="Arial" w:cs="Arial"/>
          <w:i/>
          <w:iCs/>
          <w:sz w:val="20"/>
          <w:szCs w:val="20"/>
        </w:rPr>
        <w:t>ки и не являющиеся специальными:</w:t>
      </w:r>
    </w:p>
    <w:p w14:paraId="2A5A9D1C" w14:textId="77777777" w:rsidR="000C55A8" w:rsidRPr="00705B3A" w:rsidRDefault="000C55A8" w:rsidP="000C55A8">
      <w:pPr>
        <w:pStyle w:val="ListParagraph"/>
        <w:numPr>
          <w:ilvl w:val="0"/>
          <w:numId w:val="5"/>
        </w:numPr>
        <w:spacing w:before="120" w:after="120"/>
        <w:jc w:val="both"/>
        <w:rPr>
          <w:rFonts w:ascii="Arial" w:hAnsi="Arial" w:cs="Arial"/>
          <w:sz w:val="20"/>
          <w:szCs w:val="20"/>
          <w:highlight w:val="yellow"/>
        </w:rPr>
      </w:pPr>
      <w:r w:rsidRPr="00705B3A">
        <w:rPr>
          <w:rFonts w:ascii="Arial" w:hAnsi="Arial" w:cs="Arial"/>
          <w:sz w:val="20"/>
          <w:szCs w:val="20"/>
          <w:highlight w:val="yellow"/>
        </w:rPr>
        <w:t>Отсутствуют.</w:t>
      </w:r>
    </w:p>
    <w:p w14:paraId="6B673DB6" w14:textId="705E3847" w:rsidR="0014573C" w:rsidRPr="00AF1F8E" w:rsidRDefault="0014573C" w:rsidP="0014573C">
      <w:pPr>
        <w:spacing w:before="120" w:after="120"/>
        <w:jc w:val="both"/>
        <w:rPr>
          <w:rFonts w:ascii="Arial" w:hAnsi="Arial" w:cs="Arial"/>
          <w:i/>
          <w:iCs/>
          <w:sz w:val="20"/>
          <w:szCs w:val="20"/>
        </w:rPr>
      </w:pPr>
      <w:r w:rsidRPr="00AF1F8E">
        <w:rPr>
          <w:rFonts w:ascii="Arial" w:hAnsi="Arial" w:cs="Arial"/>
          <w:i/>
          <w:iCs/>
          <w:sz w:val="20"/>
          <w:szCs w:val="20"/>
        </w:rPr>
        <w:t xml:space="preserve">Специальные допущения в отношении объекта оценки и (или) предполагаемой сделки </w:t>
      </w:r>
    </w:p>
    <w:p w14:paraId="742C202E" w14:textId="5EA3FEE1" w:rsidR="0014573C" w:rsidRPr="00705B3A" w:rsidRDefault="000C2183" w:rsidP="000C2183">
      <w:pPr>
        <w:pStyle w:val="ListParagraph"/>
        <w:numPr>
          <w:ilvl w:val="0"/>
          <w:numId w:val="5"/>
        </w:numPr>
        <w:spacing w:before="120" w:after="120"/>
        <w:jc w:val="both"/>
        <w:rPr>
          <w:rFonts w:ascii="Arial" w:hAnsi="Arial" w:cs="Arial"/>
          <w:sz w:val="20"/>
          <w:szCs w:val="20"/>
          <w:highlight w:val="yellow"/>
        </w:rPr>
      </w:pPr>
      <w:r w:rsidRPr="00705B3A">
        <w:rPr>
          <w:rFonts w:ascii="Arial" w:hAnsi="Arial" w:cs="Arial"/>
          <w:sz w:val="20"/>
          <w:szCs w:val="20"/>
          <w:highlight w:val="yellow"/>
        </w:rPr>
        <w:t>Отсутствуют</w:t>
      </w:r>
      <w:r w:rsidR="00B4238D" w:rsidRPr="00705B3A">
        <w:rPr>
          <w:rFonts w:ascii="Arial" w:hAnsi="Arial" w:cs="Arial"/>
          <w:sz w:val="20"/>
          <w:szCs w:val="20"/>
          <w:highlight w:val="yellow"/>
        </w:rPr>
        <w:t>.</w:t>
      </w:r>
    </w:p>
    <w:sectPr w:rsidR="0014573C" w:rsidRPr="00705B3A" w:rsidSect="000C55A8">
      <w:footerReference w:type="default" r:id="rId12"/>
      <w:pgSz w:w="12240" w:h="15840"/>
      <w:pgMar w:top="1134" w:right="850" w:bottom="993" w:left="1701" w:header="720" w:footer="42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бдуллин Артём" w:date="2025-09-16T11:16:00Z" w:initials="АА">
    <w:p w14:paraId="7340AA3F" w14:textId="0F22F8AE" w:rsidR="00D12A6E" w:rsidRDefault="00D12A6E">
      <w:pPr>
        <w:pStyle w:val="CommentText"/>
      </w:pPr>
      <w:r>
        <w:rPr>
          <w:rStyle w:val="CommentReference"/>
        </w:rPr>
        <w:annotationRef/>
      </w:r>
      <w:r>
        <w:rPr>
          <w:rStyle w:val="CommentReference"/>
        </w:rPr>
        <w:t>Только те, которых нет в задании на оценку. Если таких нет, то можно удалить раздел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40AA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3B6317" w16cex:dateUtc="2025-09-16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40AA3F" w16cid:durableId="1A3B63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DA673" w14:textId="77777777" w:rsidR="008E1D7E" w:rsidRDefault="008E1D7E" w:rsidP="00B17B94">
      <w:r>
        <w:separator/>
      </w:r>
    </w:p>
  </w:endnote>
  <w:endnote w:type="continuationSeparator" w:id="0">
    <w:p w14:paraId="3F0716B8" w14:textId="77777777" w:rsidR="008E1D7E" w:rsidRDefault="008E1D7E" w:rsidP="00B1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j-lt">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ndara">
    <w:panose1 w:val="020E0502030303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72702"/>
      <w:docPartObj>
        <w:docPartGallery w:val="Page Numbers (Bottom of Page)"/>
        <w:docPartUnique/>
      </w:docPartObj>
    </w:sdtPr>
    <w:sdtContent>
      <w:p w14:paraId="50CFCA77" w14:textId="04767710" w:rsidR="000C55A8" w:rsidRDefault="000C55A8">
        <w:pPr>
          <w:pStyle w:val="Footer"/>
          <w:jc w:val="center"/>
        </w:pPr>
        <w:r>
          <w:fldChar w:fldCharType="begin"/>
        </w:r>
        <w:r>
          <w:instrText>PAGE   \* MERGEFORMAT</w:instrText>
        </w:r>
        <w:r>
          <w:fldChar w:fldCharType="separate"/>
        </w:r>
        <w:r>
          <w:t>2</w:t>
        </w:r>
        <w:r>
          <w:fldChar w:fldCharType="end"/>
        </w:r>
      </w:p>
    </w:sdtContent>
  </w:sdt>
  <w:p w14:paraId="09504457" w14:textId="77777777" w:rsidR="000C55A8" w:rsidRDefault="000C5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7487" w14:textId="77777777" w:rsidR="008E1D7E" w:rsidRDefault="008E1D7E" w:rsidP="00B17B94">
      <w:r>
        <w:separator/>
      </w:r>
    </w:p>
  </w:footnote>
  <w:footnote w:type="continuationSeparator" w:id="0">
    <w:p w14:paraId="731F9BE4" w14:textId="77777777" w:rsidR="008E1D7E" w:rsidRDefault="008E1D7E" w:rsidP="00B17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6046E"/>
    <w:multiLevelType w:val="hybridMultilevel"/>
    <w:tmpl w:val="33B40E5C"/>
    <w:lvl w:ilvl="0" w:tplc="4B9CF2AC">
      <w:start w:val="1"/>
      <w:numFmt w:val="bullet"/>
      <w:lvlText w:val="►"/>
      <w:lvlJc w:val="left"/>
      <w:pPr>
        <w:tabs>
          <w:tab w:val="num" w:pos="720"/>
        </w:tabs>
        <w:ind w:left="720" w:hanging="360"/>
      </w:pPr>
      <w:rPr>
        <w:rFonts w:ascii="+mj-lt" w:hAnsi="+mj-lt" w:hint="default"/>
      </w:rPr>
    </w:lvl>
    <w:lvl w:ilvl="1" w:tplc="6E88E1BC" w:tentative="1">
      <w:start w:val="1"/>
      <w:numFmt w:val="bullet"/>
      <w:lvlText w:val="►"/>
      <w:lvlJc w:val="left"/>
      <w:pPr>
        <w:tabs>
          <w:tab w:val="num" w:pos="1440"/>
        </w:tabs>
        <w:ind w:left="1440" w:hanging="360"/>
      </w:pPr>
      <w:rPr>
        <w:rFonts w:ascii="+mj-lt" w:hAnsi="+mj-lt" w:hint="default"/>
      </w:rPr>
    </w:lvl>
    <w:lvl w:ilvl="2" w:tplc="83107922">
      <w:start w:val="1"/>
      <w:numFmt w:val="bullet"/>
      <w:lvlText w:val="►"/>
      <w:lvlJc w:val="left"/>
      <w:pPr>
        <w:tabs>
          <w:tab w:val="num" w:pos="2160"/>
        </w:tabs>
        <w:ind w:left="2160" w:hanging="360"/>
      </w:pPr>
      <w:rPr>
        <w:rFonts w:ascii="+mj-lt" w:hAnsi="+mj-lt" w:hint="default"/>
      </w:rPr>
    </w:lvl>
    <w:lvl w:ilvl="3" w:tplc="74488592" w:tentative="1">
      <w:start w:val="1"/>
      <w:numFmt w:val="bullet"/>
      <w:lvlText w:val="►"/>
      <w:lvlJc w:val="left"/>
      <w:pPr>
        <w:tabs>
          <w:tab w:val="num" w:pos="2880"/>
        </w:tabs>
        <w:ind w:left="2880" w:hanging="360"/>
      </w:pPr>
      <w:rPr>
        <w:rFonts w:ascii="+mj-lt" w:hAnsi="+mj-lt" w:hint="default"/>
      </w:rPr>
    </w:lvl>
    <w:lvl w:ilvl="4" w:tplc="947AAB58" w:tentative="1">
      <w:start w:val="1"/>
      <w:numFmt w:val="bullet"/>
      <w:lvlText w:val="►"/>
      <w:lvlJc w:val="left"/>
      <w:pPr>
        <w:tabs>
          <w:tab w:val="num" w:pos="3600"/>
        </w:tabs>
        <w:ind w:left="3600" w:hanging="360"/>
      </w:pPr>
      <w:rPr>
        <w:rFonts w:ascii="+mj-lt" w:hAnsi="+mj-lt" w:hint="default"/>
      </w:rPr>
    </w:lvl>
    <w:lvl w:ilvl="5" w:tplc="00225FE6" w:tentative="1">
      <w:start w:val="1"/>
      <w:numFmt w:val="bullet"/>
      <w:lvlText w:val="►"/>
      <w:lvlJc w:val="left"/>
      <w:pPr>
        <w:tabs>
          <w:tab w:val="num" w:pos="4320"/>
        </w:tabs>
        <w:ind w:left="4320" w:hanging="360"/>
      </w:pPr>
      <w:rPr>
        <w:rFonts w:ascii="+mj-lt" w:hAnsi="+mj-lt" w:hint="default"/>
      </w:rPr>
    </w:lvl>
    <w:lvl w:ilvl="6" w:tplc="547EE19C" w:tentative="1">
      <w:start w:val="1"/>
      <w:numFmt w:val="bullet"/>
      <w:lvlText w:val="►"/>
      <w:lvlJc w:val="left"/>
      <w:pPr>
        <w:tabs>
          <w:tab w:val="num" w:pos="5040"/>
        </w:tabs>
        <w:ind w:left="5040" w:hanging="360"/>
      </w:pPr>
      <w:rPr>
        <w:rFonts w:ascii="+mj-lt" w:hAnsi="+mj-lt" w:hint="default"/>
      </w:rPr>
    </w:lvl>
    <w:lvl w:ilvl="7" w:tplc="E04C6A4A" w:tentative="1">
      <w:start w:val="1"/>
      <w:numFmt w:val="bullet"/>
      <w:lvlText w:val="►"/>
      <w:lvlJc w:val="left"/>
      <w:pPr>
        <w:tabs>
          <w:tab w:val="num" w:pos="5760"/>
        </w:tabs>
        <w:ind w:left="5760" w:hanging="360"/>
      </w:pPr>
      <w:rPr>
        <w:rFonts w:ascii="+mj-lt" w:hAnsi="+mj-lt" w:hint="default"/>
      </w:rPr>
    </w:lvl>
    <w:lvl w:ilvl="8" w:tplc="F39E864A" w:tentative="1">
      <w:start w:val="1"/>
      <w:numFmt w:val="bullet"/>
      <w:lvlText w:val="►"/>
      <w:lvlJc w:val="left"/>
      <w:pPr>
        <w:tabs>
          <w:tab w:val="num" w:pos="6480"/>
        </w:tabs>
        <w:ind w:left="6480" w:hanging="360"/>
      </w:pPr>
      <w:rPr>
        <w:rFonts w:ascii="+mj-lt" w:hAnsi="+mj-lt" w:hint="default"/>
      </w:rPr>
    </w:lvl>
  </w:abstractNum>
  <w:abstractNum w:abstractNumId="1" w15:restartNumberingAfterBreak="0">
    <w:nsid w:val="22F96EBE"/>
    <w:multiLevelType w:val="multilevel"/>
    <w:tmpl w:val="7FA8D5B0"/>
    <w:lvl w:ilvl="0">
      <w:start w:val="1"/>
      <w:numFmt w:val="decimal"/>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55116A3"/>
    <w:multiLevelType w:val="hybridMultilevel"/>
    <w:tmpl w:val="3DB225AE"/>
    <w:lvl w:ilvl="0" w:tplc="4B9CF2AC">
      <w:start w:val="1"/>
      <w:numFmt w:val="bullet"/>
      <w:lvlText w:val="►"/>
      <w:lvlJc w:val="left"/>
      <w:pPr>
        <w:tabs>
          <w:tab w:val="num" w:pos="720"/>
        </w:tabs>
        <w:ind w:left="720" w:hanging="360"/>
      </w:pPr>
      <w:rPr>
        <w:rFonts w:ascii="+mj-lt" w:hAnsi="+mj-lt" w:hint="default"/>
      </w:rPr>
    </w:lvl>
    <w:lvl w:ilvl="1" w:tplc="F684C612">
      <w:start w:val="3"/>
      <w:numFmt w:val="bullet"/>
      <w:lvlText w:val=""/>
      <w:lvlJc w:val="left"/>
      <w:pPr>
        <w:ind w:left="1440" w:hanging="360"/>
      </w:pPr>
      <w:rPr>
        <w:rFonts w:ascii="Symbol" w:eastAsia="Times New Roman" w:hAnsi="Symbol" w:cs="Arial" w:hint="default"/>
      </w:rPr>
    </w:lvl>
    <w:lvl w:ilvl="2" w:tplc="46A6BC12">
      <w:start w:val="1"/>
      <w:numFmt w:val="decimal"/>
      <w:lvlText w:val="%3."/>
      <w:lvlJc w:val="left"/>
      <w:pPr>
        <w:tabs>
          <w:tab w:val="num" w:pos="2160"/>
        </w:tabs>
        <w:ind w:left="2160" w:hanging="360"/>
      </w:pPr>
      <w:rPr>
        <w:rFonts w:ascii="Arial" w:hAnsi="Arial" w:cs="Arial" w:hint="default"/>
        <w:sz w:val="20"/>
        <w:szCs w:val="20"/>
      </w:rPr>
    </w:lvl>
    <w:lvl w:ilvl="3" w:tplc="74488592" w:tentative="1">
      <w:start w:val="1"/>
      <w:numFmt w:val="bullet"/>
      <w:lvlText w:val="►"/>
      <w:lvlJc w:val="left"/>
      <w:pPr>
        <w:tabs>
          <w:tab w:val="num" w:pos="2880"/>
        </w:tabs>
        <w:ind w:left="2880" w:hanging="360"/>
      </w:pPr>
      <w:rPr>
        <w:rFonts w:ascii="+mj-lt" w:hAnsi="+mj-lt" w:hint="default"/>
      </w:rPr>
    </w:lvl>
    <w:lvl w:ilvl="4" w:tplc="947AAB58" w:tentative="1">
      <w:start w:val="1"/>
      <w:numFmt w:val="bullet"/>
      <w:lvlText w:val="►"/>
      <w:lvlJc w:val="left"/>
      <w:pPr>
        <w:tabs>
          <w:tab w:val="num" w:pos="3600"/>
        </w:tabs>
        <w:ind w:left="3600" w:hanging="360"/>
      </w:pPr>
      <w:rPr>
        <w:rFonts w:ascii="+mj-lt" w:hAnsi="+mj-lt" w:hint="default"/>
      </w:rPr>
    </w:lvl>
    <w:lvl w:ilvl="5" w:tplc="00225FE6" w:tentative="1">
      <w:start w:val="1"/>
      <w:numFmt w:val="bullet"/>
      <w:lvlText w:val="►"/>
      <w:lvlJc w:val="left"/>
      <w:pPr>
        <w:tabs>
          <w:tab w:val="num" w:pos="4320"/>
        </w:tabs>
        <w:ind w:left="4320" w:hanging="360"/>
      </w:pPr>
      <w:rPr>
        <w:rFonts w:ascii="+mj-lt" w:hAnsi="+mj-lt" w:hint="default"/>
      </w:rPr>
    </w:lvl>
    <w:lvl w:ilvl="6" w:tplc="547EE19C" w:tentative="1">
      <w:start w:val="1"/>
      <w:numFmt w:val="bullet"/>
      <w:lvlText w:val="►"/>
      <w:lvlJc w:val="left"/>
      <w:pPr>
        <w:tabs>
          <w:tab w:val="num" w:pos="5040"/>
        </w:tabs>
        <w:ind w:left="5040" w:hanging="360"/>
      </w:pPr>
      <w:rPr>
        <w:rFonts w:ascii="+mj-lt" w:hAnsi="+mj-lt" w:hint="default"/>
      </w:rPr>
    </w:lvl>
    <w:lvl w:ilvl="7" w:tplc="E04C6A4A" w:tentative="1">
      <w:start w:val="1"/>
      <w:numFmt w:val="bullet"/>
      <w:lvlText w:val="►"/>
      <w:lvlJc w:val="left"/>
      <w:pPr>
        <w:tabs>
          <w:tab w:val="num" w:pos="5760"/>
        </w:tabs>
        <w:ind w:left="5760" w:hanging="360"/>
      </w:pPr>
      <w:rPr>
        <w:rFonts w:ascii="+mj-lt" w:hAnsi="+mj-lt" w:hint="default"/>
      </w:rPr>
    </w:lvl>
    <w:lvl w:ilvl="8" w:tplc="F39E864A" w:tentative="1">
      <w:start w:val="1"/>
      <w:numFmt w:val="bullet"/>
      <w:lvlText w:val="►"/>
      <w:lvlJc w:val="left"/>
      <w:pPr>
        <w:tabs>
          <w:tab w:val="num" w:pos="6480"/>
        </w:tabs>
        <w:ind w:left="6480" w:hanging="360"/>
      </w:pPr>
      <w:rPr>
        <w:rFonts w:ascii="+mj-lt" w:hAnsi="+mj-lt" w:hint="default"/>
      </w:rPr>
    </w:lvl>
  </w:abstractNum>
  <w:abstractNum w:abstractNumId="3" w15:restartNumberingAfterBreak="0">
    <w:nsid w:val="36175E84"/>
    <w:multiLevelType w:val="hybridMultilevel"/>
    <w:tmpl w:val="2FD44FAC"/>
    <w:lvl w:ilvl="0" w:tplc="D9E47F88">
      <w:start w:val="1"/>
      <w:numFmt w:val="bullet"/>
      <w:pStyle w:val="1"/>
      <w:lvlText w:val=""/>
      <w:lvlJc w:val="left"/>
      <w:pPr>
        <w:tabs>
          <w:tab w:val="num" w:pos="720"/>
        </w:tabs>
        <w:ind w:left="720" w:hanging="360"/>
      </w:pPr>
      <w:rPr>
        <w:rFonts w:ascii="Symbol" w:hAnsi="Symbol" w:hint="default"/>
      </w:rPr>
    </w:lvl>
    <w:lvl w:ilvl="1" w:tplc="3362B796">
      <w:start w:val="1"/>
      <w:numFmt w:val="lowerLetter"/>
      <w:lvlText w:val="%2."/>
      <w:lvlJc w:val="left"/>
      <w:pPr>
        <w:tabs>
          <w:tab w:val="num" w:pos="1440"/>
        </w:tabs>
        <w:ind w:left="1440" w:hanging="360"/>
      </w:pPr>
    </w:lvl>
    <w:lvl w:ilvl="2" w:tplc="94725978" w:tentative="1">
      <w:start w:val="1"/>
      <w:numFmt w:val="lowerRoman"/>
      <w:lvlText w:val="%3."/>
      <w:lvlJc w:val="right"/>
      <w:pPr>
        <w:tabs>
          <w:tab w:val="num" w:pos="2160"/>
        </w:tabs>
        <w:ind w:left="2160" w:hanging="180"/>
      </w:pPr>
    </w:lvl>
    <w:lvl w:ilvl="3" w:tplc="C9229DFC" w:tentative="1">
      <w:start w:val="1"/>
      <w:numFmt w:val="decimal"/>
      <w:lvlText w:val="%4."/>
      <w:lvlJc w:val="left"/>
      <w:pPr>
        <w:tabs>
          <w:tab w:val="num" w:pos="2880"/>
        </w:tabs>
        <w:ind w:left="2880" w:hanging="360"/>
      </w:pPr>
    </w:lvl>
    <w:lvl w:ilvl="4" w:tplc="6810C0D2" w:tentative="1">
      <w:start w:val="1"/>
      <w:numFmt w:val="lowerLetter"/>
      <w:lvlText w:val="%5."/>
      <w:lvlJc w:val="left"/>
      <w:pPr>
        <w:tabs>
          <w:tab w:val="num" w:pos="3600"/>
        </w:tabs>
        <w:ind w:left="3600" w:hanging="360"/>
      </w:pPr>
    </w:lvl>
    <w:lvl w:ilvl="5" w:tplc="D812C638" w:tentative="1">
      <w:start w:val="1"/>
      <w:numFmt w:val="lowerRoman"/>
      <w:lvlText w:val="%6."/>
      <w:lvlJc w:val="right"/>
      <w:pPr>
        <w:tabs>
          <w:tab w:val="num" w:pos="4320"/>
        </w:tabs>
        <w:ind w:left="4320" w:hanging="180"/>
      </w:pPr>
    </w:lvl>
    <w:lvl w:ilvl="6" w:tplc="FE828C36" w:tentative="1">
      <w:start w:val="1"/>
      <w:numFmt w:val="decimal"/>
      <w:lvlText w:val="%7."/>
      <w:lvlJc w:val="left"/>
      <w:pPr>
        <w:tabs>
          <w:tab w:val="num" w:pos="5040"/>
        </w:tabs>
        <w:ind w:left="5040" w:hanging="360"/>
      </w:pPr>
    </w:lvl>
    <w:lvl w:ilvl="7" w:tplc="9E82561C" w:tentative="1">
      <w:start w:val="1"/>
      <w:numFmt w:val="lowerLetter"/>
      <w:lvlText w:val="%8."/>
      <w:lvlJc w:val="left"/>
      <w:pPr>
        <w:tabs>
          <w:tab w:val="num" w:pos="5760"/>
        </w:tabs>
        <w:ind w:left="5760" w:hanging="360"/>
      </w:pPr>
    </w:lvl>
    <w:lvl w:ilvl="8" w:tplc="09BCEC98" w:tentative="1">
      <w:start w:val="1"/>
      <w:numFmt w:val="lowerRoman"/>
      <w:lvlText w:val="%9."/>
      <w:lvlJc w:val="right"/>
      <w:pPr>
        <w:tabs>
          <w:tab w:val="num" w:pos="6480"/>
        </w:tabs>
        <w:ind w:left="6480" w:hanging="180"/>
      </w:pPr>
    </w:lvl>
  </w:abstractNum>
  <w:abstractNum w:abstractNumId="4" w15:restartNumberingAfterBreak="0">
    <w:nsid w:val="37590D68"/>
    <w:multiLevelType w:val="hybridMultilevel"/>
    <w:tmpl w:val="EF6A7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7BA2937"/>
    <w:multiLevelType w:val="hybridMultilevel"/>
    <w:tmpl w:val="B63E19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65026E1"/>
    <w:multiLevelType w:val="hybridMultilevel"/>
    <w:tmpl w:val="E02489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3C6483"/>
    <w:multiLevelType w:val="hybridMultilevel"/>
    <w:tmpl w:val="19761340"/>
    <w:lvl w:ilvl="0" w:tplc="E5629844">
      <w:start w:val="1"/>
      <w:numFmt w:val="bullet"/>
      <w:pStyle w:val="a"/>
      <w:lvlText w:val=""/>
      <w:lvlJc w:val="left"/>
      <w:pPr>
        <w:ind w:left="927" w:hanging="360"/>
      </w:pPr>
      <w:rPr>
        <w:rFonts w:ascii="Symbol" w:hAnsi="Symbol" w:hint="default"/>
        <w:color w:val="FFC000" w:themeColor="accent4"/>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8" w15:restartNumberingAfterBreak="0">
    <w:nsid w:val="56931BB2"/>
    <w:multiLevelType w:val="hybridMultilevel"/>
    <w:tmpl w:val="7C60F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A40713"/>
    <w:multiLevelType w:val="hybridMultilevel"/>
    <w:tmpl w:val="A3321D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81068661">
    <w:abstractNumId w:val="9"/>
  </w:num>
  <w:num w:numId="2" w16cid:durableId="82261117">
    <w:abstractNumId w:val="0"/>
  </w:num>
  <w:num w:numId="3" w16cid:durableId="1607081005">
    <w:abstractNumId w:val="2"/>
  </w:num>
  <w:num w:numId="4" w16cid:durableId="2053769182">
    <w:abstractNumId w:val="8"/>
  </w:num>
  <w:num w:numId="5" w16cid:durableId="1585529632">
    <w:abstractNumId w:val="5"/>
  </w:num>
  <w:num w:numId="6" w16cid:durableId="925194178">
    <w:abstractNumId w:val="3"/>
  </w:num>
  <w:num w:numId="7" w16cid:durableId="1511022512">
    <w:abstractNumId w:val="4"/>
  </w:num>
  <w:num w:numId="8" w16cid:durableId="1510944860">
    <w:abstractNumId w:val="6"/>
  </w:num>
  <w:num w:numId="9" w16cid:durableId="1387029789">
    <w:abstractNumId w:val="7"/>
  </w:num>
  <w:num w:numId="10" w16cid:durableId="996106326">
    <w:abstractNumId w:val="3"/>
  </w:num>
  <w:num w:numId="11" w16cid:durableId="100578653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бдуллин Артём">
    <w15:presenceInfo w15:providerId="None" w15:userId="Абдуллин Артё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94"/>
    <w:rsid w:val="0000413A"/>
    <w:rsid w:val="00007FD7"/>
    <w:rsid w:val="00011631"/>
    <w:rsid w:val="000359A7"/>
    <w:rsid w:val="00040C7E"/>
    <w:rsid w:val="00071492"/>
    <w:rsid w:val="0009284D"/>
    <w:rsid w:val="00093C18"/>
    <w:rsid w:val="000A3207"/>
    <w:rsid w:val="000B51A9"/>
    <w:rsid w:val="000C2183"/>
    <w:rsid w:val="000C55A8"/>
    <w:rsid w:val="000D2D44"/>
    <w:rsid w:val="000D42E4"/>
    <w:rsid w:val="000E4674"/>
    <w:rsid w:val="000F26B0"/>
    <w:rsid w:val="000F56C6"/>
    <w:rsid w:val="0011111B"/>
    <w:rsid w:val="00112377"/>
    <w:rsid w:val="00112CFC"/>
    <w:rsid w:val="00120C4C"/>
    <w:rsid w:val="0014573C"/>
    <w:rsid w:val="00146565"/>
    <w:rsid w:val="001635E5"/>
    <w:rsid w:val="001767AB"/>
    <w:rsid w:val="00181006"/>
    <w:rsid w:val="00182BA8"/>
    <w:rsid w:val="00183CC7"/>
    <w:rsid w:val="00184ACE"/>
    <w:rsid w:val="001A2534"/>
    <w:rsid w:val="001A6889"/>
    <w:rsid w:val="001A7790"/>
    <w:rsid w:val="001B69A4"/>
    <w:rsid w:val="001C581F"/>
    <w:rsid w:val="001D750C"/>
    <w:rsid w:val="001E1B5E"/>
    <w:rsid w:val="002012C1"/>
    <w:rsid w:val="0020779E"/>
    <w:rsid w:val="00217201"/>
    <w:rsid w:val="002211D6"/>
    <w:rsid w:val="002249AA"/>
    <w:rsid w:val="00230D8F"/>
    <w:rsid w:val="002364DD"/>
    <w:rsid w:val="0024112C"/>
    <w:rsid w:val="00244B0A"/>
    <w:rsid w:val="0025670E"/>
    <w:rsid w:val="00260E17"/>
    <w:rsid w:val="0026494E"/>
    <w:rsid w:val="002653DF"/>
    <w:rsid w:val="0027293F"/>
    <w:rsid w:val="00294181"/>
    <w:rsid w:val="002C102E"/>
    <w:rsid w:val="002C293B"/>
    <w:rsid w:val="002C33CF"/>
    <w:rsid w:val="002D20B6"/>
    <w:rsid w:val="002E7A58"/>
    <w:rsid w:val="002F16E0"/>
    <w:rsid w:val="002F4659"/>
    <w:rsid w:val="002F6CBC"/>
    <w:rsid w:val="00307755"/>
    <w:rsid w:val="00322E02"/>
    <w:rsid w:val="003318BC"/>
    <w:rsid w:val="0033798F"/>
    <w:rsid w:val="003519B4"/>
    <w:rsid w:val="00357293"/>
    <w:rsid w:val="003644F9"/>
    <w:rsid w:val="003750B3"/>
    <w:rsid w:val="0038647B"/>
    <w:rsid w:val="003B3A6F"/>
    <w:rsid w:val="003B3C2E"/>
    <w:rsid w:val="003C3BF5"/>
    <w:rsid w:val="003E7509"/>
    <w:rsid w:val="00403CCB"/>
    <w:rsid w:val="00412FE1"/>
    <w:rsid w:val="004222F4"/>
    <w:rsid w:val="0042733C"/>
    <w:rsid w:val="00430BB2"/>
    <w:rsid w:val="00435E1F"/>
    <w:rsid w:val="004403C7"/>
    <w:rsid w:val="00441BA1"/>
    <w:rsid w:val="00454565"/>
    <w:rsid w:val="004563C5"/>
    <w:rsid w:val="004855F0"/>
    <w:rsid w:val="0048661C"/>
    <w:rsid w:val="004955A0"/>
    <w:rsid w:val="004A10C1"/>
    <w:rsid w:val="004B6A58"/>
    <w:rsid w:val="004C1365"/>
    <w:rsid w:val="004E5030"/>
    <w:rsid w:val="004F63DB"/>
    <w:rsid w:val="005006B3"/>
    <w:rsid w:val="00511831"/>
    <w:rsid w:val="00513F2A"/>
    <w:rsid w:val="0052018D"/>
    <w:rsid w:val="0052331C"/>
    <w:rsid w:val="00523D0A"/>
    <w:rsid w:val="005242E0"/>
    <w:rsid w:val="00530295"/>
    <w:rsid w:val="00566CC2"/>
    <w:rsid w:val="00575A86"/>
    <w:rsid w:val="005807AF"/>
    <w:rsid w:val="005C1E3D"/>
    <w:rsid w:val="005C6ED2"/>
    <w:rsid w:val="005E1C61"/>
    <w:rsid w:val="005E3F2D"/>
    <w:rsid w:val="00600CEF"/>
    <w:rsid w:val="006217FA"/>
    <w:rsid w:val="00625512"/>
    <w:rsid w:val="00637F6A"/>
    <w:rsid w:val="0064068F"/>
    <w:rsid w:val="00644C9D"/>
    <w:rsid w:val="006462B0"/>
    <w:rsid w:val="0065203B"/>
    <w:rsid w:val="006647AB"/>
    <w:rsid w:val="00684A3C"/>
    <w:rsid w:val="00692013"/>
    <w:rsid w:val="006964EE"/>
    <w:rsid w:val="0069709C"/>
    <w:rsid w:val="006A3EC6"/>
    <w:rsid w:val="006C73A6"/>
    <w:rsid w:val="006D31CE"/>
    <w:rsid w:val="006D61F9"/>
    <w:rsid w:val="006E10D1"/>
    <w:rsid w:val="006F584F"/>
    <w:rsid w:val="006F7A51"/>
    <w:rsid w:val="0070263A"/>
    <w:rsid w:val="007043D1"/>
    <w:rsid w:val="00705B3A"/>
    <w:rsid w:val="00734193"/>
    <w:rsid w:val="007438EC"/>
    <w:rsid w:val="007602BD"/>
    <w:rsid w:val="0076532F"/>
    <w:rsid w:val="00774968"/>
    <w:rsid w:val="007839B5"/>
    <w:rsid w:val="00791EF7"/>
    <w:rsid w:val="007B1C1E"/>
    <w:rsid w:val="007B38C1"/>
    <w:rsid w:val="007D7456"/>
    <w:rsid w:val="007F3281"/>
    <w:rsid w:val="007F5079"/>
    <w:rsid w:val="00800667"/>
    <w:rsid w:val="00804C8D"/>
    <w:rsid w:val="0081025A"/>
    <w:rsid w:val="00812352"/>
    <w:rsid w:val="008279F1"/>
    <w:rsid w:val="00854D5C"/>
    <w:rsid w:val="00885BA4"/>
    <w:rsid w:val="00891E97"/>
    <w:rsid w:val="008A1DE9"/>
    <w:rsid w:val="008A20BF"/>
    <w:rsid w:val="008A3595"/>
    <w:rsid w:val="008A5EDA"/>
    <w:rsid w:val="008B37D6"/>
    <w:rsid w:val="008C14B2"/>
    <w:rsid w:val="008C5100"/>
    <w:rsid w:val="008E1AB9"/>
    <w:rsid w:val="008E1D7E"/>
    <w:rsid w:val="008E4631"/>
    <w:rsid w:val="008E651A"/>
    <w:rsid w:val="008F6E6D"/>
    <w:rsid w:val="00901C2C"/>
    <w:rsid w:val="00906A61"/>
    <w:rsid w:val="009114F8"/>
    <w:rsid w:val="009317F3"/>
    <w:rsid w:val="00935F75"/>
    <w:rsid w:val="009418B0"/>
    <w:rsid w:val="00942A95"/>
    <w:rsid w:val="009457FC"/>
    <w:rsid w:val="0095024B"/>
    <w:rsid w:val="0095329D"/>
    <w:rsid w:val="00964EB4"/>
    <w:rsid w:val="00972E6C"/>
    <w:rsid w:val="0099213B"/>
    <w:rsid w:val="009B4C85"/>
    <w:rsid w:val="009B5854"/>
    <w:rsid w:val="009C4F33"/>
    <w:rsid w:val="009C7B6B"/>
    <w:rsid w:val="009D00DA"/>
    <w:rsid w:val="009D247C"/>
    <w:rsid w:val="009D5CAC"/>
    <w:rsid w:val="009E127E"/>
    <w:rsid w:val="00A07EDD"/>
    <w:rsid w:val="00A140F8"/>
    <w:rsid w:val="00A159B8"/>
    <w:rsid w:val="00A27991"/>
    <w:rsid w:val="00A30215"/>
    <w:rsid w:val="00A43338"/>
    <w:rsid w:val="00A65350"/>
    <w:rsid w:val="00A701BE"/>
    <w:rsid w:val="00A721DD"/>
    <w:rsid w:val="00A76E3B"/>
    <w:rsid w:val="00A865B0"/>
    <w:rsid w:val="00AA0692"/>
    <w:rsid w:val="00AB3015"/>
    <w:rsid w:val="00AC53D7"/>
    <w:rsid w:val="00AC5FF9"/>
    <w:rsid w:val="00AD4047"/>
    <w:rsid w:val="00AE0E74"/>
    <w:rsid w:val="00AF1F8E"/>
    <w:rsid w:val="00AF3AA9"/>
    <w:rsid w:val="00B17B94"/>
    <w:rsid w:val="00B23E5F"/>
    <w:rsid w:val="00B4238D"/>
    <w:rsid w:val="00B5336C"/>
    <w:rsid w:val="00B70F27"/>
    <w:rsid w:val="00B74775"/>
    <w:rsid w:val="00B810B0"/>
    <w:rsid w:val="00B833F8"/>
    <w:rsid w:val="00BA31D8"/>
    <w:rsid w:val="00BA4C5A"/>
    <w:rsid w:val="00BB5923"/>
    <w:rsid w:val="00BC74D9"/>
    <w:rsid w:val="00BC7DEC"/>
    <w:rsid w:val="00BD330E"/>
    <w:rsid w:val="00BE1C5A"/>
    <w:rsid w:val="00BE31AD"/>
    <w:rsid w:val="00BE3407"/>
    <w:rsid w:val="00BE36A3"/>
    <w:rsid w:val="00BE5F0B"/>
    <w:rsid w:val="00BF151F"/>
    <w:rsid w:val="00BF266E"/>
    <w:rsid w:val="00C17775"/>
    <w:rsid w:val="00C2737F"/>
    <w:rsid w:val="00C31230"/>
    <w:rsid w:val="00C31F14"/>
    <w:rsid w:val="00C433C1"/>
    <w:rsid w:val="00C54723"/>
    <w:rsid w:val="00C66F1A"/>
    <w:rsid w:val="00C84AFD"/>
    <w:rsid w:val="00C857B2"/>
    <w:rsid w:val="00CC04EA"/>
    <w:rsid w:val="00CD6464"/>
    <w:rsid w:val="00D06FB5"/>
    <w:rsid w:val="00D114FF"/>
    <w:rsid w:val="00D12A6E"/>
    <w:rsid w:val="00D228AB"/>
    <w:rsid w:val="00D260DF"/>
    <w:rsid w:val="00D27008"/>
    <w:rsid w:val="00D370FE"/>
    <w:rsid w:val="00D411FF"/>
    <w:rsid w:val="00D44B1A"/>
    <w:rsid w:val="00D45EFF"/>
    <w:rsid w:val="00D60E35"/>
    <w:rsid w:val="00D6267B"/>
    <w:rsid w:val="00D66051"/>
    <w:rsid w:val="00D7041E"/>
    <w:rsid w:val="00D7321D"/>
    <w:rsid w:val="00D76A6F"/>
    <w:rsid w:val="00D82E59"/>
    <w:rsid w:val="00D87CAE"/>
    <w:rsid w:val="00D90405"/>
    <w:rsid w:val="00DB77E9"/>
    <w:rsid w:val="00DC156A"/>
    <w:rsid w:val="00DC451B"/>
    <w:rsid w:val="00DE0E06"/>
    <w:rsid w:val="00E15867"/>
    <w:rsid w:val="00E15D94"/>
    <w:rsid w:val="00E35CA5"/>
    <w:rsid w:val="00E36212"/>
    <w:rsid w:val="00E45984"/>
    <w:rsid w:val="00E5316E"/>
    <w:rsid w:val="00E62D54"/>
    <w:rsid w:val="00E84256"/>
    <w:rsid w:val="00E9375C"/>
    <w:rsid w:val="00E93A3F"/>
    <w:rsid w:val="00E96E1B"/>
    <w:rsid w:val="00EA1EF3"/>
    <w:rsid w:val="00EA5844"/>
    <w:rsid w:val="00EB27E9"/>
    <w:rsid w:val="00EB542A"/>
    <w:rsid w:val="00EB631A"/>
    <w:rsid w:val="00EE3ED2"/>
    <w:rsid w:val="00F0063F"/>
    <w:rsid w:val="00F0268D"/>
    <w:rsid w:val="00F03653"/>
    <w:rsid w:val="00F13D04"/>
    <w:rsid w:val="00F15075"/>
    <w:rsid w:val="00F218B3"/>
    <w:rsid w:val="00F26ACB"/>
    <w:rsid w:val="00F33D06"/>
    <w:rsid w:val="00F55296"/>
    <w:rsid w:val="00F61FEC"/>
    <w:rsid w:val="00F6530F"/>
    <w:rsid w:val="00F70B4F"/>
    <w:rsid w:val="00F751FE"/>
    <w:rsid w:val="00F80DD4"/>
    <w:rsid w:val="00F9320D"/>
    <w:rsid w:val="00F96009"/>
    <w:rsid w:val="00FA2B6D"/>
    <w:rsid w:val="00FA502F"/>
    <w:rsid w:val="00FA5D52"/>
    <w:rsid w:val="00FA65DB"/>
    <w:rsid w:val="00FB40DD"/>
    <w:rsid w:val="00FC2450"/>
    <w:rsid w:val="00FC6FCC"/>
    <w:rsid w:val="00FE4808"/>
    <w:rsid w:val="00FF117A"/>
    <w:rsid w:val="00FF1228"/>
    <w:rsid w:val="00FF5AF0"/>
    <w:rsid w:val="00FF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DD7B0"/>
  <w15:chartTrackingRefBased/>
  <w15:docId w15:val="{FF9E1D26-726F-4EA2-A8F0-1B61EC21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968"/>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B94"/>
    <w:pPr>
      <w:tabs>
        <w:tab w:val="center" w:pos="4677"/>
        <w:tab w:val="right" w:pos="9355"/>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17B94"/>
  </w:style>
  <w:style w:type="paragraph" w:styleId="Footer">
    <w:name w:val="footer"/>
    <w:basedOn w:val="Normal"/>
    <w:link w:val="FooterChar"/>
    <w:uiPriority w:val="99"/>
    <w:unhideWhenUsed/>
    <w:rsid w:val="00B17B94"/>
    <w:pPr>
      <w:tabs>
        <w:tab w:val="center" w:pos="4677"/>
        <w:tab w:val="right" w:pos="9355"/>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17B94"/>
  </w:style>
  <w:style w:type="paragraph" w:styleId="ListParagraph">
    <w:name w:val="List Paragraph"/>
    <w:basedOn w:val="Normal"/>
    <w:uiPriority w:val="34"/>
    <w:qFormat/>
    <w:rsid w:val="00412FE1"/>
    <w:pPr>
      <w:ind w:left="720"/>
      <w:contextualSpacing/>
    </w:pPr>
  </w:style>
  <w:style w:type="table" w:styleId="GridTable4-Accent1">
    <w:name w:val="Grid Table 4 Accent 1"/>
    <w:basedOn w:val="TableNormal"/>
    <w:uiPriority w:val="49"/>
    <w:rsid w:val="007F50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7F507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0">
    <w:name w:val="Табл_ЦНЕС"/>
    <w:basedOn w:val="TableNormal"/>
    <w:uiPriority w:val="99"/>
    <w:rsid w:val="00BE1C5A"/>
    <w:pPr>
      <w:spacing w:after="0" w:line="240" w:lineRule="auto"/>
    </w:pPr>
    <w:rPr>
      <w:rFonts w:ascii="Calibri" w:eastAsia="Times New Roman" w:hAnsi="Calibri" w:cs="Times New Roman"/>
      <w:sz w:val="20"/>
      <w:szCs w:val="20"/>
      <w:lang w:val="ru-RU" w:eastAsia="ru-RU"/>
    </w:rPr>
    <w:tblPr>
      <w:tblBorders>
        <w:top w:val="single" w:sz="12" w:space="0" w:color="7F7F7F" w:themeColor="text1" w:themeTint="80"/>
        <w:bottom w:val="single" w:sz="12" w:space="0" w:color="7F7F7F" w:themeColor="text1" w:themeTint="80"/>
        <w:insideH w:val="single" w:sz="4" w:space="0" w:color="7F7F7F" w:themeColor="text1" w:themeTint="80"/>
        <w:insideV w:val="single" w:sz="4" w:space="0" w:color="7F7F7F" w:themeColor="text1" w:themeTint="80"/>
      </w:tblBorders>
    </w:tblPr>
    <w:trPr>
      <w:cantSplit/>
    </w:trPr>
    <w:tblStylePr w:type="firstRow">
      <w:pPr>
        <w:jc w:val="center"/>
      </w:pPr>
      <w:rPr>
        <w:rFonts w:ascii="Arial Narrow" w:hAnsi="Arial Narrow"/>
        <w:b/>
        <w:color w:val="000000" w:themeColor="text1"/>
        <w:sz w:val="18"/>
      </w:rPr>
      <w:tblPr/>
      <w:trPr>
        <w:cantSplit w:val="0"/>
        <w:tblHeader/>
      </w:trPr>
      <w:tcPr>
        <w:shd w:val="clear" w:color="auto" w:fill="FFFFFF" w:themeFill="background1"/>
        <w:vAlign w:val="center"/>
      </w:tcPr>
    </w:tblStylePr>
  </w:style>
  <w:style w:type="paragraph" w:customStyle="1" w:styleId="VOR">
    <w:name w:val="Табли_VOR"/>
    <w:basedOn w:val="Normal"/>
    <w:qFormat/>
    <w:rsid w:val="00BE1C5A"/>
    <w:rPr>
      <w:rFonts w:ascii="Candara" w:eastAsia="Calibri" w:hAnsi="Candara" w:cstheme="minorBidi"/>
      <w:sz w:val="18"/>
      <w:szCs w:val="22"/>
      <w:lang w:eastAsia="en-US"/>
    </w:rPr>
  </w:style>
  <w:style w:type="table" w:styleId="GridTable5Dark-Accent3">
    <w:name w:val="Grid Table 5 Dark Accent 3"/>
    <w:basedOn w:val="TableNormal"/>
    <w:uiPriority w:val="50"/>
    <w:rsid w:val="00F26A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unhideWhenUsed/>
    <w:rsid w:val="000F56C6"/>
    <w:rPr>
      <w:sz w:val="16"/>
      <w:szCs w:val="16"/>
    </w:rPr>
  </w:style>
  <w:style w:type="paragraph" w:styleId="CommentText">
    <w:name w:val="annotation text"/>
    <w:aliases w:val="Текст табличный по ширине,Нумерованный список !! Знак Знак Знак Знак,Нумерованный список !! Знак Знак Знак Знак Знак,Нумерованный список !! Знак Знак Знак Знак З Знак Знак Знак Знак Знак Знак Знак Знак"/>
    <w:basedOn w:val="Normal"/>
    <w:link w:val="CommentTextChar"/>
    <w:uiPriority w:val="99"/>
    <w:unhideWhenUsed/>
    <w:rsid w:val="000F56C6"/>
    <w:rPr>
      <w:sz w:val="20"/>
      <w:szCs w:val="20"/>
    </w:rPr>
  </w:style>
  <w:style w:type="character" w:customStyle="1" w:styleId="CommentTextChar">
    <w:name w:val="Comment Text Char"/>
    <w:aliases w:val="Текст табличный по ширине Char,Нумерованный список !! Знак Знак Знак Знак Char,Нумерованный список !! Знак Знак Знак Знак Знак Char,Нумерованный список !! Знак Знак Знак Знак З Знак Знак Знак Знак Знак Знак Знак Знак Char"/>
    <w:basedOn w:val="DefaultParagraphFont"/>
    <w:link w:val="CommentText"/>
    <w:uiPriority w:val="99"/>
    <w:rsid w:val="000F56C6"/>
    <w:rPr>
      <w:rFonts w:ascii="Times New Roman" w:eastAsia="Times New Roman" w:hAnsi="Times New Roman" w:cs="Times New Roman"/>
      <w:sz w:val="20"/>
      <w:szCs w:val="20"/>
      <w:lang w:val="ru-RU" w:eastAsia="ru-RU"/>
    </w:rPr>
  </w:style>
  <w:style w:type="paragraph" w:styleId="CommentSubject">
    <w:name w:val="annotation subject"/>
    <w:basedOn w:val="CommentText"/>
    <w:next w:val="CommentText"/>
    <w:link w:val="CommentSubjectChar"/>
    <w:uiPriority w:val="99"/>
    <w:semiHidden/>
    <w:unhideWhenUsed/>
    <w:rsid w:val="000F56C6"/>
    <w:rPr>
      <w:b/>
      <w:bCs/>
    </w:rPr>
  </w:style>
  <w:style w:type="character" w:customStyle="1" w:styleId="CommentSubjectChar">
    <w:name w:val="Comment Subject Char"/>
    <w:basedOn w:val="CommentTextChar"/>
    <w:link w:val="CommentSubject"/>
    <w:uiPriority w:val="99"/>
    <w:semiHidden/>
    <w:rsid w:val="000F56C6"/>
    <w:rPr>
      <w:rFonts w:ascii="Times New Roman" w:eastAsia="Times New Roman" w:hAnsi="Times New Roman" w:cs="Times New Roman"/>
      <w:b/>
      <w:bCs/>
      <w:sz w:val="20"/>
      <w:szCs w:val="20"/>
      <w:lang w:val="ru-RU" w:eastAsia="ru-RU"/>
    </w:rPr>
  </w:style>
  <w:style w:type="table" w:styleId="TableGrid">
    <w:name w:val="Table Grid"/>
    <w:basedOn w:val="TableNormal"/>
    <w:uiPriority w:val="39"/>
    <w:rsid w:val="00734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E1B5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1">
    <w:name w:val="марк_1"/>
    <w:basedOn w:val="Normal"/>
    <w:link w:val="10"/>
    <w:qFormat/>
    <w:rsid w:val="00964EB4"/>
    <w:pPr>
      <w:numPr>
        <w:numId w:val="6"/>
      </w:numPr>
      <w:ind w:right="-2"/>
      <w:jc w:val="both"/>
    </w:pPr>
    <w:rPr>
      <w:rFonts w:ascii="Candara" w:hAnsi="Candara" w:cs="Arial"/>
      <w:sz w:val="20"/>
      <w:szCs w:val="20"/>
      <w:lang w:eastAsia="en-US" w:bidi="en-US"/>
    </w:rPr>
  </w:style>
  <w:style w:type="character" w:customStyle="1" w:styleId="10">
    <w:name w:val="марк_1 Знак"/>
    <w:basedOn w:val="DefaultParagraphFont"/>
    <w:link w:val="1"/>
    <w:rsid w:val="00964EB4"/>
    <w:rPr>
      <w:rFonts w:ascii="Candara" w:eastAsia="Times New Roman" w:hAnsi="Candara" w:cs="Arial"/>
      <w:sz w:val="20"/>
      <w:szCs w:val="20"/>
      <w:lang w:val="ru-RU" w:bidi="en-US"/>
    </w:rPr>
  </w:style>
  <w:style w:type="table" w:styleId="GridTable1Light">
    <w:name w:val="Grid Table 1 Light"/>
    <w:basedOn w:val="TableNormal"/>
    <w:uiPriority w:val="46"/>
    <w:rsid w:val="00CD64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aliases w:val="Table_Footnote_last,Текст сноски Знак1,Текст сноски Знак Знак,Текст сноски Знак1 Знак,Текст сноски Знак Знак Знак,Текст сноски Знак Знак Знак Знак Знак Знак Знак,Текст сноски Знак Знак Знак Знак Знак Знак Знак Знак,single space,Знак,Зна,З"/>
    <w:basedOn w:val="Normal"/>
    <w:link w:val="FootnoteTextChar"/>
    <w:uiPriority w:val="99"/>
    <w:rsid w:val="00B4238D"/>
    <w:pPr>
      <w:jc w:val="both"/>
    </w:pPr>
    <w:rPr>
      <w:rFonts w:ascii="Tahoma" w:eastAsia="Yu Gothic UI" w:hAnsi="Tahoma" w:cs="Tahoma"/>
      <w:sz w:val="16"/>
      <w:szCs w:val="20"/>
    </w:rPr>
  </w:style>
  <w:style w:type="character" w:customStyle="1" w:styleId="FootnoteTextChar">
    <w:name w:val="Footnote Text Char"/>
    <w:aliases w:val="Table_Footnote_last Char,Текст сноски Знак1 Char,Текст сноски Знак Знак Char,Текст сноски Знак1 Знак Char,Текст сноски Знак Знак Знак Char,Текст сноски Знак Знак Знак Знак Знак Знак Знак Char,single space Char,Знак Char,Зна Char"/>
    <w:basedOn w:val="DefaultParagraphFont"/>
    <w:link w:val="FootnoteText"/>
    <w:uiPriority w:val="99"/>
    <w:qFormat/>
    <w:rsid w:val="00B4238D"/>
    <w:rPr>
      <w:rFonts w:ascii="Tahoma" w:eastAsia="Yu Gothic UI" w:hAnsi="Tahoma" w:cs="Tahoma"/>
      <w:sz w:val="16"/>
      <w:szCs w:val="20"/>
      <w:lang w:val="ru-RU" w:eastAsia="ru-RU"/>
    </w:rPr>
  </w:style>
  <w:style w:type="character" w:styleId="FootnoteReference">
    <w:name w:val="footnote reference"/>
    <w:aliases w:val="сноска,Знак сноски 1,Знак сноски-FN,ООО Знак сноски,ftref,СНОСКА,сноска1,Ciae niinee-FN,Referencia nota al pie,fr,Used by Word for Help footnote symbols,ХИА_ЗС,Знак сноски1,Текст сноски Знак2 Знак Знак1,вески,сноск,SUPERS,A,Avg"/>
    <w:uiPriority w:val="99"/>
    <w:qFormat/>
    <w:rsid w:val="00B4238D"/>
    <w:rPr>
      <w:vertAlign w:val="superscript"/>
    </w:rPr>
  </w:style>
  <w:style w:type="paragraph" w:customStyle="1" w:styleId="a">
    <w:name w:val="бул_список"/>
    <w:basedOn w:val="ListParagraph"/>
    <w:rsid w:val="00B4238D"/>
    <w:pPr>
      <w:numPr>
        <w:numId w:val="9"/>
      </w:numPr>
      <w:spacing w:before="120"/>
      <w:jc w:val="both"/>
    </w:pPr>
    <w:rPr>
      <w:rFonts w:ascii="Tahoma" w:hAnsi="Tahoma" w:cs="Tahoma"/>
      <w:sz w:val="20"/>
      <w:szCs w:val="20"/>
    </w:rPr>
  </w:style>
  <w:style w:type="character" w:styleId="Hyperlink">
    <w:name w:val="Hyperlink"/>
    <w:basedOn w:val="DefaultParagraphFont"/>
    <w:uiPriority w:val="99"/>
    <w:semiHidden/>
    <w:unhideWhenUsed/>
    <w:rsid w:val="007438EC"/>
    <w:rPr>
      <w:color w:val="0563C1"/>
      <w:u w:val="single"/>
    </w:rPr>
  </w:style>
  <w:style w:type="character" w:styleId="FollowedHyperlink">
    <w:name w:val="FollowedHyperlink"/>
    <w:basedOn w:val="DefaultParagraphFont"/>
    <w:uiPriority w:val="99"/>
    <w:semiHidden/>
    <w:unhideWhenUsed/>
    <w:rsid w:val="007438EC"/>
    <w:rPr>
      <w:color w:val="954F72"/>
      <w:u w:val="single"/>
    </w:rPr>
  </w:style>
  <w:style w:type="paragraph" w:customStyle="1" w:styleId="msonormal0">
    <w:name w:val="msonormal"/>
    <w:basedOn w:val="Normal"/>
    <w:rsid w:val="007438EC"/>
    <w:pPr>
      <w:spacing w:before="100" w:beforeAutospacing="1" w:after="100" w:afterAutospacing="1"/>
    </w:pPr>
  </w:style>
  <w:style w:type="paragraph" w:customStyle="1" w:styleId="xl65">
    <w:name w:val="xl65"/>
    <w:basedOn w:val="Normal"/>
    <w:rsid w:val="007438EC"/>
    <w:pPr>
      <w:spacing w:before="100" w:beforeAutospacing="1" w:after="100" w:afterAutospacing="1"/>
    </w:pPr>
    <w:rPr>
      <w:rFonts w:ascii="Arial" w:hAnsi="Arial" w:cs="Arial"/>
      <w:color w:val="000000"/>
    </w:rPr>
  </w:style>
  <w:style w:type="paragraph" w:customStyle="1" w:styleId="xl66">
    <w:name w:val="xl66"/>
    <w:basedOn w:val="Normal"/>
    <w:rsid w:val="007438EC"/>
    <w:pPr>
      <w:spacing w:before="100" w:beforeAutospacing="1" w:after="100" w:afterAutospacing="1"/>
    </w:pPr>
    <w:rPr>
      <w:rFonts w:ascii="Arial" w:hAnsi="Arial" w:cs="Arial"/>
    </w:rPr>
  </w:style>
  <w:style w:type="paragraph" w:customStyle="1" w:styleId="xl67">
    <w:name w:val="xl67"/>
    <w:basedOn w:val="Normal"/>
    <w:rsid w:val="007438EC"/>
    <w:pPr>
      <w:spacing w:before="100" w:beforeAutospacing="1" w:after="100" w:afterAutospacing="1"/>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835">
      <w:bodyDiv w:val="1"/>
      <w:marLeft w:val="0"/>
      <w:marRight w:val="0"/>
      <w:marTop w:val="0"/>
      <w:marBottom w:val="0"/>
      <w:divBdr>
        <w:top w:val="none" w:sz="0" w:space="0" w:color="auto"/>
        <w:left w:val="none" w:sz="0" w:space="0" w:color="auto"/>
        <w:bottom w:val="none" w:sz="0" w:space="0" w:color="auto"/>
        <w:right w:val="none" w:sz="0" w:space="0" w:color="auto"/>
      </w:divBdr>
    </w:div>
    <w:div w:id="70780941">
      <w:bodyDiv w:val="1"/>
      <w:marLeft w:val="0"/>
      <w:marRight w:val="0"/>
      <w:marTop w:val="0"/>
      <w:marBottom w:val="0"/>
      <w:divBdr>
        <w:top w:val="none" w:sz="0" w:space="0" w:color="auto"/>
        <w:left w:val="none" w:sz="0" w:space="0" w:color="auto"/>
        <w:bottom w:val="none" w:sz="0" w:space="0" w:color="auto"/>
        <w:right w:val="none" w:sz="0" w:space="0" w:color="auto"/>
      </w:divBdr>
    </w:div>
    <w:div w:id="93063249">
      <w:bodyDiv w:val="1"/>
      <w:marLeft w:val="0"/>
      <w:marRight w:val="0"/>
      <w:marTop w:val="0"/>
      <w:marBottom w:val="0"/>
      <w:divBdr>
        <w:top w:val="none" w:sz="0" w:space="0" w:color="auto"/>
        <w:left w:val="none" w:sz="0" w:space="0" w:color="auto"/>
        <w:bottom w:val="none" w:sz="0" w:space="0" w:color="auto"/>
        <w:right w:val="none" w:sz="0" w:space="0" w:color="auto"/>
      </w:divBdr>
    </w:div>
    <w:div w:id="96756571">
      <w:bodyDiv w:val="1"/>
      <w:marLeft w:val="0"/>
      <w:marRight w:val="0"/>
      <w:marTop w:val="0"/>
      <w:marBottom w:val="0"/>
      <w:divBdr>
        <w:top w:val="none" w:sz="0" w:space="0" w:color="auto"/>
        <w:left w:val="none" w:sz="0" w:space="0" w:color="auto"/>
        <w:bottom w:val="none" w:sz="0" w:space="0" w:color="auto"/>
        <w:right w:val="none" w:sz="0" w:space="0" w:color="auto"/>
      </w:divBdr>
    </w:div>
    <w:div w:id="104084512">
      <w:bodyDiv w:val="1"/>
      <w:marLeft w:val="0"/>
      <w:marRight w:val="0"/>
      <w:marTop w:val="0"/>
      <w:marBottom w:val="0"/>
      <w:divBdr>
        <w:top w:val="none" w:sz="0" w:space="0" w:color="auto"/>
        <w:left w:val="none" w:sz="0" w:space="0" w:color="auto"/>
        <w:bottom w:val="none" w:sz="0" w:space="0" w:color="auto"/>
        <w:right w:val="none" w:sz="0" w:space="0" w:color="auto"/>
      </w:divBdr>
    </w:div>
    <w:div w:id="105738652">
      <w:bodyDiv w:val="1"/>
      <w:marLeft w:val="0"/>
      <w:marRight w:val="0"/>
      <w:marTop w:val="0"/>
      <w:marBottom w:val="0"/>
      <w:divBdr>
        <w:top w:val="none" w:sz="0" w:space="0" w:color="auto"/>
        <w:left w:val="none" w:sz="0" w:space="0" w:color="auto"/>
        <w:bottom w:val="none" w:sz="0" w:space="0" w:color="auto"/>
        <w:right w:val="none" w:sz="0" w:space="0" w:color="auto"/>
      </w:divBdr>
    </w:div>
    <w:div w:id="145635031">
      <w:bodyDiv w:val="1"/>
      <w:marLeft w:val="0"/>
      <w:marRight w:val="0"/>
      <w:marTop w:val="0"/>
      <w:marBottom w:val="0"/>
      <w:divBdr>
        <w:top w:val="none" w:sz="0" w:space="0" w:color="auto"/>
        <w:left w:val="none" w:sz="0" w:space="0" w:color="auto"/>
        <w:bottom w:val="none" w:sz="0" w:space="0" w:color="auto"/>
        <w:right w:val="none" w:sz="0" w:space="0" w:color="auto"/>
      </w:divBdr>
    </w:div>
    <w:div w:id="154421121">
      <w:bodyDiv w:val="1"/>
      <w:marLeft w:val="0"/>
      <w:marRight w:val="0"/>
      <w:marTop w:val="0"/>
      <w:marBottom w:val="0"/>
      <w:divBdr>
        <w:top w:val="none" w:sz="0" w:space="0" w:color="auto"/>
        <w:left w:val="none" w:sz="0" w:space="0" w:color="auto"/>
        <w:bottom w:val="none" w:sz="0" w:space="0" w:color="auto"/>
        <w:right w:val="none" w:sz="0" w:space="0" w:color="auto"/>
      </w:divBdr>
    </w:div>
    <w:div w:id="190993256">
      <w:bodyDiv w:val="1"/>
      <w:marLeft w:val="0"/>
      <w:marRight w:val="0"/>
      <w:marTop w:val="0"/>
      <w:marBottom w:val="0"/>
      <w:divBdr>
        <w:top w:val="none" w:sz="0" w:space="0" w:color="auto"/>
        <w:left w:val="none" w:sz="0" w:space="0" w:color="auto"/>
        <w:bottom w:val="none" w:sz="0" w:space="0" w:color="auto"/>
        <w:right w:val="none" w:sz="0" w:space="0" w:color="auto"/>
      </w:divBdr>
    </w:div>
    <w:div w:id="228157609">
      <w:bodyDiv w:val="1"/>
      <w:marLeft w:val="0"/>
      <w:marRight w:val="0"/>
      <w:marTop w:val="0"/>
      <w:marBottom w:val="0"/>
      <w:divBdr>
        <w:top w:val="none" w:sz="0" w:space="0" w:color="auto"/>
        <w:left w:val="none" w:sz="0" w:space="0" w:color="auto"/>
        <w:bottom w:val="none" w:sz="0" w:space="0" w:color="auto"/>
        <w:right w:val="none" w:sz="0" w:space="0" w:color="auto"/>
      </w:divBdr>
    </w:div>
    <w:div w:id="262152875">
      <w:bodyDiv w:val="1"/>
      <w:marLeft w:val="0"/>
      <w:marRight w:val="0"/>
      <w:marTop w:val="0"/>
      <w:marBottom w:val="0"/>
      <w:divBdr>
        <w:top w:val="none" w:sz="0" w:space="0" w:color="auto"/>
        <w:left w:val="none" w:sz="0" w:space="0" w:color="auto"/>
        <w:bottom w:val="none" w:sz="0" w:space="0" w:color="auto"/>
        <w:right w:val="none" w:sz="0" w:space="0" w:color="auto"/>
      </w:divBdr>
    </w:div>
    <w:div w:id="279068879">
      <w:bodyDiv w:val="1"/>
      <w:marLeft w:val="0"/>
      <w:marRight w:val="0"/>
      <w:marTop w:val="0"/>
      <w:marBottom w:val="0"/>
      <w:divBdr>
        <w:top w:val="none" w:sz="0" w:space="0" w:color="auto"/>
        <w:left w:val="none" w:sz="0" w:space="0" w:color="auto"/>
        <w:bottom w:val="none" w:sz="0" w:space="0" w:color="auto"/>
        <w:right w:val="none" w:sz="0" w:space="0" w:color="auto"/>
      </w:divBdr>
    </w:div>
    <w:div w:id="339043478">
      <w:bodyDiv w:val="1"/>
      <w:marLeft w:val="0"/>
      <w:marRight w:val="0"/>
      <w:marTop w:val="0"/>
      <w:marBottom w:val="0"/>
      <w:divBdr>
        <w:top w:val="none" w:sz="0" w:space="0" w:color="auto"/>
        <w:left w:val="none" w:sz="0" w:space="0" w:color="auto"/>
        <w:bottom w:val="none" w:sz="0" w:space="0" w:color="auto"/>
        <w:right w:val="none" w:sz="0" w:space="0" w:color="auto"/>
      </w:divBdr>
    </w:div>
    <w:div w:id="367415909">
      <w:bodyDiv w:val="1"/>
      <w:marLeft w:val="0"/>
      <w:marRight w:val="0"/>
      <w:marTop w:val="0"/>
      <w:marBottom w:val="0"/>
      <w:divBdr>
        <w:top w:val="none" w:sz="0" w:space="0" w:color="auto"/>
        <w:left w:val="none" w:sz="0" w:space="0" w:color="auto"/>
        <w:bottom w:val="none" w:sz="0" w:space="0" w:color="auto"/>
        <w:right w:val="none" w:sz="0" w:space="0" w:color="auto"/>
      </w:divBdr>
    </w:div>
    <w:div w:id="385221629">
      <w:bodyDiv w:val="1"/>
      <w:marLeft w:val="0"/>
      <w:marRight w:val="0"/>
      <w:marTop w:val="0"/>
      <w:marBottom w:val="0"/>
      <w:divBdr>
        <w:top w:val="none" w:sz="0" w:space="0" w:color="auto"/>
        <w:left w:val="none" w:sz="0" w:space="0" w:color="auto"/>
        <w:bottom w:val="none" w:sz="0" w:space="0" w:color="auto"/>
        <w:right w:val="none" w:sz="0" w:space="0" w:color="auto"/>
      </w:divBdr>
    </w:div>
    <w:div w:id="386613081">
      <w:bodyDiv w:val="1"/>
      <w:marLeft w:val="0"/>
      <w:marRight w:val="0"/>
      <w:marTop w:val="0"/>
      <w:marBottom w:val="0"/>
      <w:divBdr>
        <w:top w:val="none" w:sz="0" w:space="0" w:color="auto"/>
        <w:left w:val="none" w:sz="0" w:space="0" w:color="auto"/>
        <w:bottom w:val="none" w:sz="0" w:space="0" w:color="auto"/>
        <w:right w:val="none" w:sz="0" w:space="0" w:color="auto"/>
      </w:divBdr>
    </w:div>
    <w:div w:id="416246505">
      <w:bodyDiv w:val="1"/>
      <w:marLeft w:val="0"/>
      <w:marRight w:val="0"/>
      <w:marTop w:val="0"/>
      <w:marBottom w:val="0"/>
      <w:divBdr>
        <w:top w:val="none" w:sz="0" w:space="0" w:color="auto"/>
        <w:left w:val="none" w:sz="0" w:space="0" w:color="auto"/>
        <w:bottom w:val="none" w:sz="0" w:space="0" w:color="auto"/>
        <w:right w:val="none" w:sz="0" w:space="0" w:color="auto"/>
      </w:divBdr>
    </w:div>
    <w:div w:id="417599418">
      <w:bodyDiv w:val="1"/>
      <w:marLeft w:val="0"/>
      <w:marRight w:val="0"/>
      <w:marTop w:val="0"/>
      <w:marBottom w:val="0"/>
      <w:divBdr>
        <w:top w:val="none" w:sz="0" w:space="0" w:color="auto"/>
        <w:left w:val="none" w:sz="0" w:space="0" w:color="auto"/>
        <w:bottom w:val="none" w:sz="0" w:space="0" w:color="auto"/>
        <w:right w:val="none" w:sz="0" w:space="0" w:color="auto"/>
      </w:divBdr>
    </w:div>
    <w:div w:id="466701880">
      <w:bodyDiv w:val="1"/>
      <w:marLeft w:val="0"/>
      <w:marRight w:val="0"/>
      <w:marTop w:val="0"/>
      <w:marBottom w:val="0"/>
      <w:divBdr>
        <w:top w:val="none" w:sz="0" w:space="0" w:color="auto"/>
        <w:left w:val="none" w:sz="0" w:space="0" w:color="auto"/>
        <w:bottom w:val="none" w:sz="0" w:space="0" w:color="auto"/>
        <w:right w:val="none" w:sz="0" w:space="0" w:color="auto"/>
      </w:divBdr>
    </w:div>
    <w:div w:id="469253868">
      <w:bodyDiv w:val="1"/>
      <w:marLeft w:val="0"/>
      <w:marRight w:val="0"/>
      <w:marTop w:val="0"/>
      <w:marBottom w:val="0"/>
      <w:divBdr>
        <w:top w:val="none" w:sz="0" w:space="0" w:color="auto"/>
        <w:left w:val="none" w:sz="0" w:space="0" w:color="auto"/>
        <w:bottom w:val="none" w:sz="0" w:space="0" w:color="auto"/>
        <w:right w:val="none" w:sz="0" w:space="0" w:color="auto"/>
      </w:divBdr>
    </w:div>
    <w:div w:id="469328811">
      <w:bodyDiv w:val="1"/>
      <w:marLeft w:val="0"/>
      <w:marRight w:val="0"/>
      <w:marTop w:val="0"/>
      <w:marBottom w:val="0"/>
      <w:divBdr>
        <w:top w:val="none" w:sz="0" w:space="0" w:color="auto"/>
        <w:left w:val="none" w:sz="0" w:space="0" w:color="auto"/>
        <w:bottom w:val="none" w:sz="0" w:space="0" w:color="auto"/>
        <w:right w:val="none" w:sz="0" w:space="0" w:color="auto"/>
      </w:divBdr>
    </w:div>
    <w:div w:id="481197638">
      <w:bodyDiv w:val="1"/>
      <w:marLeft w:val="0"/>
      <w:marRight w:val="0"/>
      <w:marTop w:val="0"/>
      <w:marBottom w:val="0"/>
      <w:divBdr>
        <w:top w:val="none" w:sz="0" w:space="0" w:color="auto"/>
        <w:left w:val="none" w:sz="0" w:space="0" w:color="auto"/>
        <w:bottom w:val="none" w:sz="0" w:space="0" w:color="auto"/>
        <w:right w:val="none" w:sz="0" w:space="0" w:color="auto"/>
      </w:divBdr>
    </w:div>
    <w:div w:id="488329729">
      <w:bodyDiv w:val="1"/>
      <w:marLeft w:val="0"/>
      <w:marRight w:val="0"/>
      <w:marTop w:val="0"/>
      <w:marBottom w:val="0"/>
      <w:divBdr>
        <w:top w:val="none" w:sz="0" w:space="0" w:color="auto"/>
        <w:left w:val="none" w:sz="0" w:space="0" w:color="auto"/>
        <w:bottom w:val="none" w:sz="0" w:space="0" w:color="auto"/>
        <w:right w:val="none" w:sz="0" w:space="0" w:color="auto"/>
      </w:divBdr>
    </w:div>
    <w:div w:id="495265740">
      <w:bodyDiv w:val="1"/>
      <w:marLeft w:val="0"/>
      <w:marRight w:val="0"/>
      <w:marTop w:val="0"/>
      <w:marBottom w:val="0"/>
      <w:divBdr>
        <w:top w:val="none" w:sz="0" w:space="0" w:color="auto"/>
        <w:left w:val="none" w:sz="0" w:space="0" w:color="auto"/>
        <w:bottom w:val="none" w:sz="0" w:space="0" w:color="auto"/>
        <w:right w:val="none" w:sz="0" w:space="0" w:color="auto"/>
      </w:divBdr>
    </w:div>
    <w:div w:id="503319727">
      <w:bodyDiv w:val="1"/>
      <w:marLeft w:val="0"/>
      <w:marRight w:val="0"/>
      <w:marTop w:val="0"/>
      <w:marBottom w:val="0"/>
      <w:divBdr>
        <w:top w:val="none" w:sz="0" w:space="0" w:color="auto"/>
        <w:left w:val="none" w:sz="0" w:space="0" w:color="auto"/>
        <w:bottom w:val="none" w:sz="0" w:space="0" w:color="auto"/>
        <w:right w:val="none" w:sz="0" w:space="0" w:color="auto"/>
      </w:divBdr>
    </w:div>
    <w:div w:id="522279561">
      <w:bodyDiv w:val="1"/>
      <w:marLeft w:val="0"/>
      <w:marRight w:val="0"/>
      <w:marTop w:val="0"/>
      <w:marBottom w:val="0"/>
      <w:divBdr>
        <w:top w:val="none" w:sz="0" w:space="0" w:color="auto"/>
        <w:left w:val="none" w:sz="0" w:space="0" w:color="auto"/>
        <w:bottom w:val="none" w:sz="0" w:space="0" w:color="auto"/>
        <w:right w:val="none" w:sz="0" w:space="0" w:color="auto"/>
      </w:divBdr>
    </w:div>
    <w:div w:id="530845352">
      <w:bodyDiv w:val="1"/>
      <w:marLeft w:val="0"/>
      <w:marRight w:val="0"/>
      <w:marTop w:val="0"/>
      <w:marBottom w:val="0"/>
      <w:divBdr>
        <w:top w:val="none" w:sz="0" w:space="0" w:color="auto"/>
        <w:left w:val="none" w:sz="0" w:space="0" w:color="auto"/>
        <w:bottom w:val="none" w:sz="0" w:space="0" w:color="auto"/>
        <w:right w:val="none" w:sz="0" w:space="0" w:color="auto"/>
      </w:divBdr>
    </w:div>
    <w:div w:id="551579462">
      <w:bodyDiv w:val="1"/>
      <w:marLeft w:val="0"/>
      <w:marRight w:val="0"/>
      <w:marTop w:val="0"/>
      <w:marBottom w:val="0"/>
      <w:divBdr>
        <w:top w:val="none" w:sz="0" w:space="0" w:color="auto"/>
        <w:left w:val="none" w:sz="0" w:space="0" w:color="auto"/>
        <w:bottom w:val="none" w:sz="0" w:space="0" w:color="auto"/>
        <w:right w:val="none" w:sz="0" w:space="0" w:color="auto"/>
      </w:divBdr>
    </w:div>
    <w:div w:id="552237131">
      <w:bodyDiv w:val="1"/>
      <w:marLeft w:val="0"/>
      <w:marRight w:val="0"/>
      <w:marTop w:val="0"/>
      <w:marBottom w:val="0"/>
      <w:divBdr>
        <w:top w:val="none" w:sz="0" w:space="0" w:color="auto"/>
        <w:left w:val="none" w:sz="0" w:space="0" w:color="auto"/>
        <w:bottom w:val="none" w:sz="0" w:space="0" w:color="auto"/>
        <w:right w:val="none" w:sz="0" w:space="0" w:color="auto"/>
      </w:divBdr>
    </w:div>
    <w:div w:id="566572708">
      <w:bodyDiv w:val="1"/>
      <w:marLeft w:val="0"/>
      <w:marRight w:val="0"/>
      <w:marTop w:val="0"/>
      <w:marBottom w:val="0"/>
      <w:divBdr>
        <w:top w:val="none" w:sz="0" w:space="0" w:color="auto"/>
        <w:left w:val="none" w:sz="0" w:space="0" w:color="auto"/>
        <w:bottom w:val="none" w:sz="0" w:space="0" w:color="auto"/>
        <w:right w:val="none" w:sz="0" w:space="0" w:color="auto"/>
      </w:divBdr>
    </w:div>
    <w:div w:id="618951910">
      <w:bodyDiv w:val="1"/>
      <w:marLeft w:val="0"/>
      <w:marRight w:val="0"/>
      <w:marTop w:val="0"/>
      <w:marBottom w:val="0"/>
      <w:divBdr>
        <w:top w:val="none" w:sz="0" w:space="0" w:color="auto"/>
        <w:left w:val="none" w:sz="0" w:space="0" w:color="auto"/>
        <w:bottom w:val="none" w:sz="0" w:space="0" w:color="auto"/>
        <w:right w:val="none" w:sz="0" w:space="0" w:color="auto"/>
      </w:divBdr>
    </w:div>
    <w:div w:id="630020356">
      <w:bodyDiv w:val="1"/>
      <w:marLeft w:val="0"/>
      <w:marRight w:val="0"/>
      <w:marTop w:val="0"/>
      <w:marBottom w:val="0"/>
      <w:divBdr>
        <w:top w:val="none" w:sz="0" w:space="0" w:color="auto"/>
        <w:left w:val="none" w:sz="0" w:space="0" w:color="auto"/>
        <w:bottom w:val="none" w:sz="0" w:space="0" w:color="auto"/>
        <w:right w:val="none" w:sz="0" w:space="0" w:color="auto"/>
      </w:divBdr>
    </w:div>
    <w:div w:id="653721683">
      <w:bodyDiv w:val="1"/>
      <w:marLeft w:val="0"/>
      <w:marRight w:val="0"/>
      <w:marTop w:val="0"/>
      <w:marBottom w:val="0"/>
      <w:divBdr>
        <w:top w:val="none" w:sz="0" w:space="0" w:color="auto"/>
        <w:left w:val="none" w:sz="0" w:space="0" w:color="auto"/>
        <w:bottom w:val="none" w:sz="0" w:space="0" w:color="auto"/>
        <w:right w:val="none" w:sz="0" w:space="0" w:color="auto"/>
      </w:divBdr>
    </w:div>
    <w:div w:id="697319318">
      <w:bodyDiv w:val="1"/>
      <w:marLeft w:val="0"/>
      <w:marRight w:val="0"/>
      <w:marTop w:val="0"/>
      <w:marBottom w:val="0"/>
      <w:divBdr>
        <w:top w:val="none" w:sz="0" w:space="0" w:color="auto"/>
        <w:left w:val="none" w:sz="0" w:space="0" w:color="auto"/>
        <w:bottom w:val="none" w:sz="0" w:space="0" w:color="auto"/>
        <w:right w:val="none" w:sz="0" w:space="0" w:color="auto"/>
      </w:divBdr>
    </w:div>
    <w:div w:id="718894655">
      <w:bodyDiv w:val="1"/>
      <w:marLeft w:val="0"/>
      <w:marRight w:val="0"/>
      <w:marTop w:val="0"/>
      <w:marBottom w:val="0"/>
      <w:divBdr>
        <w:top w:val="none" w:sz="0" w:space="0" w:color="auto"/>
        <w:left w:val="none" w:sz="0" w:space="0" w:color="auto"/>
        <w:bottom w:val="none" w:sz="0" w:space="0" w:color="auto"/>
        <w:right w:val="none" w:sz="0" w:space="0" w:color="auto"/>
      </w:divBdr>
    </w:div>
    <w:div w:id="731658407">
      <w:bodyDiv w:val="1"/>
      <w:marLeft w:val="0"/>
      <w:marRight w:val="0"/>
      <w:marTop w:val="0"/>
      <w:marBottom w:val="0"/>
      <w:divBdr>
        <w:top w:val="none" w:sz="0" w:space="0" w:color="auto"/>
        <w:left w:val="none" w:sz="0" w:space="0" w:color="auto"/>
        <w:bottom w:val="none" w:sz="0" w:space="0" w:color="auto"/>
        <w:right w:val="none" w:sz="0" w:space="0" w:color="auto"/>
      </w:divBdr>
    </w:div>
    <w:div w:id="823350073">
      <w:bodyDiv w:val="1"/>
      <w:marLeft w:val="0"/>
      <w:marRight w:val="0"/>
      <w:marTop w:val="0"/>
      <w:marBottom w:val="0"/>
      <w:divBdr>
        <w:top w:val="none" w:sz="0" w:space="0" w:color="auto"/>
        <w:left w:val="none" w:sz="0" w:space="0" w:color="auto"/>
        <w:bottom w:val="none" w:sz="0" w:space="0" w:color="auto"/>
        <w:right w:val="none" w:sz="0" w:space="0" w:color="auto"/>
      </w:divBdr>
    </w:div>
    <w:div w:id="830103512">
      <w:bodyDiv w:val="1"/>
      <w:marLeft w:val="0"/>
      <w:marRight w:val="0"/>
      <w:marTop w:val="0"/>
      <w:marBottom w:val="0"/>
      <w:divBdr>
        <w:top w:val="none" w:sz="0" w:space="0" w:color="auto"/>
        <w:left w:val="none" w:sz="0" w:space="0" w:color="auto"/>
        <w:bottom w:val="none" w:sz="0" w:space="0" w:color="auto"/>
        <w:right w:val="none" w:sz="0" w:space="0" w:color="auto"/>
      </w:divBdr>
    </w:div>
    <w:div w:id="843319629">
      <w:bodyDiv w:val="1"/>
      <w:marLeft w:val="0"/>
      <w:marRight w:val="0"/>
      <w:marTop w:val="0"/>
      <w:marBottom w:val="0"/>
      <w:divBdr>
        <w:top w:val="none" w:sz="0" w:space="0" w:color="auto"/>
        <w:left w:val="none" w:sz="0" w:space="0" w:color="auto"/>
        <w:bottom w:val="none" w:sz="0" w:space="0" w:color="auto"/>
        <w:right w:val="none" w:sz="0" w:space="0" w:color="auto"/>
      </w:divBdr>
    </w:div>
    <w:div w:id="859660097">
      <w:bodyDiv w:val="1"/>
      <w:marLeft w:val="0"/>
      <w:marRight w:val="0"/>
      <w:marTop w:val="0"/>
      <w:marBottom w:val="0"/>
      <w:divBdr>
        <w:top w:val="none" w:sz="0" w:space="0" w:color="auto"/>
        <w:left w:val="none" w:sz="0" w:space="0" w:color="auto"/>
        <w:bottom w:val="none" w:sz="0" w:space="0" w:color="auto"/>
        <w:right w:val="none" w:sz="0" w:space="0" w:color="auto"/>
      </w:divBdr>
    </w:div>
    <w:div w:id="860585231">
      <w:bodyDiv w:val="1"/>
      <w:marLeft w:val="0"/>
      <w:marRight w:val="0"/>
      <w:marTop w:val="0"/>
      <w:marBottom w:val="0"/>
      <w:divBdr>
        <w:top w:val="none" w:sz="0" w:space="0" w:color="auto"/>
        <w:left w:val="none" w:sz="0" w:space="0" w:color="auto"/>
        <w:bottom w:val="none" w:sz="0" w:space="0" w:color="auto"/>
        <w:right w:val="none" w:sz="0" w:space="0" w:color="auto"/>
      </w:divBdr>
    </w:div>
    <w:div w:id="874385349">
      <w:bodyDiv w:val="1"/>
      <w:marLeft w:val="0"/>
      <w:marRight w:val="0"/>
      <w:marTop w:val="0"/>
      <w:marBottom w:val="0"/>
      <w:divBdr>
        <w:top w:val="none" w:sz="0" w:space="0" w:color="auto"/>
        <w:left w:val="none" w:sz="0" w:space="0" w:color="auto"/>
        <w:bottom w:val="none" w:sz="0" w:space="0" w:color="auto"/>
        <w:right w:val="none" w:sz="0" w:space="0" w:color="auto"/>
      </w:divBdr>
    </w:div>
    <w:div w:id="884751619">
      <w:bodyDiv w:val="1"/>
      <w:marLeft w:val="0"/>
      <w:marRight w:val="0"/>
      <w:marTop w:val="0"/>
      <w:marBottom w:val="0"/>
      <w:divBdr>
        <w:top w:val="none" w:sz="0" w:space="0" w:color="auto"/>
        <w:left w:val="none" w:sz="0" w:space="0" w:color="auto"/>
        <w:bottom w:val="none" w:sz="0" w:space="0" w:color="auto"/>
        <w:right w:val="none" w:sz="0" w:space="0" w:color="auto"/>
      </w:divBdr>
    </w:div>
    <w:div w:id="889417594">
      <w:bodyDiv w:val="1"/>
      <w:marLeft w:val="0"/>
      <w:marRight w:val="0"/>
      <w:marTop w:val="0"/>
      <w:marBottom w:val="0"/>
      <w:divBdr>
        <w:top w:val="none" w:sz="0" w:space="0" w:color="auto"/>
        <w:left w:val="none" w:sz="0" w:space="0" w:color="auto"/>
        <w:bottom w:val="none" w:sz="0" w:space="0" w:color="auto"/>
        <w:right w:val="none" w:sz="0" w:space="0" w:color="auto"/>
      </w:divBdr>
    </w:div>
    <w:div w:id="890071058">
      <w:bodyDiv w:val="1"/>
      <w:marLeft w:val="0"/>
      <w:marRight w:val="0"/>
      <w:marTop w:val="0"/>
      <w:marBottom w:val="0"/>
      <w:divBdr>
        <w:top w:val="none" w:sz="0" w:space="0" w:color="auto"/>
        <w:left w:val="none" w:sz="0" w:space="0" w:color="auto"/>
        <w:bottom w:val="none" w:sz="0" w:space="0" w:color="auto"/>
        <w:right w:val="none" w:sz="0" w:space="0" w:color="auto"/>
      </w:divBdr>
    </w:div>
    <w:div w:id="892160297">
      <w:bodyDiv w:val="1"/>
      <w:marLeft w:val="0"/>
      <w:marRight w:val="0"/>
      <w:marTop w:val="0"/>
      <w:marBottom w:val="0"/>
      <w:divBdr>
        <w:top w:val="none" w:sz="0" w:space="0" w:color="auto"/>
        <w:left w:val="none" w:sz="0" w:space="0" w:color="auto"/>
        <w:bottom w:val="none" w:sz="0" w:space="0" w:color="auto"/>
        <w:right w:val="none" w:sz="0" w:space="0" w:color="auto"/>
      </w:divBdr>
    </w:div>
    <w:div w:id="925043261">
      <w:bodyDiv w:val="1"/>
      <w:marLeft w:val="0"/>
      <w:marRight w:val="0"/>
      <w:marTop w:val="0"/>
      <w:marBottom w:val="0"/>
      <w:divBdr>
        <w:top w:val="none" w:sz="0" w:space="0" w:color="auto"/>
        <w:left w:val="none" w:sz="0" w:space="0" w:color="auto"/>
        <w:bottom w:val="none" w:sz="0" w:space="0" w:color="auto"/>
        <w:right w:val="none" w:sz="0" w:space="0" w:color="auto"/>
      </w:divBdr>
    </w:div>
    <w:div w:id="940839307">
      <w:bodyDiv w:val="1"/>
      <w:marLeft w:val="0"/>
      <w:marRight w:val="0"/>
      <w:marTop w:val="0"/>
      <w:marBottom w:val="0"/>
      <w:divBdr>
        <w:top w:val="none" w:sz="0" w:space="0" w:color="auto"/>
        <w:left w:val="none" w:sz="0" w:space="0" w:color="auto"/>
        <w:bottom w:val="none" w:sz="0" w:space="0" w:color="auto"/>
        <w:right w:val="none" w:sz="0" w:space="0" w:color="auto"/>
      </w:divBdr>
    </w:div>
    <w:div w:id="996300958">
      <w:bodyDiv w:val="1"/>
      <w:marLeft w:val="0"/>
      <w:marRight w:val="0"/>
      <w:marTop w:val="0"/>
      <w:marBottom w:val="0"/>
      <w:divBdr>
        <w:top w:val="none" w:sz="0" w:space="0" w:color="auto"/>
        <w:left w:val="none" w:sz="0" w:space="0" w:color="auto"/>
        <w:bottom w:val="none" w:sz="0" w:space="0" w:color="auto"/>
        <w:right w:val="none" w:sz="0" w:space="0" w:color="auto"/>
      </w:divBdr>
    </w:div>
    <w:div w:id="1015960370">
      <w:bodyDiv w:val="1"/>
      <w:marLeft w:val="0"/>
      <w:marRight w:val="0"/>
      <w:marTop w:val="0"/>
      <w:marBottom w:val="0"/>
      <w:divBdr>
        <w:top w:val="none" w:sz="0" w:space="0" w:color="auto"/>
        <w:left w:val="none" w:sz="0" w:space="0" w:color="auto"/>
        <w:bottom w:val="none" w:sz="0" w:space="0" w:color="auto"/>
        <w:right w:val="none" w:sz="0" w:space="0" w:color="auto"/>
      </w:divBdr>
    </w:div>
    <w:div w:id="1018241167">
      <w:bodyDiv w:val="1"/>
      <w:marLeft w:val="0"/>
      <w:marRight w:val="0"/>
      <w:marTop w:val="0"/>
      <w:marBottom w:val="0"/>
      <w:divBdr>
        <w:top w:val="none" w:sz="0" w:space="0" w:color="auto"/>
        <w:left w:val="none" w:sz="0" w:space="0" w:color="auto"/>
        <w:bottom w:val="none" w:sz="0" w:space="0" w:color="auto"/>
        <w:right w:val="none" w:sz="0" w:space="0" w:color="auto"/>
      </w:divBdr>
    </w:div>
    <w:div w:id="1025518776">
      <w:bodyDiv w:val="1"/>
      <w:marLeft w:val="0"/>
      <w:marRight w:val="0"/>
      <w:marTop w:val="0"/>
      <w:marBottom w:val="0"/>
      <w:divBdr>
        <w:top w:val="none" w:sz="0" w:space="0" w:color="auto"/>
        <w:left w:val="none" w:sz="0" w:space="0" w:color="auto"/>
        <w:bottom w:val="none" w:sz="0" w:space="0" w:color="auto"/>
        <w:right w:val="none" w:sz="0" w:space="0" w:color="auto"/>
      </w:divBdr>
    </w:div>
    <w:div w:id="1028681655">
      <w:bodyDiv w:val="1"/>
      <w:marLeft w:val="0"/>
      <w:marRight w:val="0"/>
      <w:marTop w:val="0"/>
      <w:marBottom w:val="0"/>
      <w:divBdr>
        <w:top w:val="none" w:sz="0" w:space="0" w:color="auto"/>
        <w:left w:val="none" w:sz="0" w:space="0" w:color="auto"/>
        <w:bottom w:val="none" w:sz="0" w:space="0" w:color="auto"/>
        <w:right w:val="none" w:sz="0" w:space="0" w:color="auto"/>
      </w:divBdr>
    </w:div>
    <w:div w:id="1041638705">
      <w:bodyDiv w:val="1"/>
      <w:marLeft w:val="0"/>
      <w:marRight w:val="0"/>
      <w:marTop w:val="0"/>
      <w:marBottom w:val="0"/>
      <w:divBdr>
        <w:top w:val="none" w:sz="0" w:space="0" w:color="auto"/>
        <w:left w:val="none" w:sz="0" w:space="0" w:color="auto"/>
        <w:bottom w:val="none" w:sz="0" w:space="0" w:color="auto"/>
        <w:right w:val="none" w:sz="0" w:space="0" w:color="auto"/>
      </w:divBdr>
    </w:div>
    <w:div w:id="1061366733">
      <w:bodyDiv w:val="1"/>
      <w:marLeft w:val="0"/>
      <w:marRight w:val="0"/>
      <w:marTop w:val="0"/>
      <w:marBottom w:val="0"/>
      <w:divBdr>
        <w:top w:val="none" w:sz="0" w:space="0" w:color="auto"/>
        <w:left w:val="none" w:sz="0" w:space="0" w:color="auto"/>
        <w:bottom w:val="none" w:sz="0" w:space="0" w:color="auto"/>
        <w:right w:val="none" w:sz="0" w:space="0" w:color="auto"/>
      </w:divBdr>
    </w:div>
    <w:div w:id="1092428852">
      <w:bodyDiv w:val="1"/>
      <w:marLeft w:val="0"/>
      <w:marRight w:val="0"/>
      <w:marTop w:val="0"/>
      <w:marBottom w:val="0"/>
      <w:divBdr>
        <w:top w:val="none" w:sz="0" w:space="0" w:color="auto"/>
        <w:left w:val="none" w:sz="0" w:space="0" w:color="auto"/>
        <w:bottom w:val="none" w:sz="0" w:space="0" w:color="auto"/>
        <w:right w:val="none" w:sz="0" w:space="0" w:color="auto"/>
      </w:divBdr>
    </w:div>
    <w:div w:id="1093163936">
      <w:bodyDiv w:val="1"/>
      <w:marLeft w:val="0"/>
      <w:marRight w:val="0"/>
      <w:marTop w:val="0"/>
      <w:marBottom w:val="0"/>
      <w:divBdr>
        <w:top w:val="none" w:sz="0" w:space="0" w:color="auto"/>
        <w:left w:val="none" w:sz="0" w:space="0" w:color="auto"/>
        <w:bottom w:val="none" w:sz="0" w:space="0" w:color="auto"/>
        <w:right w:val="none" w:sz="0" w:space="0" w:color="auto"/>
      </w:divBdr>
    </w:div>
    <w:div w:id="1123159367">
      <w:bodyDiv w:val="1"/>
      <w:marLeft w:val="0"/>
      <w:marRight w:val="0"/>
      <w:marTop w:val="0"/>
      <w:marBottom w:val="0"/>
      <w:divBdr>
        <w:top w:val="none" w:sz="0" w:space="0" w:color="auto"/>
        <w:left w:val="none" w:sz="0" w:space="0" w:color="auto"/>
        <w:bottom w:val="none" w:sz="0" w:space="0" w:color="auto"/>
        <w:right w:val="none" w:sz="0" w:space="0" w:color="auto"/>
      </w:divBdr>
    </w:div>
    <w:div w:id="1148589324">
      <w:bodyDiv w:val="1"/>
      <w:marLeft w:val="0"/>
      <w:marRight w:val="0"/>
      <w:marTop w:val="0"/>
      <w:marBottom w:val="0"/>
      <w:divBdr>
        <w:top w:val="none" w:sz="0" w:space="0" w:color="auto"/>
        <w:left w:val="none" w:sz="0" w:space="0" w:color="auto"/>
        <w:bottom w:val="none" w:sz="0" w:space="0" w:color="auto"/>
        <w:right w:val="none" w:sz="0" w:space="0" w:color="auto"/>
      </w:divBdr>
    </w:div>
    <w:div w:id="1153988044">
      <w:bodyDiv w:val="1"/>
      <w:marLeft w:val="0"/>
      <w:marRight w:val="0"/>
      <w:marTop w:val="0"/>
      <w:marBottom w:val="0"/>
      <w:divBdr>
        <w:top w:val="none" w:sz="0" w:space="0" w:color="auto"/>
        <w:left w:val="none" w:sz="0" w:space="0" w:color="auto"/>
        <w:bottom w:val="none" w:sz="0" w:space="0" w:color="auto"/>
        <w:right w:val="none" w:sz="0" w:space="0" w:color="auto"/>
      </w:divBdr>
    </w:div>
    <w:div w:id="1159231242">
      <w:bodyDiv w:val="1"/>
      <w:marLeft w:val="0"/>
      <w:marRight w:val="0"/>
      <w:marTop w:val="0"/>
      <w:marBottom w:val="0"/>
      <w:divBdr>
        <w:top w:val="none" w:sz="0" w:space="0" w:color="auto"/>
        <w:left w:val="none" w:sz="0" w:space="0" w:color="auto"/>
        <w:bottom w:val="none" w:sz="0" w:space="0" w:color="auto"/>
        <w:right w:val="none" w:sz="0" w:space="0" w:color="auto"/>
      </w:divBdr>
    </w:div>
    <w:div w:id="1191261900">
      <w:bodyDiv w:val="1"/>
      <w:marLeft w:val="0"/>
      <w:marRight w:val="0"/>
      <w:marTop w:val="0"/>
      <w:marBottom w:val="0"/>
      <w:divBdr>
        <w:top w:val="none" w:sz="0" w:space="0" w:color="auto"/>
        <w:left w:val="none" w:sz="0" w:space="0" w:color="auto"/>
        <w:bottom w:val="none" w:sz="0" w:space="0" w:color="auto"/>
        <w:right w:val="none" w:sz="0" w:space="0" w:color="auto"/>
      </w:divBdr>
    </w:div>
    <w:div w:id="1223059183">
      <w:bodyDiv w:val="1"/>
      <w:marLeft w:val="0"/>
      <w:marRight w:val="0"/>
      <w:marTop w:val="0"/>
      <w:marBottom w:val="0"/>
      <w:divBdr>
        <w:top w:val="none" w:sz="0" w:space="0" w:color="auto"/>
        <w:left w:val="none" w:sz="0" w:space="0" w:color="auto"/>
        <w:bottom w:val="none" w:sz="0" w:space="0" w:color="auto"/>
        <w:right w:val="none" w:sz="0" w:space="0" w:color="auto"/>
      </w:divBdr>
    </w:div>
    <w:div w:id="1239513680">
      <w:bodyDiv w:val="1"/>
      <w:marLeft w:val="0"/>
      <w:marRight w:val="0"/>
      <w:marTop w:val="0"/>
      <w:marBottom w:val="0"/>
      <w:divBdr>
        <w:top w:val="none" w:sz="0" w:space="0" w:color="auto"/>
        <w:left w:val="none" w:sz="0" w:space="0" w:color="auto"/>
        <w:bottom w:val="none" w:sz="0" w:space="0" w:color="auto"/>
        <w:right w:val="none" w:sz="0" w:space="0" w:color="auto"/>
      </w:divBdr>
    </w:div>
    <w:div w:id="1255551655">
      <w:bodyDiv w:val="1"/>
      <w:marLeft w:val="0"/>
      <w:marRight w:val="0"/>
      <w:marTop w:val="0"/>
      <w:marBottom w:val="0"/>
      <w:divBdr>
        <w:top w:val="none" w:sz="0" w:space="0" w:color="auto"/>
        <w:left w:val="none" w:sz="0" w:space="0" w:color="auto"/>
        <w:bottom w:val="none" w:sz="0" w:space="0" w:color="auto"/>
        <w:right w:val="none" w:sz="0" w:space="0" w:color="auto"/>
      </w:divBdr>
    </w:div>
    <w:div w:id="1291204369">
      <w:bodyDiv w:val="1"/>
      <w:marLeft w:val="0"/>
      <w:marRight w:val="0"/>
      <w:marTop w:val="0"/>
      <w:marBottom w:val="0"/>
      <w:divBdr>
        <w:top w:val="none" w:sz="0" w:space="0" w:color="auto"/>
        <w:left w:val="none" w:sz="0" w:space="0" w:color="auto"/>
        <w:bottom w:val="none" w:sz="0" w:space="0" w:color="auto"/>
        <w:right w:val="none" w:sz="0" w:space="0" w:color="auto"/>
      </w:divBdr>
    </w:div>
    <w:div w:id="1381857621">
      <w:bodyDiv w:val="1"/>
      <w:marLeft w:val="0"/>
      <w:marRight w:val="0"/>
      <w:marTop w:val="0"/>
      <w:marBottom w:val="0"/>
      <w:divBdr>
        <w:top w:val="none" w:sz="0" w:space="0" w:color="auto"/>
        <w:left w:val="none" w:sz="0" w:space="0" w:color="auto"/>
        <w:bottom w:val="none" w:sz="0" w:space="0" w:color="auto"/>
        <w:right w:val="none" w:sz="0" w:space="0" w:color="auto"/>
      </w:divBdr>
    </w:div>
    <w:div w:id="1385565601">
      <w:bodyDiv w:val="1"/>
      <w:marLeft w:val="0"/>
      <w:marRight w:val="0"/>
      <w:marTop w:val="0"/>
      <w:marBottom w:val="0"/>
      <w:divBdr>
        <w:top w:val="none" w:sz="0" w:space="0" w:color="auto"/>
        <w:left w:val="none" w:sz="0" w:space="0" w:color="auto"/>
        <w:bottom w:val="none" w:sz="0" w:space="0" w:color="auto"/>
        <w:right w:val="none" w:sz="0" w:space="0" w:color="auto"/>
      </w:divBdr>
    </w:div>
    <w:div w:id="1396001995">
      <w:bodyDiv w:val="1"/>
      <w:marLeft w:val="0"/>
      <w:marRight w:val="0"/>
      <w:marTop w:val="0"/>
      <w:marBottom w:val="0"/>
      <w:divBdr>
        <w:top w:val="none" w:sz="0" w:space="0" w:color="auto"/>
        <w:left w:val="none" w:sz="0" w:space="0" w:color="auto"/>
        <w:bottom w:val="none" w:sz="0" w:space="0" w:color="auto"/>
        <w:right w:val="none" w:sz="0" w:space="0" w:color="auto"/>
      </w:divBdr>
    </w:div>
    <w:div w:id="1400252230">
      <w:bodyDiv w:val="1"/>
      <w:marLeft w:val="0"/>
      <w:marRight w:val="0"/>
      <w:marTop w:val="0"/>
      <w:marBottom w:val="0"/>
      <w:divBdr>
        <w:top w:val="none" w:sz="0" w:space="0" w:color="auto"/>
        <w:left w:val="none" w:sz="0" w:space="0" w:color="auto"/>
        <w:bottom w:val="none" w:sz="0" w:space="0" w:color="auto"/>
        <w:right w:val="none" w:sz="0" w:space="0" w:color="auto"/>
      </w:divBdr>
    </w:div>
    <w:div w:id="1415054947">
      <w:bodyDiv w:val="1"/>
      <w:marLeft w:val="0"/>
      <w:marRight w:val="0"/>
      <w:marTop w:val="0"/>
      <w:marBottom w:val="0"/>
      <w:divBdr>
        <w:top w:val="none" w:sz="0" w:space="0" w:color="auto"/>
        <w:left w:val="none" w:sz="0" w:space="0" w:color="auto"/>
        <w:bottom w:val="none" w:sz="0" w:space="0" w:color="auto"/>
        <w:right w:val="none" w:sz="0" w:space="0" w:color="auto"/>
      </w:divBdr>
    </w:div>
    <w:div w:id="1485851741">
      <w:bodyDiv w:val="1"/>
      <w:marLeft w:val="0"/>
      <w:marRight w:val="0"/>
      <w:marTop w:val="0"/>
      <w:marBottom w:val="0"/>
      <w:divBdr>
        <w:top w:val="none" w:sz="0" w:space="0" w:color="auto"/>
        <w:left w:val="none" w:sz="0" w:space="0" w:color="auto"/>
        <w:bottom w:val="none" w:sz="0" w:space="0" w:color="auto"/>
        <w:right w:val="none" w:sz="0" w:space="0" w:color="auto"/>
      </w:divBdr>
    </w:div>
    <w:div w:id="1599605893">
      <w:bodyDiv w:val="1"/>
      <w:marLeft w:val="0"/>
      <w:marRight w:val="0"/>
      <w:marTop w:val="0"/>
      <w:marBottom w:val="0"/>
      <w:divBdr>
        <w:top w:val="none" w:sz="0" w:space="0" w:color="auto"/>
        <w:left w:val="none" w:sz="0" w:space="0" w:color="auto"/>
        <w:bottom w:val="none" w:sz="0" w:space="0" w:color="auto"/>
        <w:right w:val="none" w:sz="0" w:space="0" w:color="auto"/>
      </w:divBdr>
    </w:div>
    <w:div w:id="1601137682">
      <w:bodyDiv w:val="1"/>
      <w:marLeft w:val="0"/>
      <w:marRight w:val="0"/>
      <w:marTop w:val="0"/>
      <w:marBottom w:val="0"/>
      <w:divBdr>
        <w:top w:val="none" w:sz="0" w:space="0" w:color="auto"/>
        <w:left w:val="none" w:sz="0" w:space="0" w:color="auto"/>
        <w:bottom w:val="none" w:sz="0" w:space="0" w:color="auto"/>
        <w:right w:val="none" w:sz="0" w:space="0" w:color="auto"/>
      </w:divBdr>
    </w:div>
    <w:div w:id="1613366867">
      <w:bodyDiv w:val="1"/>
      <w:marLeft w:val="0"/>
      <w:marRight w:val="0"/>
      <w:marTop w:val="0"/>
      <w:marBottom w:val="0"/>
      <w:divBdr>
        <w:top w:val="none" w:sz="0" w:space="0" w:color="auto"/>
        <w:left w:val="none" w:sz="0" w:space="0" w:color="auto"/>
        <w:bottom w:val="none" w:sz="0" w:space="0" w:color="auto"/>
        <w:right w:val="none" w:sz="0" w:space="0" w:color="auto"/>
      </w:divBdr>
    </w:div>
    <w:div w:id="1616672369">
      <w:bodyDiv w:val="1"/>
      <w:marLeft w:val="0"/>
      <w:marRight w:val="0"/>
      <w:marTop w:val="0"/>
      <w:marBottom w:val="0"/>
      <w:divBdr>
        <w:top w:val="none" w:sz="0" w:space="0" w:color="auto"/>
        <w:left w:val="none" w:sz="0" w:space="0" w:color="auto"/>
        <w:bottom w:val="none" w:sz="0" w:space="0" w:color="auto"/>
        <w:right w:val="none" w:sz="0" w:space="0" w:color="auto"/>
      </w:divBdr>
    </w:div>
    <w:div w:id="1641501044">
      <w:bodyDiv w:val="1"/>
      <w:marLeft w:val="0"/>
      <w:marRight w:val="0"/>
      <w:marTop w:val="0"/>
      <w:marBottom w:val="0"/>
      <w:divBdr>
        <w:top w:val="none" w:sz="0" w:space="0" w:color="auto"/>
        <w:left w:val="none" w:sz="0" w:space="0" w:color="auto"/>
        <w:bottom w:val="none" w:sz="0" w:space="0" w:color="auto"/>
        <w:right w:val="none" w:sz="0" w:space="0" w:color="auto"/>
      </w:divBdr>
    </w:div>
    <w:div w:id="1663850792">
      <w:bodyDiv w:val="1"/>
      <w:marLeft w:val="0"/>
      <w:marRight w:val="0"/>
      <w:marTop w:val="0"/>
      <w:marBottom w:val="0"/>
      <w:divBdr>
        <w:top w:val="none" w:sz="0" w:space="0" w:color="auto"/>
        <w:left w:val="none" w:sz="0" w:space="0" w:color="auto"/>
        <w:bottom w:val="none" w:sz="0" w:space="0" w:color="auto"/>
        <w:right w:val="none" w:sz="0" w:space="0" w:color="auto"/>
      </w:divBdr>
    </w:div>
    <w:div w:id="1680623036">
      <w:bodyDiv w:val="1"/>
      <w:marLeft w:val="0"/>
      <w:marRight w:val="0"/>
      <w:marTop w:val="0"/>
      <w:marBottom w:val="0"/>
      <w:divBdr>
        <w:top w:val="none" w:sz="0" w:space="0" w:color="auto"/>
        <w:left w:val="none" w:sz="0" w:space="0" w:color="auto"/>
        <w:bottom w:val="none" w:sz="0" w:space="0" w:color="auto"/>
        <w:right w:val="none" w:sz="0" w:space="0" w:color="auto"/>
      </w:divBdr>
    </w:div>
    <w:div w:id="1684549596">
      <w:bodyDiv w:val="1"/>
      <w:marLeft w:val="0"/>
      <w:marRight w:val="0"/>
      <w:marTop w:val="0"/>
      <w:marBottom w:val="0"/>
      <w:divBdr>
        <w:top w:val="none" w:sz="0" w:space="0" w:color="auto"/>
        <w:left w:val="none" w:sz="0" w:space="0" w:color="auto"/>
        <w:bottom w:val="none" w:sz="0" w:space="0" w:color="auto"/>
        <w:right w:val="none" w:sz="0" w:space="0" w:color="auto"/>
      </w:divBdr>
    </w:div>
    <w:div w:id="1687974583">
      <w:bodyDiv w:val="1"/>
      <w:marLeft w:val="0"/>
      <w:marRight w:val="0"/>
      <w:marTop w:val="0"/>
      <w:marBottom w:val="0"/>
      <w:divBdr>
        <w:top w:val="none" w:sz="0" w:space="0" w:color="auto"/>
        <w:left w:val="none" w:sz="0" w:space="0" w:color="auto"/>
        <w:bottom w:val="none" w:sz="0" w:space="0" w:color="auto"/>
        <w:right w:val="none" w:sz="0" w:space="0" w:color="auto"/>
      </w:divBdr>
    </w:div>
    <w:div w:id="1723678443">
      <w:bodyDiv w:val="1"/>
      <w:marLeft w:val="0"/>
      <w:marRight w:val="0"/>
      <w:marTop w:val="0"/>
      <w:marBottom w:val="0"/>
      <w:divBdr>
        <w:top w:val="none" w:sz="0" w:space="0" w:color="auto"/>
        <w:left w:val="none" w:sz="0" w:space="0" w:color="auto"/>
        <w:bottom w:val="none" w:sz="0" w:space="0" w:color="auto"/>
        <w:right w:val="none" w:sz="0" w:space="0" w:color="auto"/>
      </w:divBdr>
    </w:div>
    <w:div w:id="1753700271">
      <w:bodyDiv w:val="1"/>
      <w:marLeft w:val="0"/>
      <w:marRight w:val="0"/>
      <w:marTop w:val="0"/>
      <w:marBottom w:val="0"/>
      <w:divBdr>
        <w:top w:val="none" w:sz="0" w:space="0" w:color="auto"/>
        <w:left w:val="none" w:sz="0" w:space="0" w:color="auto"/>
        <w:bottom w:val="none" w:sz="0" w:space="0" w:color="auto"/>
        <w:right w:val="none" w:sz="0" w:space="0" w:color="auto"/>
      </w:divBdr>
    </w:div>
    <w:div w:id="1791511233">
      <w:bodyDiv w:val="1"/>
      <w:marLeft w:val="0"/>
      <w:marRight w:val="0"/>
      <w:marTop w:val="0"/>
      <w:marBottom w:val="0"/>
      <w:divBdr>
        <w:top w:val="none" w:sz="0" w:space="0" w:color="auto"/>
        <w:left w:val="none" w:sz="0" w:space="0" w:color="auto"/>
        <w:bottom w:val="none" w:sz="0" w:space="0" w:color="auto"/>
        <w:right w:val="none" w:sz="0" w:space="0" w:color="auto"/>
      </w:divBdr>
      <w:divsChild>
        <w:div w:id="1576933407">
          <w:marLeft w:val="288"/>
          <w:marRight w:val="0"/>
          <w:marTop w:val="0"/>
          <w:marBottom w:val="120"/>
          <w:divBdr>
            <w:top w:val="none" w:sz="0" w:space="0" w:color="auto"/>
            <w:left w:val="none" w:sz="0" w:space="0" w:color="auto"/>
            <w:bottom w:val="none" w:sz="0" w:space="0" w:color="auto"/>
            <w:right w:val="none" w:sz="0" w:space="0" w:color="auto"/>
          </w:divBdr>
        </w:div>
        <w:div w:id="1041397223">
          <w:marLeft w:val="288"/>
          <w:marRight w:val="0"/>
          <w:marTop w:val="0"/>
          <w:marBottom w:val="120"/>
          <w:divBdr>
            <w:top w:val="none" w:sz="0" w:space="0" w:color="auto"/>
            <w:left w:val="none" w:sz="0" w:space="0" w:color="auto"/>
            <w:bottom w:val="none" w:sz="0" w:space="0" w:color="auto"/>
            <w:right w:val="none" w:sz="0" w:space="0" w:color="auto"/>
          </w:divBdr>
        </w:div>
        <w:div w:id="1057629847">
          <w:marLeft w:val="288"/>
          <w:marRight w:val="0"/>
          <w:marTop w:val="0"/>
          <w:marBottom w:val="120"/>
          <w:divBdr>
            <w:top w:val="none" w:sz="0" w:space="0" w:color="auto"/>
            <w:left w:val="none" w:sz="0" w:space="0" w:color="auto"/>
            <w:bottom w:val="none" w:sz="0" w:space="0" w:color="auto"/>
            <w:right w:val="none" w:sz="0" w:space="0" w:color="auto"/>
          </w:divBdr>
        </w:div>
        <w:div w:id="671832936">
          <w:marLeft w:val="288"/>
          <w:marRight w:val="0"/>
          <w:marTop w:val="0"/>
          <w:marBottom w:val="120"/>
          <w:divBdr>
            <w:top w:val="none" w:sz="0" w:space="0" w:color="auto"/>
            <w:left w:val="none" w:sz="0" w:space="0" w:color="auto"/>
            <w:bottom w:val="none" w:sz="0" w:space="0" w:color="auto"/>
            <w:right w:val="none" w:sz="0" w:space="0" w:color="auto"/>
          </w:divBdr>
        </w:div>
        <w:div w:id="1450780496">
          <w:marLeft w:val="288"/>
          <w:marRight w:val="0"/>
          <w:marTop w:val="0"/>
          <w:marBottom w:val="120"/>
          <w:divBdr>
            <w:top w:val="none" w:sz="0" w:space="0" w:color="auto"/>
            <w:left w:val="none" w:sz="0" w:space="0" w:color="auto"/>
            <w:bottom w:val="none" w:sz="0" w:space="0" w:color="auto"/>
            <w:right w:val="none" w:sz="0" w:space="0" w:color="auto"/>
          </w:divBdr>
        </w:div>
        <w:div w:id="1725448232">
          <w:marLeft w:val="288"/>
          <w:marRight w:val="0"/>
          <w:marTop w:val="0"/>
          <w:marBottom w:val="120"/>
          <w:divBdr>
            <w:top w:val="none" w:sz="0" w:space="0" w:color="auto"/>
            <w:left w:val="none" w:sz="0" w:space="0" w:color="auto"/>
            <w:bottom w:val="none" w:sz="0" w:space="0" w:color="auto"/>
            <w:right w:val="none" w:sz="0" w:space="0" w:color="auto"/>
          </w:divBdr>
        </w:div>
      </w:divsChild>
    </w:div>
    <w:div w:id="1792895252">
      <w:bodyDiv w:val="1"/>
      <w:marLeft w:val="0"/>
      <w:marRight w:val="0"/>
      <w:marTop w:val="0"/>
      <w:marBottom w:val="0"/>
      <w:divBdr>
        <w:top w:val="none" w:sz="0" w:space="0" w:color="auto"/>
        <w:left w:val="none" w:sz="0" w:space="0" w:color="auto"/>
        <w:bottom w:val="none" w:sz="0" w:space="0" w:color="auto"/>
        <w:right w:val="none" w:sz="0" w:space="0" w:color="auto"/>
      </w:divBdr>
    </w:div>
    <w:div w:id="1795296341">
      <w:bodyDiv w:val="1"/>
      <w:marLeft w:val="0"/>
      <w:marRight w:val="0"/>
      <w:marTop w:val="0"/>
      <w:marBottom w:val="0"/>
      <w:divBdr>
        <w:top w:val="none" w:sz="0" w:space="0" w:color="auto"/>
        <w:left w:val="none" w:sz="0" w:space="0" w:color="auto"/>
        <w:bottom w:val="none" w:sz="0" w:space="0" w:color="auto"/>
        <w:right w:val="none" w:sz="0" w:space="0" w:color="auto"/>
      </w:divBdr>
    </w:div>
    <w:div w:id="1848590816">
      <w:bodyDiv w:val="1"/>
      <w:marLeft w:val="0"/>
      <w:marRight w:val="0"/>
      <w:marTop w:val="0"/>
      <w:marBottom w:val="0"/>
      <w:divBdr>
        <w:top w:val="none" w:sz="0" w:space="0" w:color="auto"/>
        <w:left w:val="none" w:sz="0" w:space="0" w:color="auto"/>
        <w:bottom w:val="none" w:sz="0" w:space="0" w:color="auto"/>
        <w:right w:val="none" w:sz="0" w:space="0" w:color="auto"/>
      </w:divBdr>
    </w:div>
    <w:div w:id="1875995211">
      <w:bodyDiv w:val="1"/>
      <w:marLeft w:val="0"/>
      <w:marRight w:val="0"/>
      <w:marTop w:val="0"/>
      <w:marBottom w:val="0"/>
      <w:divBdr>
        <w:top w:val="none" w:sz="0" w:space="0" w:color="auto"/>
        <w:left w:val="none" w:sz="0" w:space="0" w:color="auto"/>
        <w:bottom w:val="none" w:sz="0" w:space="0" w:color="auto"/>
        <w:right w:val="none" w:sz="0" w:space="0" w:color="auto"/>
      </w:divBdr>
    </w:div>
    <w:div w:id="1876431799">
      <w:bodyDiv w:val="1"/>
      <w:marLeft w:val="0"/>
      <w:marRight w:val="0"/>
      <w:marTop w:val="0"/>
      <w:marBottom w:val="0"/>
      <w:divBdr>
        <w:top w:val="none" w:sz="0" w:space="0" w:color="auto"/>
        <w:left w:val="none" w:sz="0" w:space="0" w:color="auto"/>
        <w:bottom w:val="none" w:sz="0" w:space="0" w:color="auto"/>
        <w:right w:val="none" w:sz="0" w:space="0" w:color="auto"/>
      </w:divBdr>
    </w:div>
    <w:div w:id="1877738966">
      <w:bodyDiv w:val="1"/>
      <w:marLeft w:val="0"/>
      <w:marRight w:val="0"/>
      <w:marTop w:val="0"/>
      <w:marBottom w:val="0"/>
      <w:divBdr>
        <w:top w:val="none" w:sz="0" w:space="0" w:color="auto"/>
        <w:left w:val="none" w:sz="0" w:space="0" w:color="auto"/>
        <w:bottom w:val="none" w:sz="0" w:space="0" w:color="auto"/>
        <w:right w:val="none" w:sz="0" w:space="0" w:color="auto"/>
      </w:divBdr>
    </w:div>
    <w:div w:id="1880390654">
      <w:bodyDiv w:val="1"/>
      <w:marLeft w:val="0"/>
      <w:marRight w:val="0"/>
      <w:marTop w:val="0"/>
      <w:marBottom w:val="0"/>
      <w:divBdr>
        <w:top w:val="none" w:sz="0" w:space="0" w:color="auto"/>
        <w:left w:val="none" w:sz="0" w:space="0" w:color="auto"/>
        <w:bottom w:val="none" w:sz="0" w:space="0" w:color="auto"/>
        <w:right w:val="none" w:sz="0" w:space="0" w:color="auto"/>
      </w:divBdr>
    </w:div>
    <w:div w:id="1920215379">
      <w:bodyDiv w:val="1"/>
      <w:marLeft w:val="0"/>
      <w:marRight w:val="0"/>
      <w:marTop w:val="0"/>
      <w:marBottom w:val="0"/>
      <w:divBdr>
        <w:top w:val="none" w:sz="0" w:space="0" w:color="auto"/>
        <w:left w:val="none" w:sz="0" w:space="0" w:color="auto"/>
        <w:bottom w:val="none" w:sz="0" w:space="0" w:color="auto"/>
        <w:right w:val="none" w:sz="0" w:space="0" w:color="auto"/>
      </w:divBdr>
    </w:div>
    <w:div w:id="1939558064">
      <w:bodyDiv w:val="1"/>
      <w:marLeft w:val="0"/>
      <w:marRight w:val="0"/>
      <w:marTop w:val="0"/>
      <w:marBottom w:val="0"/>
      <w:divBdr>
        <w:top w:val="none" w:sz="0" w:space="0" w:color="auto"/>
        <w:left w:val="none" w:sz="0" w:space="0" w:color="auto"/>
        <w:bottom w:val="none" w:sz="0" w:space="0" w:color="auto"/>
        <w:right w:val="none" w:sz="0" w:space="0" w:color="auto"/>
      </w:divBdr>
    </w:div>
    <w:div w:id="1956711271">
      <w:bodyDiv w:val="1"/>
      <w:marLeft w:val="0"/>
      <w:marRight w:val="0"/>
      <w:marTop w:val="0"/>
      <w:marBottom w:val="0"/>
      <w:divBdr>
        <w:top w:val="none" w:sz="0" w:space="0" w:color="auto"/>
        <w:left w:val="none" w:sz="0" w:space="0" w:color="auto"/>
        <w:bottom w:val="none" w:sz="0" w:space="0" w:color="auto"/>
        <w:right w:val="none" w:sz="0" w:space="0" w:color="auto"/>
      </w:divBdr>
    </w:div>
    <w:div w:id="2043507962">
      <w:bodyDiv w:val="1"/>
      <w:marLeft w:val="0"/>
      <w:marRight w:val="0"/>
      <w:marTop w:val="0"/>
      <w:marBottom w:val="0"/>
      <w:divBdr>
        <w:top w:val="none" w:sz="0" w:space="0" w:color="auto"/>
        <w:left w:val="none" w:sz="0" w:space="0" w:color="auto"/>
        <w:bottom w:val="none" w:sz="0" w:space="0" w:color="auto"/>
        <w:right w:val="none" w:sz="0" w:space="0" w:color="auto"/>
      </w:divBdr>
    </w:div>
    <w:div w:id="2049912301">
      <w:bodyDiv w:val="1"/>
      <w:marLeft w:val="0"/>
      <w:marRight w:val="0"/>
      <w:marTop w:val="0"/>
      <w:marBottom w:val="0"/>
      <w:divBdr>
        <w:top w:val="none" w:sz="0" w:space="0" w:color="auto"/>
        <w:left w:val="none" w:sz="0" w:space="0" w:color="auto"/>
        <w:bottom w:val="none" w:sz="0" w:space="0" w:color="auto"/>
        <w:right w:val="none" w:sz="0" w:space="0" w:color="auto"/>
      </w:divBdr>
    </w:div>
    <w:div w:id="2059817259">
      <w:bodyDiv w:val="1"/>
      <w:marLeft w:val="0"/>
      <w:marRight w:val="0"/>
      <w:marTop w:val="0"/>
      <w:marBottom w:val="0"/>
      <w:divBdr>
        <w:top w:val="none" w:sz="0" w:space="0" w:color="auto"/>
        <w:left w:val="none" w:sz="0" w:space="0" w:color="auto"/>
        <w:bottom w:val="none" w:sz="0" w:space="0" w:color="auto"/>
        <w:right w:val="none" w:sz="0" w:space="0" w:color="auto"/>
      </w:divBdr>
    </w:div>
    <w:div w:id="2098476779">
      <w:bodyDiv w:val="1"/>
      <w:marLeft w:val="0"/>
      <w:marRight w:val="0"/>
      <w:marTop w:val="0"/>
      <w:marBottom w:val="0"/>
      <w:divBdr>
        <w:top w:val="none" w:sz="0" w:space="0" w:color="auto"/>
        <w:left w:val="none" w:sz="0" w:space="0" w:color="auto"/>
        <w:bottom w:val="none" w:sz="0" w:space="0" w:color="auto"/>
        <w:right w:val="none" w:sz="0" w:space="0" w:color="auto"/>
      </w:divBdr>
    </w:div>
    <w:div w:id="2119252520">
      <w:bodyDiv w:val="1"/>
      <w:marLeft w:val="0"/>
      <w:marRight w:val="0"/>
      <w:marTop w:val="0"/>
      <w:marBottom w:val="0"/>
      <w:divBdr>
        <w:top w:val="none" w:sz="0" w:space="0" w:color="auto"/>
        <w:left w:val="none" w:sz="0" w:space="0" w:color="auto"/>
        <w:bottom w:val="none" w:sz="0" w:space="0" w:color="auto"/>
        <w:right w:val="none" w:sz="0" w:space="0" w:color="auto"/>
      </w:divBdr>
    </w:div>
    <w:div w:id="2120490639">
      <w:bodyDiv w:val="1"/>
      <w:marLeft w:val="0"/>
      <w:marRight w:val="0"/>
      <w:marTop w:val="0"/>
      <w:marBottom w:val="0"/>
      <w:divBdr>
        <w:top w:val="none" w:sz="0" w:space="0" w:color="auto"/>
        <w:left w:val="none" w:sz="0" w:space="0" w:color="auto"/>
        <w:bottom w:val="none" w:sz="0" w:space="0" w:color="auto"/>
        <w:right w:val="none" w:sz="0" w:space="0" w:color="auto"/>
      </w:divBdr>
    </w:div>
    <w:div w:id="212541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4B486-B932-4BA3-8A08-A739120D2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586</Words>
  <Characters>3343</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Абдуллин Артём</cp:lastModifiedBy>
  <cp:revision>18</cp:revision>
  <dcterms:created xsi:type="dcterms:W3CDTF">2023-03-23T20:56:00Z</dcterms:created>
  <dcterms:modified xsi:type="dcterms:W3CDTF">2025-09-16T08:17:00Z</dcterms:modified>
</cp:coreProperties>
</file>