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Абрикосов 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поведение динамической системы типа «хищник–жертва».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рамках данной работы анализируется классическая модель взаимодействия популяций «хищник–жертва».</w:t>
      </w:r>
    </w:p>
    <w:p>
      <w:pPr>
        <w:pStyle w:val="BodyText"/>
      </w:pPr>
      <w:r>
        <w:t xml:space="preserve">Пусть в системе присутствуют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Предполагается выполнение следующих условий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 (пространственные эффекты не учитываются)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подчиняется закону Мальтуса: популяция жертв растёт, а хищников — уменьшается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Естественные процессы смертности жертв и рождаемости хищников считаются пренебрежимо малыми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Ограничение ресурсов (насыщение) не учитывается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Темп роста жертв уменьшается пропорционально числу хищников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их воспроизводства,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их убыли.</w:t>
      </w:r>
    </w:p>
    <w:p>
      <w:pPr>
        <w:pStyle w:val="BodyText"/>
      </w:pPr>
      <w:r>
        <w:t xml:space="preserve">Состояние равновесия соответствует отсутствию изменений численностей: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фазовую траекторию при начальных условиях</w:t>
      </w:r>
      <w:r>
        <w:br/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, а также определить равновесное состояние.</w:t>
      </w:r>
    </w:p>
    <w:p>
      <w:pPr>
        <w:pStyle w:val="BodyText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Численное моделирование и визуализация выполнялись с использованием внешних программных модулей: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базового варианта наблюдаются регулярные колебания обеих переменных.</w:t>
      </w:r>
      <w:r>
        <w:br/>
      </w:r>
      <w:r>
        <w:t xml:space="preserve">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демонстрируют устойчивую периодичность, причём амплитуда практически не изменяется со временем.</w:t>
      </w:r>
    </w:p>
    <w:p>
      <w:pPr>
        <w:pStyle w:val="BodyText"/>
      </w:pPr>
      <w:r>
        <w:t xml:space="preserve">Такой режим соответствует классической незатухающей динамике: система не стремится к равновесию, а продолжает колебаться около некоторого среднего уровня.</w:t>
      </w:r>
    </w:p>
    <w:p>
      <w:pPr>
        <w:pStyle w:val="BodyText"/>
      </w:pPr>
      <w:r>
        <w:t xml:space="preserve">Фазовый портрет представляет собой замкнутую траекторию овальной формы, что указывает на циклический характер движения.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модифицированной системе также присутствуют колебания, однако их амплитуда со временем уменьшается.</w:t>
      </w:r>
    </w:p>
    <w:p>
      <w:pPr>
        <w:pStyle w:val="BodyText"/>
      </w:pPr>
      <w:r>
        <w:t xml:space="preserve">Это обусловлено введением дополнительного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популяции жертв. В результате система теряет консервативность, и колебания постепенно затухают.</w:t>
      </w:r>
    </w:p>
    <w:p>
      <w:pPr>
        <w:pStyle w:val="BodyText"/>
      </w:pPr>
      <w:r>
        <w:t xml:space="preserve">Со временем траектория приближается к устойчивому состоянию.</w:t>
      </w:r>
    </w:p>
    <w:p>
      <w:pPr>
        <w:pStyle w:val="BodyText"/>
      </w:pPr>
      <w:r>
        <w:t xml:space="preserve">Фазовый портрет имеет вид спирали, сходящейся к точке равновесия, что подтверждает наличие устойчивого аттрактора.</w:t>
      </w:r>
    </w:p>
    <w:p>
      <w:pPr>
        <w:pStyle w:val="BodyText"/>
      </w:pPr>
      <w:r>
        <w:t xml:space="preserve">Таким образом, расширенная модель демонстрирует стабилизацию динамики.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параметров:</w:t>
      </w:r>
      <w:r>
        <w:br/>
      </w:r>
      <w:r>
        <w:t xml:space="preserve">в базовой модели изменялся</w:t>
      </w:r>
      <w:r>
        <w:t xml:space="preserve"> </w:t>
      </w:r>
      <m:oMath>
        <m:r>
          <m:t>a</m:t>
        </m:r>
      </m:oMath>
      <w:r>
        <w:t xml:space="preserve">, в расширенной — коэффициент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Для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 (амплитуду и частоту), однако характер динамики остаётся неизменным — колебания не затухают.</w:t>
      </w:r>
    </w:p>
    <w:p>
      <w:pPr>
        <w:pStyle w:val="BodyText"/>
      </w:pPr>
      <w:r>
        <w:t xml:space="preserve">В расширенной модели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определяет скорость стабилизации: при его увеличении колебания быстрее исчезают, и система быстрее выходит на стационарный режим.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сохраняет автоколебания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демонстрирует затухание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параметры управляют характеристиками динамики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аналогично:</w:t>
      </w:r>
    </w:p>
    <w:p>
      <w:pPr>
        <w:pStyle w:val="BodyText"/>
      </w:pPr>
      <w:r>
        <w:t xml:space="preserve">в базовой модели сохраняется периодичность,</w:t>
      </w:r>
      <w:r>
        <w:br/>
      </w:r>
      <w:r>
        <w:t xml:space="preserve">в расширенной — наблюдается постепенное установление равновесия.</w:t>
      </w:r>
    </w:p>
    <w:p>
      <w:pPr>
        <w:pStyle w:val="BodyText"/>
      </w:pPr>
      <w:r>
        <w:t xml:space="preserve">Чем больше влияние нелинейного ограничения, тем быстрее система стабилизируется.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демонстрируют различие динамики:</w:t>
      </w:r>
    </w:p>
    <w:p>
      <w:pPr>
        <w:pStyle w:val="Compact"/>
        <w:numPr>
          <w:ilvl w:val="0"/>
          <w:numId w:val="1004"/>
        </w:numPr>
      </w:pPr>
      <w:r>
        <w:t xml:space="preserve">в базовой модели траектории замкнуты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 расширенной — представляют собой сходящиеся спирали</w:t>
      </w:r>
    </w:p>
    <w:p>
      <w:pPr>
        <w:pStyle w:val="FirstParagraph"/>
      </w:pPr>
      <w:r>
        <w:t xml:space="preserve">Это подтверждает различие между колебательным и стабилизирующимся режимами.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остаётся значительным и зависит от параметра</w:t>
      </w:r>
      <w:r>
        <w:t xml:space="preserve"> </w:t>
      </w:r>
      <m:oMath>
        <m:r>
          <m:t>a</m:t>
        </m:r>
      </m:oMath>
      <w:r>
        <w:t xml:space="preserve">, поскольку система продолжает колебаться.</w:t>
      </w:r>
    </w:p>
    <w:p>
      <w:pPr>
        <w:pStyle w:val="BodyText"/>
      </w:pPr>
      <w:r>
        <w:t xml:space="preserve">В расширенной модели метрика определяется положением устойчивого состояния, к которому стремится система после затухания.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показал, что вычислительные затраты остаются малыми для всех случаев.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время расчёта.</w:t>
      </w:r>
    </w:p>
    <w:p>
      <w:pPr>
        <w:pStyle w:val="BodyText"/>
      </w:pPr>
      <w:r>
        <w:t xml:space="preserve">Добавление нелинейного члена не приводит к существенному увеличению сложности вычислений.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характеризуется устойчивыми периодическими колебаниями без затухания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приводит к затухающим колебаниям и выходу на равновесие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Фазовые портреты отражают различие режимов: замкнутые циклы и сходящиеся спирали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регулируют динамические характеристики системы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различить тип поведения системы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Численные методы демонстрируют высокую эффективность для обеих моделей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6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Абрикосов Артем</dc:creator>
  <dc:language>ru-RU</dc:language>
  <cp:keywords/>
  <dcterms:created xsi:type="dcterms:W3CDTF">2026-04-09T10:10:09Z</dcterms:created>
  <dcterms:modified xsi:type="dcterms:W3CDTF">2026-04-09T10:10:09Z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