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80E" w:rsidRDefault="007B360E" w:rsidP="006C215F">
      <w:pPr>
        <w:pStyle w:val="a"/>
        <w:numPr>
          <w:ilvl w:val="0"/>
          <w:numId w:val="2"/>
        </w:numPr>
      </w:pPr>
      <w:r>
        <w:t>Экономическая часть</w:t>
      </w:r>
    </w:p>
    <w:p w:rsidR="007B360E" w:rsidRPr="002453C4" w:rsidRDefault="007B360E" w:rsidP="00E77508">
      <w:pPr>
        <w:pStyle w:val="a"/>
        <w:numPr>
          <w:ilvl w:val="1"/>
          <w:numId w:val="2"/>
        </w:numPr>
        <w:ind w:left="851" w:firstLine="0"/>
        <w:rPr>
          <w:sz w:val="34"/>
          <w:szCs w:val="34"/>
        </w:rPr>
      </w:pPr>
      <w:r w:rsidRPr="002453C4">
        <w:rPr>
          <w:sz w:val="34"/>
          <w:szCs w:val="34"/>
        </w:rPr>
        <w:t xml:space="preserve">Технико-экономические расчеты </w:t>
      </w:r>
      <w:r w:rsidR="00E77508">
        <w:rPr>
          <w:sz w:val="34"/>
          <w:szCs w:val="34"/>
        </w:rPr>
        <w:t>экономической целесообразности разработки программы</w:t>
      </w:r>
    </w:p>
    <w:p w:rsidR="002453C4" w:rsidRDefault="002453C4" w:rsidP="002453C4">
      <w:pPr>
        <w:pStyle w:val="a6"/>
        <w:rPr>
          <w:lang w:val="ru-RU"/>
        </w:rPr>
      </w:pPr>
      <w:r w:rsidRPr="002453C4">
        <w:rPr>
          <w:lang w:val="ru-RU"/>
        </w:rPr>
        <w:t>Темой дипломного проекта является «Разработка программного обеспечения ведения базы данных для оценки работоспособности бортовой аппаратуры».</w:t>
      </w:r>
    </w:p>
    <w:p w:rsidR="002453C4" w:rsidRDefault="002453C4" w:rsidP="002453C4">
      <w:pPr>
        <w:pStyle w:val="a6"/>
        <w:rPr>
          <w:lang w:val="ru-RU"/>
        </w:rPr>
      </w:pPr>
      <w:r w:rsidRPr="002453C4">
        <w:rPr>
          <w:lang w:val="ru-RU"/>
        </w:rPr>
        <w:t>Назначение</w:t>
      </w:r>
      <w:r>
        <w:rPr>
          <w:lang w:val="ru-RU"/>
        </w:rPr>
        <w:t xml:space="preserve"> </w:t>
      </w:r>
      <w:r w:rsidRPr="002453C4">
        <w:rPr>
          <w:lang w:val="ru-RU"/>
        </w:rPr>
        <w:t>разрабатываемой</w:t>
      </w:r>
      <w:r>
        <w:rPr>
          <w:lang w:val="ru-RU"/>
        </w:rPr>
        <w:t xml:space="preserve"> </w:t>
      </w:r>
      <w:r w:rsidRPr="002453C4">
        <w:rPr>
          <w:lang w:val="ru-RU"/>
        </w:rPr>
        <w:t>программы –</w:t>
      </w:r>
      <w:r w:rsidR="004F0AD1">
        <w:rPr>
          <w:lang w:val="ru-RU"/>
        </w:rPr>
        <w:t xml:space="preserve"> систематизация данных</w:t>
      </w:r>
      <w:r w:rsidR="004F0AD1" w:rsidRPr="00A23D50">
        <w:rPr>
          <w:lang w:val="ru-RU"/>
        </w:rPr>
        <w:t xml:space="preserve"> о состоянии различн</w:t>
      </w:r>
      <w:r w:rsidR="004F0AD1">
        <w:rPr>
          <w:lang w:val="ru-RU"/>
        </w:rPr>
        <w:t>ой аппаратуры, а также облегчение их обработки</w:t>
      </w:r>
      <w:r w:rsidR="004F0AD1" w:rsidRPr="00A23D50">
        <w:rPr>
          <w:lang w:val="ru-RU"/>
        </w:rPr>
        <w:t xml:space="preserve"> и анализ</w:t>
      </w:r>
      <w:r w:rsidR="004F0AD1">
        <w:rPr>
          <w:lang w:val="ru-RU"/>
        </w:rPr>
        <w:t xml:space="preserve">а благодаря удобному графическому интерфейсу пользователя и </w:t>
      </w:r>
      <w:r w:rsidR="001C50E0">
        <w:rPr>
          <w:lang w:val="ru-RU"/>
        </w:rPr>
        <w:t>применению специальных методов</w:t>
      </w:r>
      <w:r w:rsidR="004F0AD1">
        <w:rPr>
          <w:lang w:val="ru-RU"/>
        </w:rPr>
        <w:t xml:space="preserve"> хранения</w:t>
      </w:r>
      <w:r w:rsidR="00C52CB9">
        <w:rPr>
          <w:lang w:val="ru-RU"/>
        </w:rPr>
        <w:t xml:space="preserve">. Программный продукт представляет </w:t>
      </w:r>
      <w:r w:rsidR="001C50E0">
        <w:rPr>
          <w:lang w:val="ru-RU"/>
        </w:rPr>
        <w:t>собой</w:t>
      </w:r>
      <w:r w:rsidR="001C50E0">
        <w:rPr>
          <w:lang w:val="ru-RU"/>
        </w:rPr>
        <w:t xml:space="preserve"> систему из базы данных и приложения</w:t>
      </w:r>
      <w:r w:rsidR="00C52CB9">
        <w:rPr>
          <w:lang w:val="ru-RU"/>
        </w:rPr>
        <w:t xml:space="preserve"> для работы с ней, которое позволит изменят</w:t>
      </w:r>
      <w:r w:rsidR="001C50E0">
        <w:rPr>
          <w:lang w:val="ru-RU"/>
        </w:rPr>
        <w:t>ь и просматривать содержимое</w:t>
      </w:r>
      <w:r w:rsidR="001C50E0">
        <w:rPr>
          <w:lang w:val="ru-RU"/>
        </w:rPr>
        <w:t xml:space="preserve"> таблиц</w:t>
      </w:r>
      <w:r w:rsidR="001C50E0">
        <w:rPr>
          <w:lang w:val="ru-RU"/>
        </w:rPr>
        <w:t>.</w:t>
      </w:r>
    </w:p>
    <w:p w:rsidR="004F0AD1" w:rsidRDefault="004F0AD1" w:rsidP="004F0AD1">
      <w:pPr>
        <w:pStyle w:val="a6"/>
        <w:rPr>
          <w:lang w:val="ru-RU"/>
        </w:rPr>
      </w:pPr>
      <w:r w:rsidRPr="007B5DE5">
        <w:rPr>
          <w:lang w:val="ru-RU"/>
        </w:rPr>
        <w:t>В данной про</w:t>
      </w:r>
      <w:r>
        <w:rPr>
          <w:lang w:val="ru-RU"/>
        </w:rPr>
        <w:t xml:space="preserve">грамме продуманы подсказки для </w:t>
      </w:r>
      <w:r w:rsidRPr="007B5DE5">
        <w:rPr>
          <w:lang w:val="ru-RU"/>
        </w:rPr>
        <w:t>удобства использования. Для защиты от некорректного ввода пользователем значений реализована защита от ошибок. Поэ</w:t>
      </w:r>
      <w:r>
        <w:rPr>
          <w:lang w:val="ru-RU"/>
        </w:rPr>
        <w:t xml:space="preserve">тому при </w:t>
      </w:r>
      <w:r w:rsidRPr="007B5DE5">
        <w:rPr>
          <w:lang w:val="ru-RU"/>
        </w:rPr>
        <w:t>вводе</w:t>
      </w:r>
      <w:r>
        <w:rPr>
          <w:lang w:val="ru-RU"/>
        </w:rPr>
        <w:t xml:space="preserve"> </w:t>
      </w:r>
      <w:r w:rsidRPr="007B5DE5">
        <w:rPr>
          <w:lang w:val="ru-RU"/>
        </w:rPr>
        <w:t>данных, не</w:t>
      </w:r>
      <w:r>
        <w:rPr>
          <w:lang w:val="ru-RU"/>
        </w:rPr>
        <w:t xml:space="preserve"> </w:t>
      </w:r>
      <w:r w:rsidRPr="007B5DE5">
        <w:rPr>
          <w:lang w:val="ru-RU"/>
        </w:rPr>
        <w:t>соответствующих</w:t>
      </w:r>
      <w:r>
        <w:rPr>
          <w:lang w:val="ru-RU"/>
        </w:rPr>
        <w:t xml:space="preserve"> </w:t>
      </w:r>
      <w:r w:rsidRPr="007B5DE5">
        <w:rPr>
          <w:lang w:val="ru-RU"/>
        </w:rPr>
        <w:t>ожидаемым,</w:t>
      </w:r>
      <w:r>
        <w:rPr>
          <w:lang w:val="ru-RU"/>
        </w:rPr>
        <w:t xml:space="preserve"> </w:t>
      </w:r>
      <w:r w:rsidRPr="007B5DE5">
        <w:rPr>
          <w:lang w:val="ru-RU"/>
        </w:rPr>
        <w:t>программа</w:t>
      </w:r>
      <w:r>
        <w:rPr>
          <w:lang w:val="ru-RU"/>
        </w:rPr>
        <w:t xml:space="preserve"> </w:t>
      </w:r>
      <w:r w:rsidRPr="007B5DE5">
        <w:rPr>
          <w:lang w:val="ru-RU"/>
        </w:rPr>
        <w:t>выдаст сообщение об ошибке.</w:t>
      </w:r>
    </w:p>
    <w:p w:rsidR="002453C4" w:rsidRDefault="002453C4" w:rsidP="002453C4">
      <w:pPr>
        <w:pStyle w:val="a6"/>
        <w:rPr>
          <w:lang w:val="ru-RU"/>
        </w:rPr>
      </w:pPr>
      <w:r w:rsidRPr="002453C4">
        <w:rPr>
          <w:lang w:val="ru-RU"/>
        </w:rPr>
        <w:t>Для</w:t>
      </w:r>
      <w:r>
        <w:rPr>
          <w:lang w:val="ru-RU"/>
        </w:rPr>
        <w:t xml:space="preserve"> </w:t>
      </w:r>
      <w:r w:rsidRPr="002453C4">
        <w:rPr>
          <w:lang w:val="ru-RU"/>
        </w:rPr>
        <w:t>написания</w:t>
      </w:r>
      <w:r>
        <w:rPr>
          <w:lang w:val="ru-RU"/>
        </w:rPr>
        <w:t xml:space="preserve"> </w:t>
      </w:r>
      <w:r w:rsidRPr="002453C4">
        <w:rPr>
          <w:lang w:val="ru-RU"/>
        </w:rPr>
        <w:t>программы</w:t>
      </w:r>
      <w:r>
        <w:rPr>
          <w:lang w:val="ru-RU"/>
        </w:rPr>
        <w:t xml:space="preserve"> </w:t>
      </w:r>
      <w:r w:rsidRPr="002453C4">
        <w:rPr>
          <w:lang w:val="ru-RU"/>
        </w:rPr>
        <w:t>использовался язык</w:t>
      </w:r>
      <w:r>
        <w:rPr>
          <w:lang w:val="ru-RU"/>
        </w:rPr>
        <w:t xml:space="preserve"> </w:t>
      </w:r>
      <w:r w:rsidRPr="002453C4">
        <w:rPr>
          <w:lang w:val="ru-RU"/>
        </w:rPr>
        <w:t>программирования</w:t>
      </w:r>
      <w:proofErr w:type="gramStart"/>
      <w:r w:rsidRPr="002453C4">
        <w:rPr>
          <w:lang w:val="ru-RU"/>
        </w:rPr>
        <w:t xml:space="preserve"> С</w:t>
      </w:r>
      <w:proofErr w:type="gramEnd"/>
      <w:r w:rsidRPr="002453C4">
        <w:rPr>
          <w:lang w:val="ru-RU"/>
        </w:rPr>
        <w:t>++</w:t>
      </w:r>
      <w:r>
        <w:rPr>
          <w:lang w:val="ru-RU"/>
        </w:rPr>
        <w:t xml:space="preserve"> </w:t>
      </w:r>
      <w:r w:rsidR="00C52CB9">
        <w:rPr>
          <w:lang w:val="ru-RU"/>
        </w:rPr>
        <w:t xml:space="preserve">и </w:t>
      </w:r>
      <w:proofErr w:type="spellStart"/>
      <w:r w:rsidR="00C52CB9">
        <w:rPr>
          <w:lang w:val="ru-RU"/>
        </w:rPr>
        <w:t>фреймворк</w:t>
      </w:r>
      <w:proofErr w:type="spellEnd"/>
      <w:r w:rsidR="00C52CB9">
        <w:rPr>
          <w:lang w:val="ru-RU"/>
        </w:rPr>
        <w:t xml:space="preserve"> </w:t>
      </w:r>
      <w:proofErr w:type="spellStart"/>
      <w:r w:rsidRPr="002453C4">
        <w:rPr>
          <w:lang w:val="ru-RU"/>
        </w:rPr>
        <w:t>Qt</w:t>
      </w:r>
      <w:proofErr w:type="spellEnd"/>
      <w:r w:rsidRPr="002453C4">
        <w:rPr>
          <w:lang w:val="ru-RU"/>
        </w:rPr>
        <w:t>,</w:t>
      </w:r>
      <w:r>
        <w:rPr>
          <w:lang w:val="ru-RU"/>
        </w:rPr>
        <w:t xml:space="preserve"> </w:t>
      </w:r>
      <w:r w:rsidRPr="002453C4">
        <w:rPr>
          <w:lang w:val="ru-RU"/>
        </w:rPr>
        <w:t>преимуществом</w:t>
      </w:r>
      <w:r>
        <w:rPr>
          <w:lang w:val="ru-RU"/>
        </w:rPr>
        <w:t xml:space="preserve"> </w:t>
      </w:r>
      <w:r w:rsidRPr="002453C4">
        <w:rPr>
          <w:lang w:val="ru-RU"/>
        </w:rPr>
        <w:t>которого</w:t>
      </w:r>
      <w:r>
        <w:rPr>
          <w:lang w:val="ru-RU"/>
        </w:rPr>
        <w:t xml:space="preserve"> </w:t>
      </w:r>
      <w:r w:rsidR="004F0AD1">
        <w:rPr>
          <w:lang w:val="ru-RU"/>
        </w:rPr>
        <w:t>является поддержка кроссплатформенности разрабатываемых приложений</w:t>
      </w:r>
      <w:r w:rsidRPr="002453C4">
        <w:rPr>
          <w:lang w:val="ru-RU"/>
        </w:rPr>
        <w:t>,</w:t>
      </w:r>
      <w:r>
        <w:rPr>
          <w:lang w:val="ru-RU"/>
        </w:rPr>
        <w:t xml:space="preserve"> </w:t>
      </w:r>
      <w:r w:rsidRPr="002453C4">
        <w:rPr>
          <w:lang w:val="ru-RU"/>
        </w:rPr>
        <w:t>удобство применения для</w:t>
      </w:r>
      <w:r>
        <w:rPr>
          <w:lang w:val="ru-RU"/>
        </w:rPr>
        <w:t xml:space="preserve"> </w:t>
      </w:r>
      <w:r w:rsidRPr="002453C4">
        <w:rPr>
          <w:lang w:val="ru-RU"/>
        </w:rPr>
        <w:t>программиста и наличи</w:t>
      </w:r>
      <w:r w:rsidR="001557D8">
        <w:rPr>
          <w:lang w:val="ru-RU"/>
        </w:rPr>
        <w:t xml:space="preserve">е большого числа подключаемых </w:t>
      </w:r>
      <w:r w:rsidRPr="002453C4">
        <w:rPr>
          <w:lang w:val="ru-RU"/>
        </w:rPr>
        <w:t>модулей.</w:t>
      </w:r>
    </w:p>
    <w:p w:rsidR="00C52CB9" w:rsidRDefault="00C52CB9" w:rsidP="002453C4">
      <w:pPr>
        <w:pStyle w:val="a6"/>
        <w:rPr>
          <w:lang w:val="ru-RU"/>
        </w:rPr>
      </w:pPr>
      <w:r>
        <w:rPr>
          <w:lang w:val="ru-RU"/>
        </w:rPr>
        <w:t xml:space="preserve">Программа </w:t>
      </w:r>
      <w:r w:rsidRPr="00C52CB9">
        <w:rPr>
          <w:lang w:val="ru-RU"/>
        </w:rPr>
        <w:t>должна  быть  разработана  для  компьютеров  со  следующей конфигурацией:</w:t>
      </w:r>
    </w:p>
    <w:p w:rsidR="00C52CB9" w:rsidRPr="00D55B01" w:rsidRDefault="00C52CB9" w:rsidP="00C52CB9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r w:rsidRPr="00D55B01">
        <w:rPr>
          <w:lang w:val="ru-RU"/>
        </w:rPr>
        <w:t xml:space="preserve">тип процессора </w:t>
      </w:r>
      <w:proofErr w:type="spellStart"/>
      <w:r w:rsidRPr="00D55B01">
        <w:rPr>
          <w:lang w:val="ru-RU"/>
        </w:rPr>
        <w:t>Intel</w:t>
      </w:r>
      <w:proofErr w:type="spellEnd"/>
      <w:r w:rsidRPr="00D55B01">
        <w:rPr>
          <w:lang w:val="ru-RU"/>
        </w:rPr>
        <w:t xml:space="preserve"> </w:t>
      </w:r>
      <w:proofErr w:type="spellStart"/>
      <w:r w:rsidRPr="00D55B01">
        <w:rPr>
          <w:lang w:val="ru-RU"/>
        </w:rPr>
        <w:t>Core</w:t>
      </w:r>
      <w:proofErr w:type="spellEnd"/>
      <w:r w:rsidRPr="00D55B01">
        <w:rPr>
          <w:lang w:val="ru-RU"/>
        </w:rPr>
        <w:t xml:space="preserve"> i3 и выше;</w:t>
      </w:r>
    </w:p>
    <w:p w:rsidR="00C52CB9" w:rsidRPr="00D55B01" w:rsidRDefault="00C52CB9" w:rsidP="00C52CB9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r w:rsidRPr="00D55B01">
        <w:rPr>
          <w:lang w:val="ru-RU"/>
        </w:rPr>
        <w:t>объем оперативного запоминающего устройства – 2 Гб и более;</w:t>
      </w:r>
    </w:p>
    <w:p w:rsidR="00C52CB9" w:rsidRPr="00D55B01" w:rsidRDefault="00C52CB9" w:rsidP="00C52CB9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r w:rsidRPr="00D55B01">
        <w:rPr>
          <w:lang w:val="ru-RU"/>
        </w:rPr>
        <w:t>объем постоянного</w:t>
      </w:r>
      <w:r>
        <w:rPr>
          <w:lang w:val="ru-RU"/>
        </w:rPr>
        <w:t xml:space="preserve"> запоминающего устройства – 20 М</w:t>
      </w:r>
      <w:r w:rsidRPr="00D55B01">
        <w:rPr>
          <w:lang w:val="ru-RU"/>
        </w:rPr>
        <w:t>б и более;</w:t>
      </w:r>
    </w:p>
    <w:p w:rsidR="00C52CB9" w:rsidRPr="00D55B01" w:rsidRDefault="00C52CB9" w:rsidP="00C52CB9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r w:rsidRPr="00D55B01">
        <w:rPr>
          <w:lang w:val="ru-RU"/>
        </w:rPr>
        <w:t>устройство вывода (монитор);</w:t>
      </w:r>
    </w:p>
    <w:p w:rsidR="00C52CB9" w:rsidRDefault="00C52CB9" w:rsidP="00C52CB9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r w:rsidRPr="00D55B01">
        <w:rPr>
          <w:lang w:val="ru-RU"/>
        </w:rPr>
        <w:t>устройства ввода (клавиатура, компьютерная мышь).</w:t>
      </w:r>
    </w:p>
    <w:p w:rsidR="00C52CB9" w:rsidRDefault="00C52CB9" w:rsidP="002453C4">
      <w:pPr>
        <w:pStyle w:val="a6"/>
        <w:rPr>
          <w:lang w:val="ru-RU"/>
        </w:rPr>
      </w:pPr>
      <w:r>
        <w:rPr>
          <w:lang w:val="ru-RU"/>
        </w:rPr>
        <w:t xml:space="preserve">Для </w:t>
      </w:r>
      <w:r w:rsidRPr="00C52CB9">
        <w:rPr>
          <w:lang w:val="ru-RU"/>
        </w:rPr>
        <w:t>того,</w:t>
      </w:r>
      <w:r>
        <w:rPr>
          <w:lang w:val="ru-RU"/>
        </w:rPr>
        <w:t xml:space="preserve"> </w:t>
      </w:r>
      <w:r w:rsidRPr="00C52CB9">
        <w:rPr>
          <w:lang w:val="ru-RU"/>
        </w:rPr>
        <w:t>чтобы</w:t>
      </w:r>
      <w:r>
        <w:rPr>
          <w:lang w:val="ru-RU"/>
        </w:rPr>
        <w:t xml:space="preserve"> </w:t>
      </w:r>
      <w:r w:rsidRPr="00C52CB9">
        <w:rPr>
          <w:lang w:val="ru-RU"/>
        </w:rPr>
        <w:t>говорить</w:t>
      </w:r>
      <w:r>
        <w:rPr>
          <w:lang w:val="ru-RU"/>
        </w:rPr>
        <w:t xml:space="preserve"> </w:t>
      </w:r>
      <w:r w:rsidRPr="00C52CB9">
        <w:rPr>
          <w:lang w:val="ru-RU"/>
        </w:rPr>
        <w:t>об</w:t>
      </w:r>
      <w:r>
        <w:rPr>
          <w:lang w:val="ru-RU"/>
        </w:rPr>
        <w:t xml:space="preserve"> </w:t>
      </w:r>
      <w:r w:rsidRPr="00C52CB9">
        <w:rPr>
          <w:lang w:val="ru-RU"/>
        </w:rPr>
        <w:t>экономической</w:t>
      </w:r>
      <w:r>
        <w:rPr>
          <w:lang w:val="ru-RU"/>
        </w:rPr>
        <w:t xml:space="preserve"> </w:t>
      </w:r>
      <w:r w:rsidRPr="00C52CB9">
        <w:rPr>
          <w:lang w:val="ru-RU"/>
        </w:rPr>
        <w:t>эффективности</w:t>
      </w:r>
      <w:r>
        <w:rPr>
          <w:lang w:val="ru-RU"/>
        </w:rPr>
        <w:t xml:space="preserve"> </w:t>
      </w:r>
      <w:r w:rsidRPr="00C52CB9">
        <w:rPr>
          <w:lang w:val="ru-RU"/>
        </w:rPr>
        <w:t>разработанного проекта, необходимо</w:t>
      </w:r>
      <w:r>
        <w:rPr>
          <w:lang w:val="ru-RU"/>
        </w:rPr>
        <w:t xml:space="preserve"> </w:t>
      </w:r>
      <w:r w:rsidRPr="00C52CB9">
        <w:rPr>
          <w:lang w:val="ru-RU"/>
        </w:rPr>
        <w:t>рассчитать его себестоимость.</w:t>
      </w:r>
    </w:p>
    <w:p w:rsidR="00C52CB9" w:rsidRPr="007B5DE5" w:rsidRDefault="00C52CB9" w:rsidP="00C52CB9">
      <w:pPr>
        <w:pStyle w:val="a6"/>
      </w:pPr>
      <w:r>
        <w:rPr>
          <w:lang w:val="ru-RU"/>
        </w:rPr>
        <w:t>Себестоимость</w:t>
      </w:r>
      <w:r w:rsidRPr="00B96F06">
        <w:rPr>
          <w:lang w:val="ru-RU"/>
        </w:rPr>
        <w:t xml:space="preserve"> </w:t>
      </w:r>
      <w:r>
        <w:rPr>
          <w:lang w:val="ru-RU"/>
        </w:rPr>
        <w:t>–</w:t>
      </w:r>
      <w:r w:rsidRPr="00B96F06">
        <w:rPr>
          <w:lang w:val="ru-RU"/>
        </w:rPr>
        <w:t xml:space="preserve"> </w:t>
      </w:r>
      <w:r>
        <w:rPr>
          <w:lang w:val="ru-RU"/>
        </w:rPr>
        <w:t xml:space="preserve">это затраты </w:t>
      </w:r>
      <w:r w:rsidRPr="007B5DE5">
        <w:rPr>
          <w:lang w:val="ru-RU"/>
        </w:rPr>
        <w:t>предприятий,</w:t>
      </w:r>
      <w:r>
        <w:rPr>
          <w:lang w:val="ru-RU"/>
        </w:rPr>
        <w:t xml:space="preserve"> </w:t>
      </w:r>
      <w:r w:rsidRPr="007B5DE5">
        <w:rPr>
          <w:lang w:val="ru-RU"/>
        </w:rPr>
        <w:t>связанные</w:t>
      </w:r>
      <w:r>
        <w:rPr>
          <w:lang w:val="ru-RU"/>
        </w:rPr>
        <w:t xml:space="preserve"> </w:t>
      </w:r>
      <w:r w:rsidRPr="007B5DE5">
        <w:rPr>
          <w:lang w:val="ru-RU"/>
        </w:rPr>
        <w:t>с</w:t>
      </w:r>
      <w:r>
        <w:rPr>
          <w:lang w:val="ru-RU"/>
        </w:rPr>
        <w:t xml:space="preserve"> </w:t>
      </w:r>
      <w:r w:rsidRPr="007B5DE5">
        <w:rPr>
          <w:lang w:val="ru-RU"/>
        </w:rPr>
        <w:t>производством</w:t>
      </w:r>
      <w:r>
        <w:rPr>
          <w:lang w:val="ru-RU"/>
        </w:rPr>
        <w:t xml:space="preserve"> </w:t>
      </w:r>
      <w:r w:rsidRPr="007B5DE5">
        <w:rPr>
          <w:lang w:val="ru-RU"/>
        </w:rPr>
        <w:t xml:space="preserve">и реализацией продукции. Калькуляция себестоимости выпускаемой продукции включает в себя затраты на сырье и материалы, оплату труда, страховые взносы, амортизацию основных фондов и прочие расходы. </w:t>
      </w:r>
      <w:r w:rsidRPr="00B96F06">
        <w:rPr>
          <w:lang w:val="ru-RU"/>
        </w:rPr>
        <w:t xml:space="preserve">Расчет себестоимости показан </w:t>
      </w:r>
      <w:r w:rsidR="001B17BB">
        <w:rPr>
          <w:lang w:val="ru-RU"/>
        </w:rPr>
        <w:t>на формуле (3</w:t>
      </w:r>
      <w:r w:rsidRPr="00B96F06">
        <w:rPr>
          <w:lang w:val="ru-RU"/>
        </w:rPr>
        <w:t>.1).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702"/>
      </w:tblGrid>
      <w:tr w:rsidR="00C52CB9" w:rsidTr="00C0781B">
        <w:tc>
          <w:tcPr>
            <w:tcW w:w="9493" w:type="dxa"/>
          </w:tcPr>
          <w:p w:rsidR="00C52CB9" w:rsidRPr="00B96F06" w:rsidRDefault="00C52CB9" w:rsidP="00C0781B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С=М+КИ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ПФ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р-з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осн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доп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цех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зав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702" w:type="dxa"/>
          </w:tcPr>
          <w:p w:rsidR="00C52CB9" w:rsidRPr="00B96F06" w:rsidRDefault="001B17BB" w:rsidP="00C07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 w:rsidR="00C52CB9">
              <w:rPr>
                <w:rFonts w:ascii="Times New Roman" w:hAnsi="Times New Roman" w:cs="Times New Roman"/>
                <w:sz w:val="24"/>
                <w:szCs w:val="24"/>
              </w:rPr>
              <w:t>.1)</w:t>
            </w:r>
          </w:p>
        </w:tc>
      </w:tr>
    </w:tbl>
    <w:p w:rsidR="00C52CB9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 г</w:t>
      </w:r>
      <w:r w:rsidR="00C52CB9">
        <w:rPr>
          <w:lang w:val="ru-RU"/>
        </w:rPr>
        <w:t>де</w:t>
      </w:r>
      <w:r>
        <w:rPr>
          <w:lang w:val="ru-RU"/>
        </w:rPr>
        <w:t xml:space="preserve"> </w:t>
      </w:r>
      <w:r w:rsidR="00C52CB9">
        <w:rPr>
          <w:lang w:val="ru-RU"/>
        </w:rPr>
        <w:t>С – себестоимость, руб.;</w:t>
      </w:r>
    </w:p>
    <w:p w:rsidR="00C52CB9" w:rsidRPr="00B929EF" w:rsidRDefault="00C52CB9" w:rsidP="001B17BB">
      <w:pPr>
        <w:pStyle w:val="a6"/>
        <w:ind w:firstLine="1134"/>
        <w:rPr>
          <w:lang w:val="ru-RU"/>
        </w:rPr>
      </w:pPr>
      <w:r w:rsidRPr="00B929EF">
        <w:rPr>
          <w:lang w:val="ru-RU"/>
        </w:rPr>
        <w:lastRenderedPageBreak/>
        <w:t>М – стоимость материалов, основы для полуфабрикатов, разделенных на вспомогательные (не входящие в состав готовой продукции) и основные, руб.;</w:t>
      </w:r>
    </w:p>
    <w:p w:rsidR="00C52CB9" w:rsidRPr="00B929EF" w:rsidRDefault="00C52CB9" w:rsidP="001B17BB">
      <w:pPr>
        <w:pStyle w:val="a6"/>
        <w:ind w:firstLine="1134"/>
        <w:rPr>
          <w:lang w:val="ru-RU"/>
        </w:rPr>
      </w:pPr>
      <w:r w:rsidRPr="00B929EF">
        <w:rPr>
          <w:lang w:val="ru-RU"/>
        </w:rPr>
        <w:t>КИ(ПФ) – стоимость комплектующих материалов, готовых элементов конечного продукта, используемых для сборки, ремонта и упаковки, руб.;</w:t>
      </w:r>
    </w:p>
    <w:p w:rsidR="00C52CB9" w:rsidRPr="00B929EF" w:rsidRDefault="00C52CB9" w:rsidP="001B17BB">
      <w:pPr>
        <w:pStyle w:val="a6"/>
        <w:ind w:firstLine="1134"/>
        <w:rPr>
          <w:lang w:val="ru-RU"/>
        </w:rPr>
      </w:pPr>
      <w:proofErr w:type="spellStart"/>
      <w:r w:rsidRPr="00B929EF">
        <w:rPr>
          <w:lang w:val="ru-RU"/>
        </w:rPr>
        <w:t>Т</w:t>
      </w:r>
      <w:r w:rsidRPr="00C876D7">
        <w:rPr>
          <w:vertAlign w:val="subscript"/>
          <w:lang w:val="ru-RU"/>
        </w:rPr>
        <w:t>р</w:t>
      </w:r>
      <w:proofErr w:type="spellEnd"/>
      <w:r w:rsidRPr="00C876D7">
        <w:rPr>
          <w:vertAlign w:val="subscript"/>
          <w:lang w:val="ru-RU"/>
        </w:rPr>
        <w:t>-з</w:t>
      </w:r>
      <w:r w:rsidRPr="00B929EF">
        <w:rPr>
          <w:lang w:val="ru-RU"/>
        </w:rPr>
        <w:t xml:space="preserve"> – транспортно-заготовительные расходы, связанные с заготовкой, доставкой и хранением материальных ценностей (товаров, сырья, материалов, инструментов), руб.;</w:t>
      </w:r>
    </w:p>
    <w:p w:rsidR="00C52CB9" w:rsidRPr="00B929EF" w:rsidRDefault="00C52CB9" w:rsidP="001B17BB">
      <w:pPr>
        <w:pStyle w:val="a6"/>
        <w:ind w:firstLine="1134"/>
        <w:rPr>
          <w:lang w:val="ru-RU"/>
        </w:rPr>
      </w:pPr>
      <w:proofErr w:type="spellStart"/>
      <w:r w:rsidRPr="00B929EF">
        <w:rPr>
          <w:lang w:val="ru-RU"/>
        </w:rPr>
        <w:t>З</w:t>
      </w:r>
      <w:r w:rsidRPr="00C876D7">
        <w:rPr>
          <w:vertAlign w:val="subscript"/>
          <w:lang w:val="ru-RU"/>
        </w:rPr>
        <w:t>осн</w:t>
      </w:r>
      <w:proofErr w:type="spellEnd"/>
      <w:r w:rsidRPr="00B929EF">
        <w:rPr>
          <w:lang w:val="ru-RU"/>
        </w:rPr>
        <w:t xml:space="preserve"> – заработная плата основная </w:t>
      </w:r>
      <w:r>
        <w:rPr>
          <w:lang w:val="ru-RU"/>
        </w:rPr>
        <w:t>основных производственных рабочих</w:t>
      </w:r>
      <w:r w:rsidRPr="00B929EF">
        <w:rPr>
          <w:lang w:val="ru-RU"/>
        </w:rPr>
        <w:t>, определяется в зависимости от</w:t>
      </w:r>
      <w:r>
        <w:rPr>
          <w:lang w:val="ru-RU"/>
        </w:rPr>
        <w:t xml:space="preserve"> трудоемкости, сложности и действующей формы оплаты труда</w:t>
      </w:r>
      <w:r w:rsidRPr="00B929EF">
        <w:rPr>
          <w:lang w:val="ru-RU"/>
        </w:rPr>
        <w:t>, руб.;</w:t>
      </w:r>
    </w:p>
    <w:p w:rsidR="00C52CB9" w:rsidRPr="00B929EF" w:rsidRDefault="00C52CB9" w:rsidP="001B17BB">
      <w:pPr>
        <w:pStyle w:val="a6"/>
        <w:ind w:firstLine="1134"/>
        <w:rPr>
          <w:lang w:val="ru-RU"/>
        </w:rPr>
      </w:pPr>
      <w:proofErr w:type="spellStart"/>
      <w:r w:rsidRPr="00B929EF">
        <w:rPr>
          <w:lang w:val="ru-RU"/>
        </w:rPr>
        <w:t>З</w:t>
      </w:r>
      <w:r w:rsidRPr="00C876D7">
        <w:rPr>
          <w:vertAlign w:val="subscript"/>
          <w:lang w:val="ru-RU"/>
        </w:rPr>
        <w:t>доп</w:t>
      </w:r>
      <w:proofErr w:type="spellEnd"/>
      <w:r w:rsidRPr="00B929EF">
        <w:rPr>
          <w:lang w:val="ru-RU"/>
        </w:rPr>
        <w:t xml:space="preserve"> – заработная плата дополнительная</w:t>
      </w:r>
      <w:r w:rsidRPr="00775667">
        <w:rPr>
          <w:lang w:val="ru-RU"/>
        </w:rPr>
        <w:t xml:space="preserve"> </w:t>
      </w:r>
      <w:r>
        <w:rPr>
          <w:lang w:val="ru-RU"/>
        </w:rPr>
        <w:t>основных производственных рабочих</w:t>
      </w:r>
      <w:r w:rsidRPr="00B929EF">
        <w:rPr>
          <w:lang w:val="ru-RU"/>
        </w:rPr>
        <w:t>, расходуется на оплату отпусков, отдельных видов премирования, пособия для уходящим в армию, выплат государственных и общественных обязанностей, руб.;</w:t>
      </w:r>
    </w:p>
    <w:p w:rsidR="00C52CB9" w:rsidRPr="00B929EF" w:rsidRDefault="00C52CB9" w:rsidP="001B17BB">
      <w:pPr>
        <w:pStyle w:val="a6"/>
        <w:ind w:firstLine="1134"/>
        <w:rPr>
          <w:lang w:val="ru-RU"/>
        </w:rPr>
      </w:pPr>
      <w:proofErr w:type="spellStart"/>
      <w:r w:rsidRPr="00B929EF">
        <w:rPr>
          <w:lang w:val="ru-RU"/>
        </w:rPr>
        <w:t>С</w:t>
      </w:r>
      <w:r w:rsidRPr="00C876D7">
        <w:rPr>
          <w:vertAlign w:val="subscript"/>
          <w:lang w:val="ru-RU"/>
        </w:rPr>
        <w:t>в</w:t>
      </w:r>
      <w:proofErr w:type="spellEnd"/>
      <w:r w:rsidRPr="00B929EF">
        <w:rPr>
          <w:lang w:val="ru-RU"/>
        </w:rPr>
        <w:t xml:space="preserve"> – страховые взносы</w:t>
      </w:r>
      <w:r w:rsidRPr="007E7D27">
        <w:rPr>
          <w:lang w:val="ru-RU"/>
        </w:rPr>
        <w:t xml:space="preserve"> </w:t>
      </w:r>
      <w:r>
        <w:rPr>
          <w:lang w:val="ru-RU"/>
        </w:rPr>
        <w:t>основных производственных рабочих</w:t>
      </w:r>
      <w:r w:rsidRPr="00B929EF">
        <w:rPr>
          <w:lang w:val="ru-RU"/>
        </w:rPr>
        <w:t>, расходуется на пенсии и медицину, руб.;</w:t>
      </w:r>
    </w:p>
    <w:p w:rsidR="00C52CB9" w:rsidRPr="00B929EF" w:rsidRDefault="00C52CB9" w:rsidP="001B17BB">
      <w:pPr>
        <w:pStyle w:val="a6"/>
        <w:ind w:firstLine="1134"/>
        <w:rPr>
          <w:lang w:val="ru-RU"/>
        </w:rPr>
      </w:pPr>
      <w:proofErr w:type="spellStart"/>
      <w:r w:rsidRPr="00B929EF">
        <w:rPr>
          <w:lang w:val="ru-RU"/>
        </w:rPr>
        <w:t>Н</w:t>
      </w:r>
      <w:r w:rsidRPr="00C876D7">
        <w:rPr>
          <w:vertAlign w:val="subscript"/>
          <w:lang w:val="ru-RU"/>
        </w:rPr>
        <w:t>цех</w:t>
      </w:r>
      <w:proofErr w:type="spellEnd"/>
      <w:r w:rsidRPr="00B929EF">
        <w:rPr>
          <w:lang w:val="ru-RU"/>
        </w:rPr>
        <w:t xml:space="preserve"> – накладные расходы </w:t>
      </w:r>
      <w:r>
        <w:rPr>
          <w:lang w:val="ru-RU"/>
        </w:rPr>
        <w:t>цеховые</w:t>
      </w:r>
      <w:r w:rsidRPr="00B929EF">
        <w:rPr>
          <w:lang w:val="ru-RU"/>
        </w:rPr>
        <w:t>, расходуются на амортизацию</w:t>
      </w:r>
      <w:r>
        <w:rPr>
          <w:lang w:val="ru-RU"/>
        </w:rPr>
        <w:t xml:space="preserve"> оборудования цеха</w:t>
      </w:r>
      <w:r w:rsidRPr="00B929EF">
        <w:rPr>
          <w:lang w:val="ru-RU"/>
        </w:rPr>
        <w:t>, заработ</w:t>
      </w:r>
      <w:r>
        <w:rPr>
          <w:lang w:val="ru-RU"/>
        </w:rPr>
        <w:t>ную плату всех работников цеха</w:t>
      </w:r>
      <w:r w:rsidRPr="00B929EF">
        <w:rPr>
          <w:lang w:val="ru-RU"/>
        </w:rPr>
        <w:t xml:space="preserve"> (исключая</w:t>
      </w:r>
      <w:r>
        <w:rPr>
          <w:lang w:val="ru-RU"/>
        </w:rPr>
        <w:t xml:space="preserve"> основных производственных рабочих</w:t>
      </w:r>
      <w:r w:rsidRPr="00B929EF">
        <w:rPr>
          <w:lang w:val="ru-RU"/>
        </w:rPr>
        <w:t>), ЖКХ, текущий и кап</w:t>
      </w:r>
      <w:r>
        <w:rPr>
          <w:lang w:val="ru-RU"/>
        </w:rPr>
        <w:t>итальный ремонт помещений цеха</w:t>
      </w:r>
      <w:r w:rsidRPr="00B929EF">
        <w:rPr>
          <w:lang w:val="ru-RU"/>
        </w:rPr>
        <w:t>, руб.;</w:t>
      </w:r>
    </w:p>
    <w:p w:rsidR="00C52CB9" w:rsidRPr="00B929EF" w:rsidRDefault="00C52CB9" w:rsidP="001B17BB">
      <w:pPr>
        <w:pStyle w:val="a6"/>
        <w:ind w:firstLine="1134"/>
        <w:rPr>
          <w:lang w:val="ru-RU"/>
        </w:rPr>
      </w:pPr>
      <w:proofErr w:type="spellStart"/>
      <w:r w:rsidRPr="00B929EF">
        <w:rPr>
          <w:lang w:val="ru-RU"/>
        </w:rPr>
        <w:t>Н</w:t>
      </w:r>
      <w:r w:rsidRPr="00C876D7">
        <w:rPr>
          <w:vertAlign w:val="subscript"/>
          <w:lang w:val="ru-RU"/>
        </w:rPr>
        <w:t>зав</w:t>
      </w:r>
      <w:proofErr w:type="spellEnd"/>
      <w:r w:rsidRPr="00B929EF">
        <w:rPr>
          <w:lang w:val="ru-RU"/>
        </w:rPr>
        <w:t xml:space="preserve"> – накладные расходы </w:t>
      </w:r>
      <w:r>
        <w:rPr>
          <w:lang w:val="ru-RU"/>
        </w:rPr>
        <w:t>завода</w:t>
      </w:r>
      <w:r w:rsidRPr="00B929EF">
        <w:rPr>
          <w:lang w:val="ru-RU"/>
        </w:rPr>
        <w:t xml:space="preserve">, расходуются на амортизацию </w:t>
      </w:r>
      <w:r>
        <w:rPr>
          <w:lang w:val="ru-RU"/>
        </w:rPr>
        <w:t xml:space="preserve">общезаводского </w:t>
      </w:r>
      <w:r w:rsidRPr="00B929EF">
        <w:rPr>
          <w:lang w:val="ru-RU"/>
        </w:rPr>
        <w:t>оборудования, заработ</w:t>
      </w:r>
      <w:r>
        <w:rPr>
          <w:lang w:val="ru-RU"/>
        </w:rPr>
        <w:t>ную плату всех работников завода (исключая работников цехов</w:t>
      </w:r>
      <w:r w:rsidRPr="00B929EF">
        <w:rPr>
          <w:lang w:val="ru-RU"/>
        </w:rPr>
        <w:t>), ЖКХ, текущий и</w:t>
      </w:r>
      <w:r>
        <w:rPr>
          <w:lang w:val="ru-RU"/>
        </w:rPr>
        <w:t xml:space="preserve"> капитальный ремонт здания завода,</w:t>
      </w:r>
      <w:r w:rsidRPr="00B929EF">
        <w:rPr>
          <w:lang w:val="ru-RU"/>
        </w:rPr>
        <w:t xml:space="preserve"> аренду,</w:t>
      </w:r>
      <w:r>
        <w:rPr>
          <w:lang w:val="ru-RU"/>
        </w:rPr>
        <w:t xml:space="preserve"> отчисления вышестоящим организациям,</w:t>
      </w:r>
      <w:r w:rsidRPr="00B929EF">
        <w:rPr>
          <w:lang w:val="ru-RU"/>
        </w:rPr>
        <w:t xml:space="preserve"> руб.;</w:t>
      </w:r>
    </w:p>
    <w:p w:rsidR="00C52CB9" w:rsidRPr="00B929EF" w:rsidRDefault="00C52CB9" w:rsidP="001B17BB">
      <w:pPr>
        <w:pStyle w:val="a6"/>
        <w:ind w:firstLine="1134"/>
        <w:rPr>
          <w:lang w:val="ru-RU"/>
        </w:rPr>
      </w:pPr>
      <w:proofErr w:type="spellStart"/>
      <w:r w:rsidRPr="00B929EF">
        <w:rPr>
          <w:lang w:val="ru-RU"/>
        </w:rPr>
        <w:t>В</w:t>
      </w:r>
      <w:r>
        <w:rPr>
          <w:vertAlign w:val="subscript"/>
          <w:lang w:val="ru-RU"/>
        </w:rPr>
        <w:t>пр</w:t>
      </w:r>
      <w:proofErr w:type="spellEnd"/>
      <w:r w:rsidRPr="00B929EF">
        <w:rPr>
          <w:lang w:val="ru-RU"/>
        </w:rPr>
        <w:t xml:space="preserve"> – внепроизводственные расходы, расходуются</w:t>
      </w:r>
      <w:r>
        <w:rPr>
          <w:lang w:val="ru-RU"/>
        </w:rPr>
        <w:t xml:space="preserve"> рекламу, упаковку, командировки, презентации новых разработок</w:t>
      </w:r>
      <w:r w:rsidRPr="00B929EF">
        <w:rPr>
          <w:lang w:val="ru-RU"/>
        </w:rPr>
        <w:t>, руб.</w:t>
      </w:r>
    </w:p>
    <w:p w:rsidR="00C52CB9" w:rsidRDefault="00C52CB9" w:rsidP="00C52CB9">
      <w:pPr>
        <w:pStyle w:val="a6"/>
        <w:rPr>
          <w:lang w:val="ru-RU"/>
        </w:rPr>
      </w:pPr>
      <w:r>
        <w:rPr>
          <w:lang w:val="ru-RU"/>
        </w:rPr>
        <w:t xml:space="preserve">Ввиду специфики работы программиста и </w:t>
      </w:r>
      <w:r w:rsidRPr="005429BA">
        <w:rPr>
          <w:lang w:val="ru-RU"/>
        </w:rPr>
        <w:t>отсутствия</w:t>
      </w:r>
      <w:r>
        <w:rPr>
          <w:lang w:val="ru-RU"/>
        </w:rPr>
        <w:t xml:space="preserve"> </w:t>
      </w:r>
      <w:r w:rsidRPr="005429BA">
        <w:rPr>
          <w:lang w:val="ru-RU"/>
        </w:rPr>
        <w:t>материальной</w:t>
      </w:r>
      <w:r>
        <w:rPr>
          <w:lang w:val="ru-RU"/>
        </w:rPr>
        <w:t xml:space="preserve"> </w:t>
      </w:r>
      <w:r w:rsidR="001B17BB">
        <w:rPr>
          <w:lang w:val="ru-RU"/>
        </w:rPr>
        <w:t>части формула приобретает вид (3</w:t>
      </w:r>
      <w:r>
        <w:rPr>
          <w:lang w:val="ru-RU"/>
        </w:rPr>
        <w:t>.2):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702"/>
      </w:tblGrid>
      <w:tr w:rsidR="00C52CB9" w:rsidRPr="00B96F06" w:rsidTr="00C0781B">
        <w:tc>
          <w:tcPr>
            <w:tcW w:w="9493" w:type="dxa"/>
          </w:tcPr>
          <w:p w:rsidR="00C52CB9" w:rsidRPr="00B96F06" w:rsidRDefault="00C52CB9" w:rsidP="00C0781B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С=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осн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доп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цех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зав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702" w:type="dxa"/>
          </w:tcPr>
          <w:p w:rsidR="00C52CB9" w:rsidRPr="00B96F06" w:rsidRDefault="001B17BB" w:rsidP="00C07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 w:rsidR="00C52CB9">
              <w:rPr>
                <w:rFonts w:ascii="Times New Roman" w:hAnsi="Times New Roman" w:cs="Times New Roman"/>
                <w:sz w:val="24"/>
                <w:szCs w:val="24"/>
              </w:rPr>
              <w:t>.2)</w:t>
            </w:r>
          </w:p>
        </w:tc>
      </w:tr>
    </w:tbl>
    <w:p w:rsidR="00C52CB9" w:rsidRPr="00CE59D7" w:rsidRDefault="001B17BB" w:rsidP="00C52CB9">
      <w:pPr>
        <w:pStyle w:val="a6"/>
        <w:rPr>
          <w:lang w:val="ru-RU"/>
        </w:rPr>
      </w:pPr>
      <w:r>
        <w:rPr>
          <w:lang w:val="ru-RU"/>
        </w:rPr>
        <w:t xml:space="preserve"> где </w:t>
      </w:r>
      <w:proofErr w:type="spellStart"/>
      <w:r w:rsidR="00C52CB9" w:rsidRPr="00CE59D7">
        <w:rPr>
          <w:lang w:val="ru-RU"/>
        </w:rPr>
        <w:t>З</w:t>
      </w:r>
      <w:r w:rsidR="00C52CB9" w:rsidRPr="00CE59D7">
        <w:rPr>
          <w:vertAlign w:val="subscript"/>
          <w:lang w:val="ru-RU"/>
        </w:rPr>
        <w:t>осн</w:t>
      </w:r>
      <w:proofErr w:type="spellEnd"/>
      <w:r w:rsidR="00C52CB9" w:rsidRPr="00CE59D7">
        <w:rPr>
          <w:lang w:val="ru-RU"/>
        </w:rPr>
        <w:t xml:space="preserve"> – заработная плата основная программистов, определяется в зависимости от трудоемкости задачи</w:t>
      </w:r>
      <w:r w:rsidR="00C52CB9">
        <w:rPr>
          <w:lang w:val="ru-RU"/>
        </w:rPr>
        <w:t xml:space="preserve"> и оклада</w:t>
      </w:r>
      <w:r w:rsidR="00C52CB9" w:rsidRPr="00CE59D7">
        <w:rPr>
          <w:lang w:val="ru-RU"/>
        </w:rPr>
        <w:t>, руб.;</w:t>
      </w:r>
    </w:p>
    <w:p w:rsidR="00C52CB9" w:rsidRPr="00CE59D7" w:rsidRDefault="00C52CB9" w:rsidP="001B17BB">
      <w:pPr>
        <w:pStyle w:val="a6"/>
        <w:ind w:firstLine="1276"/>
        <w:rPr>
          <w:lang w:val="ru-RU"/>
        </w:rPr>
      </w:pPr>
      <w:proofErr w:type="spellStart"/>
      <w:r w:rsidRPr="00CE59D7">
        <w:rPr>
          <w:lang w:val="ru-RU"/>
        </w:rPr>
        <w:t>З</w:t>
      </w:r>
      <w:r w:rsidRPr="00CE59D7">
        <w:rPr>
          <w:vertAlign w:val="subscript"/>
          <w:lang w:val="ru-RU"/>
        </w:rPr>
        <w:t>доп</w:t>
      </w:r>
      <w:proofErr w:type="spellEnd"/>
      <w:r w:rsidRPr="00CE59D7">
        <w:rPr>
          <w:lang w:val="ru-RU"/>
        </w:rPr>
        <w:t xml:space="preserve"> – заработная плата дополнительная программистов, расходуется на оплату отпусков, отдельных видов премирования, пособия для уходящим в армию, выплат государственных и общественных обязанностей, руб.;</w:t>
      </w:r>
    </w:p>
    <w:p w:rsidR="00C52CB9" w:rsidRPr="00CE59D7" w:rsidRDefault="00C52CB9" w:rsidP="001B17BB">
      <w:pPr>
        <w:pStyle w:val="a6"/>
        <w:ind w:firstLine="1276"/>
        <w:rPr>
          <w:lang w:val="ru-RU"/>
        </w:rPr>
      </w:pPr>
      <w:proofErr w:type="spellStart"/>
      <w:r w:rsidRPr="00CE59D7">
        <w:rPr>
          <w:lang w:val="ru-RU"/>
        </w:rPr>
        <w:t>С</w:t>
      </w:r>
      <w:r w:rsidRPr="00CE59D7">
        <w:rPr>
          <w:vertAlign w:val="subscript"/>
          <w:lang w:val="ru-RU"/>
        </w:rPr>
        <w:t>в</w:t>
      </w:r>
      <w:proofErr w:type="spellEnd"/>
      <w:r w:rsidRPr="00CE59D7">
        <w:rPr>
          <w:lang w:val="ru-RU"/>
        </w:rPr>
        <w:t xml:space="preserve"> – страховые взносы программистов, расходуется на пенсии и медицину, руб.;</w:t>
      </w:r>
    </w:p>
    <w:p w:rsidR="00C52CB9" w:rsidRPr="00CE59D7" w:rsidRDefault="00C52CB9" w:rsidP="001B17BB">
      <w:pPr>
        <w:pStyle w:val="a6"/>
        <w:ind w:firstLine="1276"/>
        <w:rPr>
          <w:lang w:val="ru-RU"/>
        </w:rPr>
      </w:pPr>
      <w:proofErr w:type="spellStart"/>
      <w:r w:rsidRPr="00CE59D7">
        <w:rPr>
          <w:lang w:val="ru-RU"/>
        </w:rPr>
        <w:t>Н</w:t>
      </w:r>
      <w:r w:rsidRPr="00CE59D7">
        <w:rPr>
          <w:vertAlign w:val="subscript"/>
          <w:lang w:val="ru-RU"/>
        </w:rPr>
        <w:t>цех</w:t>
      </w:r>
      <w:proofErr w:type="spellEnd"/>
      <w:r w:rsidRPr="00CE59D7">
        <w:rPr>
          <w:lang w:val="ru-RU"/>
        </w:rPr>
        <w:t xml:space="preserve"> – накладные расходы отдела, расходуются на амортизацию компьютеров и другого оборудования, заработную плату всех работников отдела (исключая программистов), ЖКХ, текущий и капитальный ремонт помещений отдела, руб.;</w:t>
      </w:r>
    </w:p>
    <w:p w:rsidR="00C52CB9" w:rsidRPr="00CE59D7" w:rsidRDefault="00C52CB9" w:rsidP="001B17BB">
      <w:pPr>
        <w:pStyle w:val="a6"/>
        <w:ind w:firstLine="1276"/>
        <w:rPr>
          <w:lang w:val="ru-RU"/>
        </w:rPr>
      </w:pPr>
      <w:proofErr w:type="spellStart"/>
      <w:r w:rsidRPr="00CE59D7">
        <w:rPr>
          <w:lang w:val="ru-RU"/>
        </w:rPr>
        <w:lastRenderedPageBreak/>
        <w:t>Н</w:t>
      </w:r>
      <w:r w:rsidRPr="00CE59D7">
        <w:rPr>
          <w:vertAlign w:val="subscript"/>
          <w:lang w:val="ru-RU"/>
        </w:rPr>
        <w:t>зав</w:t>
      </w:r>
      <w:proofErr w:type="spellEnd"/>
      <w:r w:rsidRPr="00CE59D7">
        <w:rPr>
          <w:lang w:val="ru-RU"/>
        </w:rPr>
        <w:t xml:space="preserve"> – накладные расходы фирмы, расходуются на амортизацию общефирменного оборудования, заработную плату всех работников фирмы (исключая работников отделов), ЖКХ, текущий и кап</w:t>
      </w:r>
      <w:r>
        <w:rPr>
          <w:lang w:val="ru-RU"/>
        </w:rPr>
        <w:t>итальный ремонт здания фирмы,</w:t>
      </w:r>
      <w:r w:rsidRPr="00CE59D7">
        <w:rPr>
          <w:lang w:val="ru-RU"/>
        </w:rPr>
        <w:t xml:space="preserve"> аренду, </w:t>
      </w:r>
      <w:r>
        <w:rPr>
          <w:lang w:val="ru-RU"/>
        </w:rPr>
        <w:t xml:space="preserve">отчисления вышестоящим организациям, </w:t>
      </w:r>
      <w:r w:rsidRPr="00CE59D7">
        <w:rPr>
          <w:lang w:val="ru-RU"/>
        </w:rPr>
        <w:t>руб.;</w:t>
      </w:r>
    </w:p>
    <w:p w:rsidR="00C52CB9" w:rsidRDefault="00C52CB9" w:rsidP="001B17BB">
      <w:pPr>
        <w:pStyle w:val="a6"/>
        <w:ind w:firstLine="1276"/>
        <w:rPr>
          <w:lang w:val="ru-RU"/>
        </w:rPr>
      </w:pPr>
      <w:proofErr w:type="spellStart"/>
      <w:r w:rsidRPr="00CE59D7">
        <w:rPr>
          <w:lang w:val="ru-RU"/>
        </w:rPr>
        <w:t>В</w:t>
      </w:r>
      <w:r>
        <w:rPr>
          <w:vertAlign w:val="subscript"/>
          <w:lang w:val="ru-RU"/>
        </w:rPr>
        <w:t>пр</w:t>
      </w:r>
      <w:proofErr w:type="spellEnd"/>
      <w:r w:rsidRPr="00CE59D7">
        <w:rPr>
          <w:lang w:val="ru-RU"/>
        </w:rPr>
        <w:t xml:space="preserve"> – внепроизводственные расходы, расходуются на антивирусные программы, оплату интернета, покупку нового оборудования, сопровождение программы во время ее выполнения, руб.</w:t>
      </w:r>
    </w:p>
    <w:p w:rsidR="00C52CB9" w:rsidRPr="00B929EF" w:rsidRDefault="00C52CB9" w:rsidP="00C52CB9">
      <w:pPr>
        <w:pStyle w:val="a6"/>
        <w:rPr>
          <w:lang w:val="ru-RU"/>
        </w:rPr>
      </w:pPr>
      <w:r>
        <w:rPr>
          <w:lang w:val="ru-RU"/>
        </w:rPr>
        <w:t xml:space="preserve">В связи с </w:t>
      </w:r>
      <w:r w:rsidRPr="00B929EF">
        <w:rPr>
          <w:lang w:val="ru-RU"/>
        </w:rPr>
        <w:t xml:space="preserve">высокой </w:t>
      </w:r>
      <w:r>
        <w:rPr>
          <w:lang w:val="ru-RU"/>
        </w:rPr>
        <w:t>стоимостью</w:t>
      </w:r>
      <w:r w:rsidRPr="00B929EF">
        <w:rPr>
          <w:lang w:val="ru-RU"/>
        </w:rPr>
        <w:t xml:space="preserve"> </w:t>
      </w:r>
      <w:r>
        <w:rPr>
          <w:lang w:val="ru-RU"/>
        </w:rPr>
        <w:t>оборудования для программиста, необходимостью</w:t>
      </w:r>
      <w:r w:rsidRPr="00B929EF">
        <w:rPr>
          <w:lang w:val="ru-RU"/>
        </w:rPr>
        <w:t xml:space="preserve"> быстрой амортизации и </w:t>
      </w:r>
      <w:r>
        <w:rPr>
          <w:lang w:val="ru-RU"/>
        </w:rPr>
        <w:t>большим</w:t>
      </w:r>
      <w:r w:rsidRPr="00B929EF">
        <w:rPr>
          <w:lang w:val="ru-RU"/>
        </w:rPr>
        <w:t xml:space="preserve"> </w:t>
      </w:r>
      <w:r>
        <w:rPr>
          <w:lang w:val="ru-RU"/>
        </w:rPr>
        <w:t>объемом</w:t>
      </w:r>
      <w:r w:rsidRPr="00B929EF">
        <w:rPr>
          <w:lang w:val="ru-RU"/>
        </w:rPr>
        <w:t xml:space="preserve"> потребляемой электроэн</w:t>
      </w:r>
      <w:r w:rsidR="001B17BB">
        <w:rPr>
          <w:lang w:val="ru-RU"/>
        </w:rPr>
        <w:t>ергии формула приобретает вид (3</w:t>
      </w:r>
      <w:r>
        <w:rPr>
          <w:lang w:val="ru-RU"/>
        </w:rPr>
        <w:t>.3):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702"/>
      </w:tblGrid>
      <w:tr w:rsidR="00C52CB9" w:rsidRPr="00B96F06" w:rsidTr="00C0781B">
        <w:tc>
          <w:tcPr>
            <w:tcW w:w="9493" w:type="dxa"/>
          </w:tcPr>
          <w:p w:rsidR="00C52CB9" w:rsidRPr="00B96F06" w:rsidRDefault="00C52CB9" w:rsidP="00C0781B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С=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осн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доп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</w:rPr>
                  <m:t>+А+Э+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цех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зав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702" w:type="dxa"/>
          </w:tcPr>
          <w:p w:rsidR="00C52CB9" w:rsidRPr="00B96F06" w:rsidRDefault="001B17BB" w:rsidP="00C07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 w:rsidR="00C52CB9">
              <w:rPr>
                <w:rFonts w:ascii="Times New Roman" w:hAnsi="Times New Roman" w:cs="Times New Roman"/>
                <w:sz w:val="24"/>
                <w:szCs w:val="24"/>
              </w:rPr>
              <w:t>.3)</w:t>
            </w:r>
          </w:p>
        </w:tc>
      </w:tr>
    </w:tbl>
    <w:p w:rsidR="00C52CB9" w:rsidRDefault="00C52CB9" w:rsidP="001B17BB">
      <w:pPr>
        <w:pStyle w:val="a6"/>
        <w:ind w:firstLine="851"/>
        <w:rPr>
          <w:lang w:val="ru-RU"/>
        </w:rPr>
      </w:pPr>
      <w:r>
        <w:rPr>
          <w:lang w:val="ru-RU"/>
        </w:rPr>
        <w:t>где</w:t>
      </w:r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– сумма амортизации оборудования, руб.;</w:t>
      </w:r>
    </w:p>
    <w:p w:rsidR="00C52CB9" w:rsidRPr="00B929EF" w:rsidRDefault="00C52CB9" w:rsidP="001B17BB">
      <w:pPr>
        <w:pStyle w:val="a6"/>
        <w:ind w:firstLine="1276"/>
        <w:rPr>
          <w:lang w:val="ru-RU"/>
        </w:rPr>
      </w:pPr>
      <w:r w:rsidRPr="00B929EF">
        <w:rPr>
          <w:lang w:val="ru-RU"/>
        </w:rPr>
        <w:t>Э – плата за потребленную электроэнергию, руб.</w:t>
      </w:r>
    </w:p>
    <w:p w:rsidR="00C52CB9" w:rsidRDefault="00C52CB9" w:rsidP="00C52CB9">
      <w:pPr>
        <w:rPr>
          <w:rFonts w:ascii="Times New Roman" w:hAnsi="Times New Roman"/>
          <w:sz w:val="24"/>
        </w:rPr>
      </w:pPr>
      <w:r>
        <w:br w:type="page"/>
      </w:r>
    </w:p>
    <w:p w:rsidR="001B17BB" w:rsidRPr="006C215F" w:rsidRDefault="001B17BB" w:rsidP="001B17BB">
      <w:pPr>
        <w:pStyle w:val="a"/>
        <w:numPr>
          <w:ilvl w:val="1"/>
          <w:numId w:val="2"/>
        </w:numPr>
        <w:rPr>
          <w:sz w:val="34"/>
          <w:szCs w:val="34"/>
        </w:rPr>
      </w:pPr>
      <w:bookmarkStart w:id="0" w:name="_Toc53950718"/>
      <w:r w:rsidRPr="006C215F">
        <w:rPr>
          <w:sz w:val="34"/>
          <w:szCs w:val="34"/>
        </w:rPr>
        <w:lastRenderedPageBreak/>
        <w:t>Расчетная часть</w:t>
      </w:r>
      <w:bookmarkEnd w:id="0"/>
    </w:p>
    <w:p w:rsidR="001B17BB" w:rsidRPr="006C215F" w:rsidRDefault="001B17BB" w:rsidP="001B17BB">
      <w:pPr>
        <w:pStyle w:val="a"/>
        <w:numPr>
          <w:ilvl w:val="2"/>
          <w:numId w:val="2"/>
        </w:numPr>
        <w:rPr>
          <w:sz w:val="32"/>
        </w:rPr>
      </w:pPr>
      <w:bookmarkStart w:id="1" w:name="_Toc53950719"/>
      <w:r w:rsidRPr="006C215F">
        <w:rPr>
          <w:sz w:val="32"/>
        </w:rPr>
        <w:t xml:space="preserve"> Расчёт трудоемкости решаемой задачи</w:t>
      </w:r>
      <w:bookmarkEnd w:id="1"/>
    </w:p>
    <w:p w:rsidR="001B17BB" w:rsidRDefault="001B17BB" w:rsidP="001B17BB">
      <w:pPr>
        <w:pStyle w:val="a6"/>
        <w:rPr>
          <w:lang w:val="ru-RU"/>
        </w:rPr>
      </w:pPr>
      <w:r w:rsidRPr="002C5974">
        <w:rPr>
          <w:lang w:val="ru-RU"/>
        </w:rPr>
        <w:t>Для определения себестоимости решения задачи необходимо, прежде всего, найти трудоемкость</w:t>
      </w:r>
      <w:r>
        <w:rPr>
          <w:lang w:val="ru-RU"/>
        </w:rPr>
        <w:t xml:space="preserve"> </w:t>
      </w:r>
      <w:r w:rsidRPr="002C5974">
        <w:rPr>
          <w:lang w:val="ru-RU"/>
        </w:rPr>
        <w:t>решения</w:t>
      </w:r>
      <w:r>
        <w:rPr>
          <w:lang w:val="ru-RU"/>
        </w:rPr>
        <w:t xml:space="preserve"> </w:t>
      </w:r>
      <w:r w:rsidRPr="002C5974">
        <w:rPr>
          <w:lang w:val="ru-RU"/>
        </w:rPr>
        <w:t>задачи.</w:t>
      </w:r>
      <w:r>
        <w:rPr>
          <w:lang w:val="ru-RU"/>
        </w:rPr>
        <w:t xml:space="preserve"> </w:t>
      </w:r>
    </w:p>
    <w:p w:rsidR="001B17BB" w:rsidRDefault="001B17BB" w:rsidP="001B17BB">
      <w:pPr>
        <w:pStyle w:val="a6"/>
        <w:rPr>
          <w:lang w:val="ru-RU"/>
        </w:rPr>
      </w:pPr>
      <w:r w:rsidRPr="002C5974">
        <w:rPr>
          <w:lang w:val="ru-RU"/>
        </w:rPr>
        <w:t>Трудоемкость –</w:t>
      </w:r>
      <w:r>
        <w:rPr>
          <w:lang w:val="ru-RU"/>
        </w:rPr>
        <w:t xml:space="preserve"> </w:t>
      </w:r>
      <w:r w:rsidRPr="002C5974">
        <w:rPr>
          <w:lang w:val="ru-RU"/>
        </w:rPr>
        <w:t>это</w:t>
      </w:r>
      <w:r>
        <w:rPr>
          <w:lang w:val="ru-RU"/>
        </w:rPr>
        <w:t xml:space="preserve"> </w:t>
      </w:r>
      <w:r w:rsidRPr="002C5974">
        <w:rPr>
          <w:lang w:val="ru-RU"/>
        </w:rPr>
        <w:t>сумма</w:t>
      </w:r>
      <w:r>
        <w:rPr>
          <w:lang w:val="ru-RU"/>
        </w:rPr>
        <w:t xml:space="preserve"> </w:t>
      </w:r>
      <w:r w:rsidRPr="002C5974">
        <w:rPr>
          <w:lang w:val="ru-RU"/>
        </w:rPr>
        <w:t>затрат</w:t>
      </w:r>
      <w:r>
        <w:rPr>
          <w:lang w:val="ru-RU"/>
        </w:rPr>
        <w:t xml:space="preserve"> </w:t>
      </w:r>
      <w:r w:rsidRPr="002C5974">
        <w:rPr>
          <w:lang w:val="ru-RU"/>
        </w:rPr>
        <w:t>труда (</w:t>
      </w:r>
      <w:r>
        <w:rPr>
          <w:lang w:val="ru-RU"/>
        </w:rPr>
        <w:t xml:space="preserve">по </w:t>
      </w:r>
      <w:r w:rsidRPr="002C5974">
        <w:rPr>
          <w:lang w:val="ru-RU"/>
        </w:rPr>
        <w:t>времени), необходимых для изготовления единицы продукции, которая</w:t>
      </w:r>
      <w:r>
        <w:rPr>
          <w:lang w:val="ru-RU"/>
        </w:rPr>
        <w:t xml:space="preserve"> </w:t>
      </w:r>
      <w:r w:rsidRPr="002C5974">
        <w:rPr>
          <w:lang w:val="ru-RU"/>
        </w:rPr>
        <w:t>предназначена для решения разработки программы в соответствии с содержанием задания.</w:t>
      </w:r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Трудоемкость нужно рассматривать как сумму затрат времени на разных этапах решения задачи. Общая трудоемкость рассчитывается по формуле (3.4):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702"/>
      </w:tblGrid>
      <w:tr w:rsidR="001B17BB" w:rsidRPr="00B96F06" w:rsidTr="00C0781B">
        <w:tc>
          <w:tcPr>
            <w:tcW w:w="9493" w:type="dxa"/>
          </w:tcPr>
          <w:p w:rsidR="001B17BB" w:rsidRPr="00B96F06" w:rsidRDefault="00156BC5" w:rsidP="00C0781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бс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702" w:type="dxa"/>
          </w:tcPr>
          <w:p w:rsidR="001B17BB" w:rsidRPr="00B96F06" w:rsidRDefault="001B17BB" w:rsidP="00C07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(3.4)</w:t>
            </w:r>
          </w:p>
        </w:tc>
      </w:tr>
    </w:tbl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 где</w:t>
      </w:r>
      <w:proofErr w:type="gramStart"/>
      <w:r>
        <w:rPr>
          <w:lang w:val="ru-RU"/>
        </w:rPr>
        <w:t xml:space="preserve"> Т</w:t>
      </w:r>
      <w:proofErr w:type="gramEnd"/>
      <w:r>
        <w:rPr>
          <w:vertAlign w:val="subscript"/>
          <w:lang w:val="ru-RU"/>
        </w:rPr>
        <w:t>о</w:t>
      </w:r>
      <w:r>
        <w:rPr>
          <w:lang w:val="ru-RU"/>
        </w:rPr>
        <w:t xml:space="preserve"> – трудоемкость общая, час;</w:t>
      </w:r>
    </w:p>
    <w:p w:rsidR="001B17BB" w:rsidRDefault="001B17BB" w:rsidP="001B17BB">
      <w:pPr>
        <w:pStyle w:val="a6"/>
        <w:ind w:firstLine="1134"/>
        <w:rPr>
          <w:lang w:val="ru-RU"/>
        </w:rPr>
      </w:pP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и</w:t>
      </w:r>
      <w:proofErr w:type="spellEnd"/>
      <w:r>
        <w:rPr>
          <w:lang w:val="ru-RU"/>
        </w:rPr>
        <w:t xml:space="preserve"> – трудоемкость изучения материала, описание задачи, час;</w:t>
      </w:r>
    </w:p>
    <w:p w:rsidR="001B17BB" w:rsidRDefault="001B17BB" w:rsidP="001B17BB">
      <w:pPr>
        <w:pStyle w:val="a6"/>
        <w:ind w:firstLine="1134"/>
        <w:rPr>
          <w:lang w:val="ru-RU"/>
        </w:rPr>
      </w:pPr>
      <w:r>
        <w:rPr>
          <w:lang w:val="ru-RU"/>
        </w:rPr>
        <w:t>Т</w:t>
      </w:r>
      <w:r>
        <w:rPr>
          <w:vertAlign w:val="subscript"/>
          <w:lang w:val="ru-RU"/>
        </w:rPr>
        <w:t>а</w:t>
      </w:r>
      <w:r>
        <w:rPr>
          <w:lang w:val="ru-RU"/>
        </w:rPr>
        <w:t xml:space="preserve"> – трудоемкость разработки алгоритмов решения задачи, час;</w:t>
      </w:r>
    </w:p>
    <w:p w:rsidR="001B17BB" w:rsidRDefault="001B17BB" w:rsidP="001B17BB">
      <w:pPr>
        <w:pStyle w:val="a6"/>
        <w:ind w:firstLine="1134"/>
        <w:rPr>
          <w:lang w:val="ru-RU"/>
        </w:rPr>
      </w:pP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бс</w:t>
      </w:r>
      <w:proofErr w:type="spellEnd"/>
      <w:r>
        <w:rPr>
          <w:lang w:val="ru-RU"/>
        </w:rPr>
        <w:t xml:space="preserve"> – трудоемкость разработки блок-схем алгоритмов программы, час;</w:t>
      </w:r>
    </w:p>
    <w:p w:rsidR="001B17BB" w:rsidRDefault="001B17BB" w:rsidP="001B17BB">
      <w:pPr>
        <w:pStyle w:val="a6"/>
        <w:ind w:firstLine="1134"/>
        <w:rPr>
          <w:lang w:val="ru-RU"/>
        </w:rPr>
      </w:pP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 – трудоемкость программирования, час;</w:t>
      </w:r>
    </w:p>
    <w:p w:rsidR="001B17BB" w:rsidRDefault="001B17BB" w:rsidP="001B17BB">
      <w:pPr>
        <w:pStyle w:val="a6"/>
        <w:ind w:firstLine="1134"/>
        <w:rPr>
          <w:lang w:val="ru-RU"/>
        </w:rPr>
      </w:pPr>
      <w:r>
        <w:rPr>
          <w:lang w:val="ru-RU"/>
        </w:rPr>
        <w:t>Т</w:t>
      </w:r>
      <w:r>
        <w:rPr>
          <w:vertAlign w:val="subscript"/>
          <w:lang w:val="ru-RU"/>
        </w:rPr>
        <w:t>от</w:t>
      </w:r>
      <w:r>
        <w:rPr>
          <w:lang w:val="ru-RU"/>
        </w:rPr>
        <w:t xml:space="preserve"> – трудоемкость отладки, час;</w:t>
      </w:r>
    </w:p>
    <w:p w:rsidR="001B17BB" w:rsidRDefault="001B17BB" w:rsidP="001B17BB">
      <w:pPr>
        <w:pStyle w:val="a6"/>
        <w:ind w:firstLine="1134"/>
        <w:rPr>
          <w:lang w:val="ru-RU"/>
        </w:rPr>
      </w:pP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д</w:t>
      </w:r>
      <w:proofErr w:type="spellEnd"/>
      <w:r>
        <w:rPr>
          <w:lang w:val="ru-RU"/>
        </w:rPr>
        <w:t xml:space="preserve"> – трудоемкость документирования, час;</w:t>
      </w:r>
    </w:p>
    <w:p w:rsidR="001B17BB" w:rsidRDefault="001B17BB" w:rsidP="001B17BB">
      <w:pPr>
        <w:pStyle w:val="a6"/>
        <w:ind w:firstLine="1134"/>
        <w:rPr>
          <w:lang w:val="ru-RU"/>
        </w:rPr>
      </w:pP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мр</w:t>
      </w:r>
      <w:proofErr w:type="spellEnd"/>
      <w:r>
        <w:rPr>
          <w:lang w:val="ru-RU"/>
        </w:rPr>
        <w:t xml:space="preserve"> – трудоемкость машинно-ручных операций, час;</w:t>
      </w:r>
    </w:p>
    <w:p w:rsidR="001B17BB" w:rsidRDefault="001B17BB" w:rsidP="001B17BB">
      <w:pPr>
        <w:pStyle w:val="a6"/>
        <w:ind w:firstLine="1134"/>
        <w:rPr>
          <w:lang w:val="ru-RU"/>
        </w:rPr>
      </w:pP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эвм</w:t>
      </w:r>
      <w:proofErr w:type="spellEnd"/>
      <w:r>
        <w:rPr>
          <w:lang w:val="ru-RU"/>
        </w:rPr>
        <w:t xml:space="preserve"> – время машинного счета на ЭВМ, час.</w:t>
      </w:r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>Слагаемые затрат труда определяются через количество программных команд данной стадии разработки.</w:t>
      </w:r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>Затраты труда на изучение и описание задачи определяются по формуле (3.5).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702"/>
      </w:tblGrid>
      <w:tr w:rsidR="001B17BB" w:rsidRPr="00B96F06" w:rsidTr="00C0781B">
        <w:tc>
          <w:tcPr>
            <w:tcW w:w="9493" w:type="dxa"/>
          </w:tcPr>
          <w:p w:rsidR="001B17BB" w:rsidRPr="00B96F06" w:rsidRDefault="00156BC5" w:rsidP="00C0781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В×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К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кв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×β</m:t>
                    </m:r>
                  </m:e>
                </m:box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702" w:type="dxa"/>
          </w:tcPr>
          <w:p w:rsidR="001B17BB" w:rsidRPr="00B96F06" w:rsidRDefault="001B17BB" w:rsidP="00C07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(3.5)</w:t>
            </w:r>
          </w:p>
        </w:tc>
      </w:tr>
    </w:tbl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 где </w:t>
      </w:r>
      <w:r>
        <w:t>Q</w:t>
      </w:r>
      <w:r w:rsidRPr="005556D5">
        <w:rPr>
          <w:lang w:val="ru-RU"/>
        </w:rPr>
        <w:t xml:space="preserve"> – предполагаемое число программных команд данной стадии разработки;</w:t>
      </w:r>
    </w:p>
    <w:p w:rsidR="001B17BB" w:rsidRPr="005556D5" w:rsidRDefault="001B17BB" w:rsidP="001B17BB">
      <w:pPr>
        <w:pStyle w:val="a6"/>
        <w:ind w:firstLine="1134"/>
        <w:rPr>
          <w:lang w:val="ru-RU"/>
        </w:rPr>
      </w:pPr>
      <w:r>
        <w:t>β</w:t>
      </w:r>
      <w:r w:rsidRPr="005556D5">
        <w:rPr>
          <w:lang w:val="ru-RU"/>
        </w:rPr>
        <w:t xml:space="preserve"> – </w:t>
      </w:r>
      <w:proofErr w:type="gramStart"/>
      <w:r>
        <w:rPr>
          <w:lang w:val="ru-RU"/>
        </w:rPr>
        <w:t>к</w:t>
      </w:r>
      <w:r w:rsidRPr="005556D5">
        <w:rPr>
          <w:lang w:val="ru-RU"/>
        </w:rPr>
        <w:t>оэффициент</w:t>
      </w:r>
      <w:proofErr w:type="gramEnd"/>
      <w:r w:rsidRPr="005556D5">
        <w:rPr>
          <w:lang w:val="ru-RU"/>
        </w:rPr>
        <w:t xml:space="preserve"> учета  качеств</w:t>
      </w:r>
      <w:r>
        <w:rPr>
          <w:lang w:val="ru-RU"/>
        </w:rPr>
        <w:t>а  описания  задачи,  равен  1.5</w:t>
      </w:r>
      <w:r w:rsidRPr="005556D5">
        <w:rPr>
          <w:lang w:val="ru-RU"/>
        </w:rPr>
        <w:t xml:space="preserve">  по  данным предприятия;</w:t>
      </w:r>
    </w:p>
    <w:p w:rsidR="001B17BB" w:rsidRDefault="001B17BB" w:rsidP="001B17BB">
      <w:pPr>
        <w:pStyle w:val="a6"/>
        <w:ind w:firstLine="1134"/>
        <w:rPr>
          <w:lang w:val="ru-RU"/>
        </w:rPr>
      </w:pPr>
      <w:r>
        <w:rPr>
          <w:lang w:val="ru-RU"/>
        </w:rPr>
        <w:t>В – скорость программиста на данном этапе, количество команд в час;</w:t>
      </w:r>
    </w:p>
    <w:p w:rsidR="001B17BB" w:rsidRDefault="001B17BB" w:rsidP="001B17BB">
      <w:pPr>
        <w:pStyle w:val="a6"/>
        <w:ind w:firstLine="1134"/>
        <w:rPr>
          <w:lang w:val="ru-RU"/>
        </w:rPr>
      </w:pPr>
      <w:proofErr w:type="spellStart"/>
      <w:r>
        <w:rPr>
          <w:lang w:val="ru-RU"/>
        </w:rPr>
        <w:t>К</w:t>
      </w:r>
      <w:r>
        <w:rPr>
          <w:vertAlign w:val="subscript"/>
          <w:lang w:val="ru-RU"/>
        </w:rPr>
        <w:t>кв</w:t>
      </w:r>
      <w:proofErr w:type="spellEnd"/>
      <w:r>
        <w:rPr>
          <w:lang w:val="ru-RU"/>
        </w:rPr>
        <w:t xml:space="preserve"> – коэффициент квалификации исполнителя, 0.8 по данным предприятия.</w:t>
      </w:r>
    </w:p>
    <w:p w:rsidR="006C215F" w:rsidRPr="006C215F" w:rsidRDefault="006C215F" w:rsidP="006C215F">
      <w:pPr>
        <w:rPr>
          <w:rFonts w:ascii="Times New Roman" w:hAnsi="Times New Roman"/>
          <w:sz w:val="24"/>
        </w:rPr>
      </w:pPr>
      <w:r>
        <w:br w:type="page"/>
      </w:r>
    </w:p>
    <w:p w:rsidR="001B17BB" w:rsidRPr="00C0781B" w:rsidRDefault="006B0F26" w:rsidP="006B0F26">
      <w:pPr>
        <w:pStyle w:val="a"/>
        <w:numPr>
          <w:ilvl w:val="0"/>
          <w:numId w:val="0"/>
        </w:numPr>
        <w:ind w:left="851"/>
        <w:rPr>
          <w:sz w:val="30"/>
          <w:szCs w:val="30"/>
        </w:rPr>
      </w:pPr>
      <w:r w:rsidRPr="00C0781B">
        <w:rPr>
          <w:sz w:val="30"/>
          <w:szCs w:val="30"/>
        </w:rPr>
        <w:lastRenderedPageBreak/>
        <w:t>3.2.1.1</w:t>
      </w:r>
      <w:r w:rsidR="001B17BB" w:rsidRPr="00C0781B">
        <w:rPr>
          <w:sz w:val="30"/>
          <w:szCs w:val="30"/>
        </w:rPr>
        <w:t xml:space="preserve"> </w:t>
      </w:r>
      <w:bookmarkStart w:id="2" w:name="_Toc53950720"/>
      <w:r w:rsidR="001B17BB" w:rsidRPr="00C0781B">
        <w:rPr>
          <w:sz w:val="30"/>
          <w:szCs w:val="30"/>
        </w:rPr>
        <w:t>Расчёт трудоемкости на этапе изучения и описания задачи</w:t>
      </w:r>
      <w:bookmarkEnd w:id="2"/>
    </w:p>
    <w:p w:rsidR="001B17BB" w:rsidRDefault="008816E8" w:rsidP="001B17BB">
      <w:pPr>
        <w:pStyle w:val="a6"/>
        <w:rPr>
          <w:lang w:val="ru-RU"/>
        </w:rPr>
      </w:pPr>
      <w:r>
        <w:rPr>
          <w:lang w:val="ru-RU"/>
        </w:rPr>
        <w:t>По формуле (3</w:t>
      </w:r>
      <w:r w:rsidR="001B17BB">
        <w:rPr>
          <w:lang w:val="ru-RU"/>
        </w:rPr>
        <w:t>.5</w:t>
      </w:r>
      <w:r>
        <w:rPr>
          <w:lang w:val="ru-RU"/>
        </w:rPr>
        <w:t>)</w:t>
      </w:r>
      <w:r w:rsidR="001B17BB">
        <w:rPr>
          <w:lang w:val="ru-RU"/>
        </w:rPr>
        <w:t xml:space="preserve"> найдем трудоемкость изучения материала и описания задачи.</w:t>
      </w:r>
    </w:p>
    <w:p w:rsidR="001B17BB" w:rsidRPr="00CB383C" w:rsidRDefault="001B17BB" w:rsidP="001B17BB">
      <w:pPr>
        <w:pStyle w:val="a6"/>
        <w:rPr>
          <w:lang w:val="ru-RU"/>
        </w:rPr>
      </w:pPr>
      <w:r>
        <w:t>β</w:t>
      </w:r>
      <w:r w:rsidR="006C215F">
        <w:rPr>
          <w:lang w:val="ru-RU"/>
        </w:rPr>
        <w:t xml:space="preserve"> = 1.5</w:t>
      </w:r>
      <w:r w:rsidRPr="00CB383C">
        <w:rPr>
          <w:lang w:val="ru-RU"/>
        </w:rPr>
        <w:t>;</w:t>
      </w:r>
    </w:p>
    <w:p w:rsidR="001B17BB" w:rsidRPr="00CB383C" w:rsidRDefault="001B17BB" w:rsidP="001B17BB">
      <w:pPr>
        <w:pStyle w:val="a6"/>
        <w:rPr>
          <w:lang w:val="ru-RU"/>
        </w:rPr>
      </w:pPr>
      <w:r w:rsidRPr="00CB383C">
        <w:rPr>
          <w:lang w:val="ru-RU"/>
        </w:rPr>
        <w:t>В</w:t>
      </w:r>
      <w:r w:rsidR="006C215F">
        <w:rPr>
          <w:lang w:val="ru-RU"/>
        </w:rPr>
        <w:t xml:space="preserve"> = 85</w:t>
      </w:r>
      <w:r w:rsidRPr="00CB383C">
        <w:rPr>
          <w:lang w:val="ru-RU"/>
        </w:rPr>
        <w:t>;</w:t>
      </w:r>
    </w:p>
    <w:p w:rsidR="001B17BB" w:rsidRDefault="001B17BB" w:rsidP="001B17BB">
      <w:pPr>
        <w:pStyle w:val="a6"/>
        <w:rPr>
          <w:lang w:val="ru-RU"/>
        </w:rPr>
      </w:pPr>
      <w:proofErr w:type="spellStart"/>
      <w:r w:rsidRPr="00CB383C">
        <w:rPr>
          <w:lang w:val="ru-RU"/>
        </w:rPr>
        <w:t>К</w:t>
      </w:r>
      <w:r w:rsidRPr="00CB383C">
        <w:rPr>
          <w:vertAlign w:val="subscript"/>
          <w:lang w:val="ru-RU"/>
        </w:rPr>
        <w:t>кв</w:t>
      </w:r>
      <w:proofErr w:type="spellEnd"/>
      <w:r>
        <w:rPr>
          <w:vertAlign w:val="subscript"/>
          <w:lang w:val="ru-RU"/>
        </w:rPr>
        <w:t xml:space="preserve"> </w:t>
      </w:r>
      <w:r>
        <w:rPr>
          <w:lang w:val="ru-RU"/>
        </w:rPr>
        <w:t>= 0.8</w:t>
      </w:r>
      <w:r w:rsidRPr="00CB383C">
        <w:rPr>
          <w:lang w:val="ru-RU"/>
        </w:rPr>
        <w:t>.</w:t>
      </w:r>
    </w:p>
    <w:p w:rsidR="001B17BB" w:rsidRPr="007253B9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lang w:val="ru-RU"/>
                </w:rPr>
                <m:t>и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box>
            <m:boxPr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1078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85×0.8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×1.5</m:t>
              </m:r>
            </m:e>
          </m:box>
          <m:r>
            <w:rPr>
              <w:rFonts w:ascii="Cambria Math" w:eastAsiaTheme="minorEastAsia" w:hAnsi="Cambria Math"/>
            </w:rPr>
            <m:t>=23.78 ч.</m:t>
          </m:r>
        </m:oMath>
      </m:oMathPara>
    </w:p>
    <w:p w:rsidR="001B17BB" w:rsidRPr="00C0781B" w:rsidRDefault="001B17BB" w:rsidP="001B17BB">
      <w:pPr>
        <w:pStyle w:val="a6"/>
        <w:rPr>
          <w:rFonts w:eastAsiaTheme="minorEastAsia"/>
          <w:sz w:val="30"/>
          <w:szCs w:val="30"/>
        </w:rPr>
      </w:pPr>
    </w:p>
    <w:p w:rsidR="001B17BB" w:rsidRPr="00C0781B" w:rsidRDefault="006B0F26" w:rsidP="006B0F26">
      <w:pPr>
        <w:pStyle w:val="a"/>
        <w:numPr>
          <w:ilvl w:val="0"/>
          <w:numId w:val="0"/>
        </w:numPr>
        <w:ind w:left="851"/>
        <w:rPr>
          <w:sz w:val="30"/>
          <w:szCs w:val="30"/>
        </w:rPr>
      </w:pPr>
      <w:r w:rsidRPr="00C0781B">
        <w:rPr>
          <w:sz w:val="30"/>
          <w:szCs w:val="30"/>
        </w:rPr>
        <w:t>3.2.1.2</w:t>
      </w:r>
      <w:r w:rsidR="001B17BB" w:rsidRPr="00C0781B">
        <w:rPr>
          <w:sz w:val="30"/>
          <w:szCs w:val="30"/>
        </w:rPr>
        <w:t xml:space="preserve"> </w:t>
      </w:r>
      <w:bookmarkStart w:id="3" w:name="_Toc53950721"/>
      <w:r w:rsidR="001B17BB" w:rsidRPr="00C0781B">
        <w:rPr>
          <w:sz w:val="30"/>
          <w:szCs w:val="30"/>
        </w:rPr>
        <w:t>Расчёт трудоемкости на этапе разработки алгоритма решения задачи</w:t>
      </w:r>
      <w:bookmarkEnd w:id="3"/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>Величина Т</w:t>
      </w:r>
      <w:r>
        <w:rPr>
          <w:vertAlign w:val="subscript"/>
          <w:lang w:val="ru-RU"/>
        </w:rPr>
        <w:t>а</w:t>
      </w:r>
      <w:r>
        <w:rPr>
          <w:lang w:val="ru-RU"/>
        </w:rPr>
        <w:t xml:space="preserve"> находится по формуле, идентичной </w:t>
      </w: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и</w:t>
      </w:r>
      <w:proofErr w:type="spellEnd"/>
      <w:r>
        <w:rPr>
          <w:lang w:val="ru-RU"/>
        </w:rPr>
        <w:t>.</w:t>
      </w:r>
    </w:p>
    <w:p w:rsidR="001B17BB" w:rsidRPr="00CB383C" w:rsidRDefault="001B17BB" w:rsidP="001B17BB">
      <w:pPr>
        <w:pStyle w:val="a6"/>
        <w:rPr>
          <w:lang w:val="ru-RU"/>
        </w:rPr>
      </w:pPr>
      <w:r>
        <w:t>β</w:t>
      </w:r>
      <w:r w:rsidR="006C215F">
        <w:rPr>
          <w:lang w:val="ru-RU"/>
        </w:rPr>
        <w:t xml:space="preserve"> = 1.5</w:t>
      </w:r>
      <w:r w:rsidRPr="00CB383C">
        <w:rPr>
          <w:lang w:val="ru-RU"/>
        </w:rPr>
        <w:t>;</w:t>
      </w:r>
    </w:p>
    <w:p w:rsidR="001B17BB" w:rsidRPr="00CB383C" w:rsidRDefault="001B17BB" w:rsidP="001B17BB">
      <w:pPr>
        <w:pStyle w:val="a6"/>
        <w:rPr>
          <w:lang w:val="ru-RU"/>
        </w:rPr>
      </w:pPr>
      <w:r w:rsidRPr="00CB383C">
        <w:rPr>
          <w:lang w:val="ru-RU"/>
        </w:rPr>
        <w:t>В</w:t>
      </w:r>
      <w:r>
        <w:rPr>
          <w:lang w:val="ru-RU"/>
        </w:rPr>
        <w:t xml:space="preserve"> = 22</w:t>
      </w:r>
      <w:r w:rsidRPr="00CB383C">
        <w:rPr>
          <w:lang w:val="ru-RU"/>
        </w:rPr>
        <w:t>;</w:t>
      </w:r>
    </w:p>
    <w:p w:rsidR="001B17BB" w:rsidRDefault="001B17BB" w:rsidP="001B17BB">
      <w:pPr>
        <w:pStyle w:val="a6"/>
        <w:rPr>
          <w:lang w:val="ru-RU"/>
        </w:rPr>
      </w:pPr>
      <w:proofErr w:type="spellStart"/>
      <w:r w:rsidRPr="00CB383C">
        <w:rPr>
          <w:lang w:val="ru-RU"/>
        </w:rPr>
        <w:t>К</w:t>
      </w:r>
      <w:r w:rsidRPr="00CB383C">
        <w:rPr>
          <w:vertAlign w:val="subscript"/>
          <w:lang w:val="ru-RU"/>
        </w:rPr>
        <w:t>кв</w:t>
      </w:r>
      <w:proofErr w:type="spellEnd"/>
      <w:r>
        <w:rPr>
          <w:vertAlign w:val="subscript"/>
          <w:lang w:val="ru-RU"/>
        </w:rPr>
        <w:t xml:space="preserve"> </w:t>
      </w:r>
      <w:r>
        <w:rPr>
          <w:lang w:val="ru-RU"/>
        </w:rPr>
        <w:t>= 0.8</w:t>
      </w:r>
      <w:r w:rsidRPr="00CB383C">
        <w:rPr>
          <w:lang w:val="ru-RU"/>
        </w:rPr>
        <w:t>.</w:t>
      </w:r>
    </w:p>
    <w:p w:rsidR="001B17BB" w:rsidRPr="006B0F26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lang w:val="ru-RU"/>
                </w:rPr>
                <m:t>а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box>
            <m:boxPr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1078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22×0.8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×1.5</m:t>
              </m:r>
            </m:e>
          </m:box>
          <m:r>
            <w:rPr>
              <w:rFonts w:ascii="Cambria Math" w:eastAsiaTheme="minorEastAsia" w:hAnsi="Cambria Math"/>
              <w:lang w:val="ru-RU"/>
            </w:rPr>
            <m:t>=91.88 ч.</m:t>
          </m:r>
        </m:oMath>
      </m:oMathPara>
    </w:p>
    <w:p w:rsidR="001B17BB" w:rsidRPr="00B929EF" w:rsidRDefault="001B17BB" w:rsidP="001B17BB">
      <w:pPr>
        <w:pStyle w:val="a6"/>
        <w:ind w:firstLine="0"/>
        <w:rPr>
          <w:lang w:val="ru-RU"/>
        </w:rPr>
      </w:pPr>
    </w:p>
    <w:p w:rsidR="001B17BB" w:rsidRPr="00C0781B" w:rsidRDefault="006B0F26" w:rsidP="006B0F26">
      <w:pPr>
        <w:pStyle w:val="a"/>
        <w:numPr>
          <w:ilvl w:val="0"/>
          <w:numId w:val="0"/>
        </w:numPr>
        <w:ind w:left="851"/>
        <w:rPr>
          <w:sz w:val="30"/>
          <w:szCs w:val="30"/>
        </w:rPr>
      </w:pPr>
      <w:r w:rsidRPr="00C0781B">
        <w:rPr>
          <w:sz w:val="30"/>
          <w:szCs w:val="30"/>
        </w:rPr>
        <w:t>3.2.1.3</w:t>
      </w:r>
      <w:r w:rsidR="001B17BB" w:rsidRPr="00C0781B">
        <w:rPr>
          <w:sz w:val="30"/>
          <w:szCs w:val="30"/>
        </w:rPr>
        <w:t xml:space="preserve"> </w:t>
      </w:r>
      <w:bookmarkStart w:id="4" w:name="_Toc53950722"/>
      <w:r w:rsidR="001B17BB" w:rsidRPr="00C0781B">
        <w:rPr>
          <w:sz w:val="30"/>
          <w:szCs w:val="30"/>
        </w:rPr>
        <w:t>Расчёт трудоемкости на этапе разработки блок-схем алгоритмов программы</w:t>
      </w:r>
      <w:bookmarkEnd w:id="4"/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Величина </w:t>
      </w: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бс</w:t>
      </w:r>
      <w:proofErr w:type="spellEnd"/>
      <w:r>
        <w:rPr>
          <w:lang w:val="ru-RU"/>
        </w:rPr>
        <w:t xml:space="preserve"> находится по формуле, идентичной </w:t>
      </w: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и</w:t>
      </w:r>
      <w:proofErr w:type="spellEnd"/>
      <w:r>
        <w:rPr>
          <w:lang w:val="ru-RU"/>
        </w:rPr>
        <w:t>.</w:t>
      </w:r>
    </w:p>
    <w:p w:rsidR="001B17BB" w:rsidRPr="00CB383C" w:rsidRDefault="001B17BB" w:rsidP="001B17BB">
      <w:pPr>
        <w:pStyle w:val="a6"/>
        <w:rPr>
          <w:lang w:val="ru-RU"/>
        </w:rPr>
      </w:pPr>
      <w:r>
        <w:t>β</w:t>
      </w:r>
      <w:r>
        <w:rPr>
          <w:lang w:val="ru-RU"/>
        </w:rPr>
        <w:t xml:space="preserve"> = 1.3</w:t>
      </w:r>
      <w:r w:rsidRPr="00CB383C">
        <w:rPr>
          <w:lang w:val="ru-RU"/>
        </w:rPr>
        <w:t>;</w:t>
      </w:r>
    </w:p>
    <w:p w:rsidR="001B17BB" w:rsidRPr="00CB383C" w:rsidRDefault="001B17BB" w:rsidP="001B17BB">
      <w:pPr>
        <w:pStyle w:val="a6"/>
        <w:rPr>
          <w:lang w:val="ru-RU"/>
        </w:rPr>
      </w:pPr>
      <w:r w:rsidRPr="00CB383C">
        <w:rPr>
          <w:lang w:val="ru-RU"/>
        </w:rPr>
        <w:t>В</w:t>
      </w:r>
      <w:r w:rsidR="00F8723B">
        <w:rPr>
          <w:lang w:val="ru-RU"/>
        </w:rPr>
        <w:t xml:space="preserve"> = 13</w:t>
      </w:r>
      <w:r w:rsidRPr="00CB383C">
        <w:rPr>
          <w:lang w:val="ru-RU"/>
        </w:rPr>
        <w:t>;</w:t>
      </w:r>
    </w:p>
    <w:p w:rsidR="001B17BB" w:rsidRDefault="001B17BB" w:rsidP="001B17BB">
      <w:pPr>
        <w:pStyle w:val="a6"/>
        <w:rPr>
          <w:lang w:val="ru-RU"/>
        </w:rPr>
      </w:pPr>
      <w:proofErr w:type="spellStart"/>
      <w:r w:rsidRPr="00CB383C">
        <w:rPr>
          <w:lang w:val="ru-RU"/>
        </w:rPr>
        <w:t>К</w:t>
      </w:r>
      <w:r w:rsidRPr="00CB383C">
        <w:rPr>
          <w:vertAlign w:val="subscript"/>
          <w:lang w:val="ru-RU"/>
        </w:rPr>
        <w:t>кв</w:t>
      </w:r>
      <w:proofErr w:type="spellEnd"/>
      <w:r>
        <w:rPr>
          <w:vertAlign w:val="subscript"/>
          <w:lang w:val="ru-RU"/>
        </w:rPr>
        <w:t xml:space="preserve"> </w:t>
      </w:r>
      <w:r>
        <w:rPr>
          <w:lang w:val="ru-RU"/>
        </w:rPr>
        <w:t>= 0.8</w:t>
      </w:r>
      <w:r w:rsidRPr="00CB383C">
        <w:rPr>
          <w:lang w:val="ru-RU"/>
        </w:rPr>
        <w:t>.</w:t>
      </w:r>
    </w:p>
    <w:p w:rsidR="001B17BB" w:rsidRPr="00F93F53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lang w:val="ru-RU"/>
                </w:rPr>
                <m:t>бс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box>
            <m:boxPr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1078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13×0.8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×1.5</m:t>
              </m:r>
            </m:e>
          </m:box>
          <m:r>
            <w:rPr>
              <w:rFonts w:ascii="Cambria Math" w:eastAsiaTheme="minorEastAsia" w:hAnsi="Cambria Math"/>
              <w:lang w:val="ru-RU"/>
            </w:rPr>
            <m:t>=155.48 ч.</m:t>
          </m:r>
        </m:oMath>
      </m:oMathPara>
    </w:p>
    <w:p w:rsidR="001B17BB" w:rsidRPr="00F93F53" w:rsidRDefault="001B17BB" w:rsidP="001B17BB">
      <w:pPr>
        <w:rPr>
          <w:rFonts w:ascii="Times New Roman" w:eastAsiaTheme="minorEastAsia" w:hAnsi="Times New Roman"/>
          <w:sz w:val="24"/>
        </w:rPr>
      </w:pPr>
      <w:r>
        <w:rPr>
          <w:rFonts w:eastAsiaTheme="minorEastAsia"/>
        </w:rPr>
        <w:br w:type="page"/>
      </w:r>
    </w:p>
    <w:p w:rsidR="001B17BB" w:rsidRPr="00C0781B" w:rsidRDefault="006B0F26" w:rsidP="006B0F26">
      <w:pPr>
        <w:pStyle w:val="a"/>
        <w:numPr>
          <w:ilvl w:val="0"/>
          <w:numId w:val="0"/>
        </w:numPr>
        <w:ind w:left="851"/>
        <w:rPr>
          <w:sz w:val="30"/>
          <w:szCs w:val="30"/>
        </w:rPr>
      </w:pPr>
      <w:r w:rsidRPr="00C0781B">
        <w:rPr>
          <w:sz w:val="30"/>
          <w:szCs w:val="30"/>
        </w:rPr>
        <w:lastRenderedPageBreak/>
        <w:t>3.2.1.4</w:t>
      </w:r>
      <w:r w:rsidR="001B17BB" w:rsidRPr="00C0781B">
        <w:rPr>
          <w:sz w:val="30"/>
          <w:szCs w:val="30"/>
        </w:rPr>
        <w:t xml:space="preserve"> </w:t>
      </w:r>
      <w:bookmarkStart w:id="5" w:name="_Toc53950723"/>
      <w:r w:rsidR="001B17BB" w:rsidRPr="00C0781B">
        <w:rPr>
          <w:sz w:val="30"/>
          <w:szCs w:val="30"/>
        </w:rPr>
        <w:t>Расчёт трудоемкости на этапе программирования задачи</w:t>
      </w:r>
      <w:bookmarkEnd w:id="5"/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Величина </w:t>
      </w: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 находится по формуле, идентичной </w:t>
      </w: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и</w:t>
      </w:r>
      <w:proofErr w:type="spellEnd"/>
      <w:r>
        <w:rPr>
          <w:lang w:val="ru-RU"/>
        </w:rPr>
        <w:t>.</w:t>
      </w:r>
    </w:p>
    <w:p w:rsidR="001B17BB" w:rsidRPr="00CB383C" w:rsidRDefault="001B17BB" w:rsidP="001B17BB">
      <w:pPr>
        <w:pStyle w:val="a6"/>
        <w:rPr>
          <w:lang w:val="ru-RU"/>
        </w:rPr>
      </w:pPr>
      <w:r>
        <w:t>β</w:t>
      </w:r>
      <w:r w:rsidR="00F8723B">
        <w:rPr>
          <w:lang w:val="ru-RU"/>
        </w:rPr>
        <w:t xml:space="preserve"> = 1.5</w:t>
      </w:r>
      <w:r w:rsidRPr="00CB383C">
        <w:rPr>
          <w:lang w:val="ru-RU"/>
        </w:rPr>
        <w:t>;</w:t>
      </w:r>
    </w:p>
    <w:p w:rsidR="001B17BB" w:rsidRPr="00CB383C" w:rsidRDefault="001B17BB" w:rsidP="001B17BB">
      <w:pPr>
        <w:pStyle w:val="a6"/>
        <w:rPr>
          <w:lang w:val="ru-RU"/>
        </w:rPr>
      </w:pPr>
      <w:r w:rsidRPr="00CB383C">
        <w:rPr>
          <w:lang w:val="ru-RU"/>
        </w:rPr>
        <w:t>В</w:t>
      </w:r>
      <w:r>
        <w:rPr>
          <w:lang w:val="ru-RU"/>
        </w:rPr>
        <w:t xml:space="preserve"> = 22</w:t>
      </w:r>
      <w:r w:rsidRPr="00CB383C">
        <w:rPr>
          <w:lang w:val="ru-RU"/>
        </w:rPr>
        <w:t>;</w:t>
      </w:r>
    </w:p>
    <w:p w:rsidR="001B17BB" w:rsidRDefault="001B17BB" w:rsidP="001B17BB">
      <w:pPr>
        <w:pStyle w:val="a6"/>
        <w:rPr>
          <w:lang w:val="ru-RU"/>
        </w:rPr>
      </w:pPr>
      <w:proofErr w:type="spellStart"/>
      <w:r w:rsidRPr="00CB383C">
        <w:rPr>
          <w:lang w:val="ru-RU"/>
        </w:rPr>
        <w:t>К</w:t>
      </w:r>
      <w:r w:rsidRPr="00CB383C">
        <w:rPr>
          <w:vertAlign w:val="subscript"/>
          <w:lang w:val="ru-RU"/>
        </w:rPr>
        <w:t>кв</w:t>
      </w:r>
      <w:proofErr w:type="spellEnd"/>
      <w:r>
        <w:rPr>
          <w:vertAlign w:val="subscript"/>
          <w:lang w:val="ru-RU"/>
        </w:rPr>
        <w:t xml:space="preserve"> </w:t>
      </w:r>
      <w:r>
        <w:rPr>
          <w:lang w:val="ru-RU"/>
        </w:rPr>
        <w:t>= 0.8</w:t>
      </w:r>
      <w:r w:rsidRPr="00CB383C">
        <w:rPr>
          <w:lang w:val="ru-RU"/>
        </w:rPr>
        <w:t>.</w:t>
      </w:r>
    </w:p>
    <w:p w:rsidR="001B17BB" w:rsidRPr="00B929EF" w:rsidRDefault="00156BC5" w:rsidP="001B17BB">
      <w:pPr>
        <w:pStyle w:val="a6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lang w:val="ru-RU"/>
                </w:rPr>
                <m:t>п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box>
            <m:boxPr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1078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22×0.8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×1.5</m:t>
              </m:r>
            </m:e>
          </m:box>
          <m:r>
            <w:rPr>
              <w:rFonts w:ascii="Cambria Math" w:eastAsiaTheme="minorEastAsia" w:hAnsi="Cambria Math"/>
              <w:lang w:val="ru-RU"/>
            </w:rPr>
            <m:t>=91.88 ч.</m:t>
          </m:r>
        </m:oMath>
      </m:oMathPara>
    </w:p>
    <w:p w:rsidR="001B17BB" w:rsidRDefault="001B17BB" w:rsidP="001B17BB">
      <w:pPr>
        <w:pStyle w:val="a6"/>
        <w:ind w:firstLine="0"/>
        <w:rPr>
          <w:lang w:val="ru-RU"/>
        </w:rPr>
      </w:pPr>
    </w:p>
    <w:p w:rsidR="001B17BB" w:rsidRPr="00C0781B" w:rsidRDefault="002C0C22" w:rsidP="002C0C22">
      <w:pPr>
        <w:pStyle w:val="a"/>
        <w:numPr>
          <w:ilvl w:val="0"/>
          <w:numId w:val="0"/>
        </w:numPr>
        <w:ind w:left="851"/>
        <w:rPr>
          <w:sz w:val="30"/>
          <w:szCs w:val="30"/>
        </w:rPr>
      </w:pPr>
      <w:bookmarkStart w:id="6" w:name="_Toc53950724"/>
      <w:r w:rsidRPr="00C0781B">
        <w:rPr>
          <w:sz w:val="30"/>
          <w:szCs w:val="30"/>
        </w:rPr>
        <w:t xml:space="preserve">3.2.1.5 </w:t>
      </w:r>
      <w:r w:rsidR="001B17BB" w:rsidRPr="00C0781B">
        <w:rPr>
          <w:sz w:val="30"/>
          <w:szCs w:val="30"/>
        </w:rPr>
        <w:t>Расчёт трудоемкости на этапе отладки программы</w:t>
      </w:r>
      <w:bookmarkEnd w:id="6"/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>Величина Т</w:t>
      </w:r>
      <w:r>
        <w:rPr>
          <w:vertAlign w:val="subscript"/>
          <w:lang w:val="ru-RU"/>
        </w:rPr>
        <w:t>от</w:t>
      </w:r>
      <w:r>
        <w:rPr>
          <w:lang w:val="ru-RU"/>
        </w:rPr>
        <w:t xml:space="preserve"> находится по формуле, идентичной </w:t>
      </w: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и</w:t>
      </w:r>
      <w:proofErr w:type="spellEnd"/>
      <w:r>
        <w:rPr>
          <w:lang w:val="ru-RU"/>
        </w:rPr>
        <w:t>.</w:t>
      </w:r>
    </w:p>
    <w:p w:rsidR="001B17BB" w:rsidRPr="00CB383C" w:rsidRDefault="001B17BB" w:rsidP="001B17BB">
      <w:pPr>
        <w:pStyle w:val="a6"/>
        <w:rPr>
          <w:lang w:val="ru-RU"/>
        </w:rPr>
      </w:pPr>
      <w:r>
        <w:t>β</w:t>
      </w:r>
      <w:r w:rsidR="00F8723B">
        <w:rPr>
          <w:lang w:val="ru-RU"/>
        </w:rPr>
        <w:t xml:space="preserve"> = 1.5</w:t>
      </w:r>
      <w:r w:rsidRPr="00CB383C">
        <w:rPr>
          <w:lang w:val="ru-RU"/>
        </w:rPr>
        <w:t>;</w:t>
      </w:r>
    </w:p>
    <w:p w:rsidR="001B17BB" w:rsidRPr="00CB383C" w:rsidRDefault="001B17BB" w:rsidP="001B17BB">
      <w:pPr>
        <w:pStyle w:val="a6"/>
        <w:rPr>
          <w:lang w:val="ru-RU"/>
        </w:rPr>
      </w:pPr>
      <w:r w:rsidRPr="00CB383C">
        <w:rPr>
          <w:lang w:val="ru-RU"/>
        </w:rPr>
        <w:t>В</w:t>
      </w:r>
      <w:r>
        <w:rPr>
          <w:lang w:val="ru-RU"/>
        </w:rPr>
        <w:t xml:space="preserve"> = 4</w:t>
      </w:r>
      <w:r w:rsidRPr="00CB383C">
        <w:rPr>
          <w:lang w:val="ru-RU"/>
        </w:rPr>
        <w:t>;</w:t>
      </w:r>
    </w:p>
    <w:p w:rsidR="001B17BB" w:rsidRDefault="001B17BB" w:rsidP="001B17BB">
      <w:pPr>
        <w:pStyle w:val="a6"/>
        <w:rPr>
          <w:lang w:val="ru-RU"/>
        </w:rPr>
      </w:pPr>
      <w:proofErr w:type="spellStart"/>
      <w:r w:rsidRPr="00CB383C">
        <w:rPr>
          <w:lang w:val="ru-RU"/>
        </w:rPr>
        <w:t>К</w:t>
      </w:r>
      <w:r w:rsidRPr="00CB383C">
        <w:rPr>
          <w:vertAlign w:val="subscript"/>
          <w:lang w:val="ru-RU"/>
        </w:rPr>
        <w:t>кв</w:t>
      </w:r>
      <w:proofErr w:type="spellEnd"/>
      <w:r>
        <w:rPr>
          <w:vertAlign w:val="subscript"/>
          <w:lang w:val="ru-RU"/>
        </w:rPr>
        <w:t xml:space="preserve"> </w:t>
      </w:r>
      <w:r>
        <w:rPr>
          <w:lang w:val="ru-RU"/>
        </w:rPr>
        <w:t>= 0.8</w:t>
      </w:r>
      <w:r w:rsidRPr="00CB383C">
        <w:rPr>
          <w:lang w:val="ru-RU"/>
        </w:rPr>
        <w:t>.</w:t>
      </w:r>
    </w:p>
    <w:p w:rsidR="001B17BB" w:rsidRPr="00B929EF" w:rsidRDefault="00156BC5" w:rsidP="001B17BB">
      <w:pPr>
        <w:pStyle w:val="a6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lang w:val="ru-RU"/>
                </w:rPr>
                <m:t>и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box>
            <m:boxPr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1078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4×0.8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×1.5</m:t>
              </m:r>
            </m:e>
          </m:box>
          <m:r>
            <w:rPr>
              <w:rFonts w:ascii="Cambria Math" w:eastAsiaTheme="minorEastAsia" w:hAnsi="Cambria Math"/>
              <w:lang w:val="ru-RU"/>
            </w:rPr>
            <m:t>=505.31 ч.</m:t>
          </m:r>
        </m:oMath>
      </m:oMathPara>
    </w:p>
    <w:p w:rsidR="001B17BB" w:rsidRDefault="001B17BB" w:rsidP="001B17BB">
      <w:pPr>
        <w:pStyle w:val="a6"/>
        <w:ind w:firstLine="0"/>
        <w:rPr>
          <w:lang w:val="ru-RU"/>
        </w:rPr>
      </w:pPr>
    </w:p>
    <w:p w:rsidR="001B17BB" w:rsidRPr="00C0781B" w:rsidRDefault="002C0C22" w:rsidP="002C0C22">
      <w:pPr>
        <w:pStyle w:val="a"/>
        <w:numPr>
          <w:ilvl w:val="0"/>
          <w:numId w:val="0"/>
        </w:numPr>
        <w:ind w:left="851"/>
        <w:rPr>
          <w:sz w:val="30"/>
          <w:szCs w:val="30"/>
        </w:rPr>
      </w:pPr>
      <w:bookmarkStart w:id="7" w:name="_Toc53950725"/>
      <w:r w:rsidRPr="00C0781B">
        <w:rPr>
          <w:sz w:val="30"/>
          <w:szCs w:val="30"/>
        </w:rPr>
        <w:t xml:space="preserve">3.2.1.6 </w:t>
      </w:r>
      <w:r w:rsidR="001B17BB" w:rsidRPr="00C0781B">
        <w:rPr>
          <w:sz w:val="30"/>
          <w:szCs w:val="30"/>
        </w:rPr>
        <w:t>Расчёт трудоемкости на этапе документирования</w:t>
      </w:r>
      <w:bookmarkEnd w:id="7"/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Величина </w:t>
      </w: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д</w:t>
      </w:r>
      <w:proofErr w:type="spellEnd"/>
      <w:r>
        <w:rPr>
          <w:lang w:val="ru-RU"/>
        </w:rPr>
        <w:t xml:space="preserve"> находится по формуле, идентичной </w:t>
      </w: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и</w:t>
      </w:r>
      <w:proofErr w:type="spellEnd"/>
      <w:r>
        <w:rPr>
          <w:lang w:val="ru-RU"/>
        </w:rPr>
        <w:t>.</w:t>
      </w:r>
    </w:p>
    <w:p w:rsidR="001B17BB" w:rsidRPr="00CB383C" w:rsidRDefault="001B17BB" w:rsidP="001B17BB">
      <w:pPr>
        <w:pStyle w:val="a6"/>
        <w:rPr>
          <w:lang w:val="ru-RU"/>
        </w:rPr>
      </w:pPr>
      <w:r>
        <w:t>β</w:t>
      </w:r>
      <w:r w:rsidR="00F8723B">
        <w:rPr>
          <w:lang w:val="ru-RU"/>
        </w:rPr>
        <w:t xml:space="preserve"> = 1.5</w:t>
      </w:r>
      <w:r w:rsidRPr="00CB383C">
        <w:rPr>
          <w:lang w:val="ru-RU"/>
        </w:rPr>
        <w:t>;</w:t>
      </w:r>
    </w:p>
    <w:p w:rsidR="001B17BB" w:rsidRPr="00CB383C" w:rsidRDefault="001B17BB" w:rsidP="001B17BB">
      <w:pPr>
        <w:pStyle w:val="a6"/>
        <w:rPr>
          <w:lang w:val="ru-RU"/>
        </w:rPr>
      </w:pPr>
      <w:r w:rsidRPr="00CB383C">
        <w:rPr>
          <w:lang w:val="ru-RU"/>
        </w:rPr>
        <w:t>В</w:t>
      </w:r>
      <w:r w:rsidR="00F8723B">
        <w:rPr>
          <w:lang w:val="ru-RU"/>
        </w:rPr>
        <w:t xml:space="preserve"> = 18</w:t>
      </w:r>
      <w:r w:rsidRPr="00CB383C">
        <w:rPr>
          <w:lang w:val="ru-RU"/>
        </w:rPr>
        <w:t>;</w:t>
      </w:r>
    </w:p>
    <w:p w:rsidR="001B17BB" w:rsidRDefault="001B17BB" w:rsidP="001B17BB">
      <w:pPr>
        <w:pStyle w:val="a6"/>
        <w:rPr>
          <w:lang w:val="ru-RU"/>
        </w:rPr>
      </w:pPr>
      <w:proofErr w:type="spellStart"/>
      <w:r w:rsidRPr="00CB383C">
        <w:rPr>
          <w:lang w:val="ru-RU"/>
        </w:rPr>
        <w:t>К</w:t>
      </w:r>
      <w:r w:rsidRPr="00CB383C">
        <w:rPr>
          <w:vertAlign w:val="subscript"/>
          <w:lang w:val="ru-RU"/>
        </w:rPr>
        <w:t>кв</w:t>
      </w:r>
      <w:proofErr w:type="spellEnd"/>
      <w:r>
        <w:rPr>
          <w:vertAlign w:val="subscript"/>
          <w:lang w:val="ru-RU"/>
        </w:rPr>
        <w:t xml:space="preserve"> </w:t>
      </w:r>
      <w:r>
        <w:rPr>
          <w:lang w:val="ru-RU"/>
        </w:rPr>
        <w:t>= 0.8</w:t>
      </w:r>
      <w:r w:rsidRPr="00CB383C">
        <w:rPr>
          <w:lang w:val="ru-RU"/>
        </w:rPr>
        <w:t>.</w:t>
      </w:r>
    </w:p>
    <w:p w:rsidR="001B17BB" w:rsidRPr="00B929EF" w:rsidRDefault="00156BC5" w:rsidP="001B17BB">
      <w:pPr>
        <w:pStyle w:val="a6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lang w:val="ru-RU"/>
                </w:rPr>
                <m:t>и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box>
            <m:boxPr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1078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18×0.8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×1.5</m:t>
              </m:r>
            </m:e>
          </m:box>
          <m:r>
            <w:rPr>
              <w:rFonts w:ascii="Cambria Math" w:eastAsiaTheme="minorEastAsia" w:hAnsi="Cambria Math"/>
              <w:lang w:val="ru-RU"/>
            </w:rPr>
            <m:t>=112.29 ч.</m:t>
          </m:r>
        </m:oMath>
      </m:oMathPara>
    </w:p>
    <w:p w:rsidR="001B17BB" w:rsidRDefault="001B17BB" w:rsidP="001B17BB">
      <w:pPr>
        <w:pStyle w:val="a6"/>
        <w:rPr>
          <w:lang w:val="ru-RU"/>
        </w:rPr>
      </w:pPr>
    </w:p>
    <w:p w:rsidR="001B17BB" w:rsidRPr="00F93F53" w:rsidRDefault="001B17BB" w:rsidP="001B17BB">
      <w:pPr>
        <w:rPr>
          <w:rFonts w:ascii="Times New Roman" w:hAnsi="Times New Roman"/>
          <w:sz w:val="24"/>
        </w:rPr>
      </w:pPr>
      <w:r>
        <w:br w:type="page"/>
      </w:r>
    </w:p>
    <w:p w:rsidR="001B17BB" w:rsidRPr="00C0781B" w:rsidRDefault="002C0C22" w:rsidP="002C0C22">
      <w:pPr>
        <w:pStyle w:val="a"/>
        <w:numPr>
          <w:ilvl w:val="0"/>
          <w:numId w:val="0"/>
        </w:numPr>
        <w:ind w:left="1208" w:hanging="357"/>
        <w:rPr>
          <w:sz w:val="30"/>
          <w:szCs w:val="30"/>
        </w:rPr>
      </w:pPr>
      <w:bookmarkStart w:id="8" w:name="_Toc53950726"/>
      <w:r w:rsidRPr="00C0781B">
        <w:rPr>
          <w:sz w:val="30"/>
          <w:szCs w:val="30"/>
        </w:rPr>
        <w:lastRenderedPageBreak/>
        <w:t xml:space="preserve">3.2.1.7 </w:t>
      </w:r>
      <w:r w:rsidR="001B17BB" w:rsidRPr="00C0781B">
        <w:rPr>
          <w:sz w:val="30"/>
          <w:szCs w:val="30"/>
        </w:rPr>
        <w:t>Расчёт трудоемкости машинно-ручных операций</w:t>
      </w:r>
      <w:bookmarkEnd w:id="8"/>
    </w:p>
    <w:p w:rsidR="001B17BB" w:rsidRDefault="001B17BB" w:rsidP="001B17BB">
      <w:pPr>
        <w:pStyle w:val="a6"/>
        <w:rPr>
          <w:lang w:val="ru-RU"/>
        </w:rPr>
      </w:pPr>
      <w:r w:rsidRPr="00746B68">
        <w:rPr>
          <w:lang w:val="ru-RU"/>
        </w:rPr>
        <w:t>Трудоемкость на э</w:t>
      </w:r>
      <w:r>
        <w:rPr>
          <w:lang w:val="ru-RU"/>
        </w:rPr>
        <w:t>тапе машинно-ручных операций</w:t>
      </w:r>
      <w:r w:rsidRPr="00746B68">
        <w:rPr>
          <w:lang w:val="ru-RU"/>
        </w:rPr>
        <w:t xml:space="preserve"> определяется по</w:t>
      </w:r>
      <w:r>
        <w:rPr>
          <w:lang w:val="ru-RU"/>
        </w:rPr>
        <w:t xml:space="preserve"> формуле </w:t>
      </w:r>
      <w:r w:rsidR="00C0781B">
        <w:rPr>
          <w:lang w:val="ru-RU"/>
        </w:rPr>
        <w:t>(3.</w:t>
      </w:r>
      <w:r>
        <w:rPr>
          <w:lang w:val="ru-RU"/>
        </w:rPr>
        <w:t>6</w:t>
      </w:r>
      <w:r w:rsidRPr="00746B68">
        <w:rPr>
          <w:lang w:val="ru-RU"/>
        </w:rPr>
        <w:t>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  <w:gridCol w:w="676"/>
      </w:tblGrid>
      <w:tr w:rsidR="001B17BB" w:rsidTr="00C0781B">
        <w:tc>
          <w:tcPr>
            <w:tcW w:w="9634" w:type="dxa"/>
            <w:vAlign w:val="center"/>
          </w:tcPr>
          <w:p w:rsidR="001B17BB" w:rsidRPr="00746B68" w:rsidRDefault="00156BC5" w:rsidP="00C0781B">
            <w:pPr>
              <w:pStyle w:val="a6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м-р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3600</m:t>
                  </m:r>
                </m:den>
              </m:f>
            </m:oMath>
            <w:r w:rsidR="001B17BB">
              <w:rPr>
                <w:rFonts w:eastAsiaTheme="minorEastAsia"/>
              </w:rPr>
              <w:t>,</w:t>
            </w:r>
          </w:p>
        </w:tc>
        <w:tc>
          <w:tcPr>
            <w:tcW w:w="561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6)</w:t>
            </w:r>
          </w:p>
        </w:tc>
      </w:tr>
    </w:tbl>
    <w:p w:rsidR="001B17BB" w:rsidRDefault="002C0C22" w:rsidP="002C0C22">
      <w:pPr>
        <w:pStyle w:val="a6"/>
        <w:rPr>
          <w:lang w:val="ru-RU"/>
        </w:rPr>
      </w:pPr>
      <w:r>
        <w:rPr>
          <w:lang w:val="ru-RU"/>
        </w:rPr>
        <w:t xml:space="preserve"> где </w:t>
      </w:r>
      <w:r w:rsidR="001B17BB">
        <w:t>t</w:t>
      </w:r>
      <w:r w:rsidR="001B17BB">
        <w:rPr>
          <w:lang w:val="ru-RU"/>
        </w:rPr>
        <w:t xml:space="preserve"> – время ввода информации, сек.</w:t>
      </w:r>
    </w:p>
    <w:p w:rsidR="001B17BB" w:rsidRDefault="001B17BB" w:rsidP="002C0C22">
      <w:pPr>
        <w:pStyle w:val="a6"/>
        <w:ind w:firstLine="1134"/>
        <w:rPr>
          <w:lang w:val="ru-RU"/>
        </w:rPr>
      </w:pP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м</w:t>
      </w:r>
      <w:proofErr w:type="spellEnd"/>
      <w:r>
        <w:rPr>
          <w:vertAlign w:val="subscript"/>
          <w:lang w:val="ru-RU"/>
        </w:rPr>
        <w:t>-р</w:t>
      </w:r>
      <w:r>
        <w:rPr>
          <w:lang w:val="ru-RU"/>
        </w:rPr>
        <w:t xml:space="preserve"> рассчитывается с учетом скорости работы на клавиатуре: 4 символа за 1.5 секунды. Время ввода информации рассчитывается по формуле </w:t>
      </w:r>
      <w:r w:rsidR="00C0781B">
        <w:rPr>
          <w:lang w:val="ru-RU"/>
        </w:rPr>
        <w:t>(3.</w:t>
      </w:r>
      <w:r>
        <w:rPr>
          <w:lang w:val="ru-RU"/>
        </w:rPr>
        <w:t>7).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  <w:gridCol w:w="676"/>
      </w:tblGrid>
      <w:tr w:rsidR="001B17BB" w:rsidTr="00C0781B">
        <w:tc>
          <w:tcPr>
            <w:tcW w:w="9634" w:type="dxa"/>
            <w:vAlign w:val="center"/>
          </w:tcPr>
          <w:p w:rsidR="001B17BB" w:rsidRPr="00746B68" w:rsidRDefault="001B17BB" w:rsidP="00C0781B">
            <w:pPr>
              <w:pStyle w:val="a6"/>
              <w:jc w:val="center"/>
            </w:pPr>
            <m:oMath>
              <m:r>
                <w:rPr>
                  <w:rFonts w:ascii="Cambria Math" w:hAnsi="Cambria Math"/>
                  <w:lang w:val="ru-RU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C×1.5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den>
              </m:f>
            </m:oMath>
            <w:r>
              <w:rPr>
                <w:rFonts w:eastAsiaTheme="minorEastAsia"/>
              </w:rPr>
              <w:t>,</w:t>
            </w:r>
          </w:p>
        </w:tc>
        <w:tc>
          <w:tcPr>
            <w:tcW w:w="561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7)</w:t>
            </w:r>
          </w:p>
        </w:tc>
      </w:tr>
    </w:tbl>
    <w:p w:rsidR="001B17BB" w:rsidRDefault="002C0C22" w:rsidP="002C0C22">
      <w:pPr>
        <w:pStyle w:val="a6"/>
        <w:rPr>
          <w:lang w:val="ru-RU"/>
        </w:rPr>
      </w:pPr>
      <w:r>
        <w:rPr>
          <w:lang w:val="ru-RU"/>
        </w:rPr>
        <w:t xml:space="preserve"> г</w:t>
      </w:r>
      <w:r w:rsidR="001B17BB">
        <w:rPr>
          <w:lang w:val="ru-RU"/>
        </w:rPr>
        <w:t>де</w:t>
      </w:r>
      <w:r>
        <w:rPr>
          <w:lang w:val="ru-RU"/>
        </w:rPr>
        <w:t xml:space="preserve"> </w:t>
      </w:r>
      <w:r w:rsidR="001B17BB">
        <w:rPr>
          <w:lang w:val="ru-RU"/>
        </w:rPr>
        <w:t>С – количество введенных символов для написания программы.</w:t>
      </w:r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По формуле </w:t>
      </w:r>
      <w:r w:rsidR="00C0781B">
        <w:rPr>
          <w:lang w:val="ru-RU"/>
        </w:rPr>
        <w:t>(3.</w:t>
      </w:r>
      <w:r>
        <w:rPr>
          <w:lang w:val="ru-RU"/>
        </w:rPr>
        <w:t>7) найдем в</w:t>
      </w:r>
      <w:r w:rsidR="00F8723B">
        <w:rPr>
          <w:lang w:val="ru-RU"/>
        </w:rPr>
        <w:t>ремя ввода информации при С=61164</w:t>
      </w:r>
      <w:r>
        <w:rPr>
          <w:lang w:val="ru-RU"/>
        </w:rPr>
        <w:t>.</w:t>
      </w:r>
    </w:p>
    <w:p w:rsidR="001B17BB" w:rsidRPr="009622F7" w:rsidRDefault="001B17BB" w:rsidP="001B17BB">
      <w:pPr>
        <w:pStyle w:val="a6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61164×1.5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=22936.50 сек.</m:t>
          </m:r>
        </m:oMath>
      </m:oMathPara>
    </w:p>
    <w:p w:rsidR="001B17BB" w:rsidRDefault="001B17BB" w:rsidP="001B17BB">
      <w:pPr>
        <w:pStyle w:val="a6"/>
        <w:rPr>
          <w:lang w:val="ru-RU"/>
        </w:rPr>
      </w:pPr>
      <w:r w:rsidRPr="009622F7">
        <w:rPr>
          <w:lang w:val="ru-RU"/>
        </w:rPr>
        <w:t xml:space="preserve">Зная время ввода информации, </w:t>
      </w:r>
      <w:r>
        <w:rPr>
          <w:lang w:val="ru-RU"/>
        </w:rPr>
        <w:t xml:space="preserve">можно найти трудоемкость </w:t>
      </w:r>
      <w:r w:rsidRPr="009622F7">
        <w:rPr>
          <w:lang w:val="ru-RU"/>
        </w:rPr>
        <w:t>машинно</w:t>
      </w:r>
      <w:r>
        <w:rPr>
          <w:lang w:val="ru-RU"/>
        </w:rPr>
        <w:t xml:space="preserve">-ручных операций по формуле </w:t>
      </w:r>
      <w:r w:rsidR="00C0781B">
        <w:rPr>
          <w:lang w:val="ru-RU"/>
        </w:rPr>
        <w:t>(3.</w:t>
      </w:r>
      <w:r>
        <w:rPr>
          <w:lang w:val="ru-RU"/>
        </w:rPr>
        <w:t>6</w:t>
      </w:r>
      <w:r w:rsidRPr="009622F7">
        <w:rPr>
          <w:lang w:val="ru-RU"/>
        </w:rPr>
        <w:t>).</w:t>
      </w:r>
    </w:p>
    <w:p w:rsidR="001B17BB" w:rsidRPr="007E7D27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м-р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22936.50</m:t>
              </m:r>
            </m:num>
            <m:den>
              <m:r>
                <w:rPr>
                  <w:rFonts w:ascii="Cambria Math" w:hAnsi="Cambria Math"/>
                  <w:lang w:val="ru-RU"/>
                </w:rPr>
                <m:t>3600</m:t>
              </m:r>
            </m:den>
          </m:f>
          <m:r>
            <w:rPr>
              <w:rFonts w:ascii="Cambria Math" w:hAnsi="Cambria Math"/>
              <w:lang w:val="ru-RU"/>
            </w:rPr>
            <m:t>=6.37 ч.</m:t>
          </m:r>
        </m:oMath>
      </m:oMathPara>
    </w:p>
    <w:p w:rsidR="001B17BB" w:rsidRPr="009622F7" w:rsidRDefault="001B17BB" w:rsidP="001B17BB">
      <w:pPr>
        <w:pStyle w:val="a6"/>
        <w:ind w:firstLine="0"/>
        <w:rPr>
          <w:rFonts w:eastAsiaTheme="minorEastAsia"/>
          <w:lang w:val="ru-RU"/>
        </w:rPr>
      </w:pPr>
    </w:p>
    <w:p w:rsidR="001B17BB" w:rsidRPr="00C0781B" w:rsidRDefault="002C0C22" w:rsidP="002C0C22">
      <w:pPr>
        <w:pStyle w:val="a"/>
        <w:numPr>
          <w:ilvl w:val="0"/>
          <w:numId w:val="0"/>
        </w:numPr>
        <w:ind w:left="1208" w:hanging="357"/>
        <w:rPr>
          <w:sz w:val="30"/>
          <w:szCs w:val="30"/>
        </w:rPr>
      </w:pPr>
      <w:bookmarkStart w:id="9" w:name="_Toc53950727"/>
      <w:r w:rsidRPr="00C0781B">
        <w:rPr>
          <w:sz w:val="30"/>
          <w:szCs w:val="30"/>
        </w:rPr>
        <w:t xml:space="preserve">3.2.1.8 </w:t>
      </w:r>
      <w:r w:rsidR="001B17BB" w:rsidRPr="00C0781B">
        <w:rPr>
          <w:sz w:val="30"/>
          <w:szCs w:val="30"/>
        </w:rPr>
        <w:t>Расчёт времени машинного счета на ЭВМ</w:t>
      </w:r>
      <w:bookmarkEnd w:id="9"/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Время машинного счета на ЭВМ вычисляется по формуле </w:t>
      </w:r>
      <w:r w:rsidR="00C0781B">
        <w:rPr>
          <w:lang w:val="ru-RU"/>
        </w:rPr>
        <w:t>(3.</w:t>
      </w:r>
      <w:r>
        <w:rPr>
          <w:lang w:val="ru-RU"/>
        </w:rPr>
        <w:t>8).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  <w:gridCol w:w="676"/>
      </w:tblGrid>
      <w:tr w:rsidR="001B17BB" w:rsidTr="00C0781B">
        <w:tc>
          <w:tcPr>
            <w:tcW w:w="9634" w:type="dxa"/>
            <w:vAlign w:val="center"/>
          </w:tcPr>
          <w:p w:rsidR="001B17BB" w:rsidRPr="002C0F6A" w:rsidRDefault="00156BC5" w:rsidP="00C0781B">
            <w:pPr>
              <w:pStyle w:val="a6"/>
              <w:jc w:val="center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эвм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вв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выв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сч</m:t>
                  </m:r>
                </m:sub>
              </m:sSub>
            </m:oMath>
            <w:r w:rsidR="001B17BB" w:rsidRPr="002C0F6A">
              <w:rPr>
                <w:rFonts w:eastAsiaTheme="minorEastAsia"/>
                <w:lang w:val="ru-RU"/>
              </w:rPr>
              <w:t>,</w:t>
            </w:r>
          </w:p>
        </w:tc>
        <w:tc>
          <w:tcPr>
            <w:tcW w:w="561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8)</w:t>
            </w:r>
          </w:p>
        </w:tc>
      </w:tr>
    </w:tbl>
    <w:p w:rsidR="001B17BB" w:rsidRDefault="002C0C22" w:rsidP="002C0C22">
      <w:pPr>
        <w:pStyle w:val="a6"/>
        <w:rPr>
          <w:lang w:val="ru-RU"/>
        </w:rPr>
      </w:pPr>
      <w:r>
        <w:rPr>
          <w:lang w:val="ru-RU"/>
        </w:rPr>
        <w:t xml:space="preserve"> где </w:t>
      </w:r>
      <w:r w:rsidR="001B17BB">
        <w:t>t</w:t>
      </w:r>
      <w:proofErr w:type="spellStart"/>
      <w:r w:rsidR="001B17BB">
        <w:rPr>
          <w:vertAlign w:val="subscript"/>
          <w:lang w:val="ru-RU"/>
        </w:rPr>
        <w:t>вв</w:t>
      </w:r>
      <w:proofErr w:type="spellEnd"/>
      <w:r w:rsidR="001B17BB" w:rsidRPr="007E7D27">
        <w:rPr>
          <w:lang w:val="ru-RU"/>
        </w:rPr>
        <w:t xml:space="preserve"> – </w:t>
      </w:r>
      <w:r w:rsidR="001B17BB">
        <w:rPr>
          <w:lang w:val="ru-RU"/>
        </w:rPr>
        <w:t>время ввода, час;</w:t>
      </w:r>
    </w:p>
    <w:p w:rsidR="001B17BB" w:rsidRPr="002C0F6A" w:rsidRDefault="001B17BB" w:rsidP="002C0C22">
      <w:pPr>
        <w:pStyle w:val="a6"/>
        <w:ind w:firstLine="1134"/>
        <w:rPr>
          <w:lang w:val="ru-RU"/>
        </w:rPr>
      </w:pPr>
      <w:proofErr w:type="gramStart"/>
      <w:r>
        <w:t>t</w:t>
      </w:r>
      <w:r>
        <w:rPr>
          <w:vertAlign w:val="subscript"/>
          <w:lang w:val="ru-RU"/>
        </w:rPr>
        <w:t>выв</w:t>
      </w:r>
      <w:proofErr w:type="gramEnd"/>
      <w:r w:rsidRPr="002C0F6A">
        <w:rPr>
          <w:lang w:val="ru-RU"/>
        </w:rPr>
        <w:t xml:space="preserve"> – </w:t>
      </w:r>
      <w:r>
        <w:rPr>
          <w:lang w:val="ru-RU"/>
        </w:rPr>
        <w:t>время вывода, час;</w:t>
      </w:r>
    </w:p>
    <w:p w:rsidR="001B17BB" w:rsidRDefault="001B17BB" w:rsidP="002C0C22">
      <w:pPr>
        <w:pStyle w:val="a6"/>
        <w:ind w:firstLine="1134"/>
        <w:rPr>
          <w:lang w:val="ru-RU"/>
        </w:rPr>
      </w:pPr>
      <w:proofErr w:type="gramStart"/>
      <w:r>
        <w:t>t</w:t>
      </w:r>
      <w:proofErr w:type="spellStart"/>
      <w:r>
        <w:rPr>
          <w:vertAlign w:val="subscript"/>
          <w:lang w:val="ru-RU"/>
        </w:rPr>
        <w:t>сч</w:t>
      </w:r>
      <w:proofErr w:type="spellEnd"/>
      <w:proofErr w:type="gramEnd"/>
      <w:r w:rsidRPr="002C0F6A">
        <w:rPr>
          <w:lang w:val="ru-RU"/>
        </w:rPr>
        <w:t xml:space="preserve"> – </w:t>
      </w:r>
      <w:r>
        <w:rPr>
          <w:lang w:val="ru-RU"/>
        </w:rPr>
        <w:t>время счета, час.</w:t>
      </w:r>
    </w:p>
    <w:p w:rsidR="001B17BB" w:rsidRPr="002C0F6A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По статистическим данным </w:t>
      </w:r>
      <w:proofErr w:type="spellStart"/>
      <w:r>
        <w:rPr>
          <w:lang w:val="ru-RU"/>
        </w:rPr>
        <w:t>Т</w:t>
      </w:r>
      <w:r>
        <w:rPr>
          <w:vertAlign w:val="subscript"/>
          <w:lang w:val="ru-RU"/>
        </w:rPr>
        <w:t>эвм</w:t>
      </w:r>
      <w:proofErr w:type="spellEnd"/>
      <w:r>
        <w:rPr>
          <w:lang w:val="ru-RU"/>
        </w:rPr>
        <w:t>=0.02 часа.</w:t>
      </w:r>
    </w:p>
    <w:p w:rsidR="001B17BB" w:rsidRDefault="001B17BB" w:rsidP="002C0C22">
      <w:pPr>
        <w:pStyle w:val="a6"/>
        <w:ind w:firstLine="0"/>
        <w:rPr>
          <w:lang w:val="ru-RU"/>
        </w:rPr>
      </w:pPr>
    </w:p>
    <w:p w:rsidR="001B17BB" w:rsidRPr="00C0781B" w:rsidRDefault="002C0C22" w:rsidP="002C0C22">
      <w:pPr>
        <w:pStyle w:val="a"/>
        <w:numPr>
          <w:ilvl w:val="0"/>
          <w:numId w:val="0"/>
        </w:numPr>
        <w:ind w:left="1208" w:hanging="357"/>
        <w:rPr>
          <w:sz w:val="30"/>
          <w:szCs w:val="30"/>
        </w:rPr>
      </w:pPr>
      <w:bookmarkStart w:id="10" w:name="_Toc53950728"/>
      <w:r w:rsidRPr="00C0781B">
        <w:rPr>
          <w:sz w:val="30"/>
          <w:szCs w:val="30"/>
        </w:rPr>
        <w:t xml:space="preserve">3.2.1.9 </w:t>
      </w:r>
      <w:r w:rsidR="001B17BB" w:rsidRPr="00C0781B">
        <w:rPr>
          <w:sz w:val="30"/>
          <w:szCs w:val="30"/>
        </w:rPr>
        <w:t>Расчёт общей трудоемкости</w:t>
      </w:r>
      <w:bookmarkEnd w:id="10"/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Теперь, вычислив трудоемкость на всех этапах решения задачи, можно вычислить общую трудоемкость решаемой задачи по формуле </w:t>
      </w:r>
      <w:r w:rsidR="00C0781B">
        <w:rPr>
          <w:lang w:val="ru-RU"/>
        </w:rPr>
        <w:t>(3.</w:t>
      </w:r>
      <w:r>
        <w:rPr>
          <w:lang w:val="ru-RU"/>
        </w:rPr>
        <w:t>4).</w:t>
      </w:r>
    </w:p>
    <w:p w:rsidR="001B17BB" w:rsidRPr="00B444F0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lang w:val="ru-RU"/>
                </w:rPr>
                <m:t>о</m:t>
              </m:r>
            </m:sub>
          </m:sSub>
          <m:r>
            <w:rPr>
              <w:rFonts w:ascii="Cambria Math" w:hAnsi="Cambria Math"/>
              <w:lang w:val="ru-RU"/>
            </w:rPr>
            <m:t>=23.78+91.88+155.48+91.88+505.31+112.29+6.37+0.02=987.01 ч.</m:t>
          </m:r>
        </m:oMath>
      </m:oMathPara>
    </w:p>
    <w:p w:rsidR="001B17BB" w:rsidRPr="00B444F0" w:rsidRDefault="001B17BB" w:rsidP="002C0C22">
      <w:pPr>
        <w:pStyle w:val="a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Трудоемкость решения задачи на ЭВМ </w:t>
      </w:r>
      <w:r w:rsidR="00CD5060">
        <w:rPr>
          <w:rFonts w:eastAsiaTheme="minorEastAsia"/>
          <w:lang w:val="ru-RU"/>
        </w:rPr>
        <w:t xml:space="preserve">составляет </w:t>
      </w:r>
      <w:r w:rsidR="00CD5060" w:rsidRPr="00CD5060">
        <w:rPr>
          <w:rFonts w:eastAsiaTheme="minorEastAsia"/>
          <w:lang w:val="ru-RU"/>
        </w:rPr>
        <w:t>987.01</w:t>
      </w:r>
      <w:r w:rsidR="00CD5060">
        <w:rPr>
          <w:rFonts w:eastAsiaTheme="minorEastAsia"/>
          <w:lang w:val="ru-RU"/>
        </w:rPr>
        <w:t xml:space="preserve"> часа</w:t>
      </w:r>
      <w:r>
        <w:rPr>
          <w:rFonts w:eastAsiaTheme="minorEastAsia"/>
          <w:lang w:val="ru-RU"/>
        </w:rPr>
        <w:t>.</w:t>
      </w:r>
    </w:p>
    <w:p w:rsidR="001B17BB" w:rsidRPr="00C0781B" w:rsidRDefault="001B17BB" w:rsidP="002C0C22">
      <w:pPr>
        <w:pStyle w:val="a"/>
        <w:numPr>
          <w:ilvl w:val="2"/>
          <w:numId w:val="2"/>
        </w:numPr>
        <w:rPr>
          <w:sz w:val="32"/>
          <w:szCs w:val="32"/>
        </w:rPr>
      </w:pPr>
      <w:bookmarkStart w:id="11" w:name="_Toc53950729"/>
      <w:r w:rsidRPr="00C0781B">
        <w:rPr>
          <w:sz w:val="32"/>
          <w:szCs w:val="32"/>
        </w:rPr>
        <w:lastRenderedPageBreak/>
        <w:t>Расчет себестоимости программы</w:t>
      </w:r>
      <w:bookmarkEnd w:id="11"/>
    </w:p>
    <w:p w:rsidR="001B17BB" w:rsidRDefault="001B17BB" w:rsidP="001B17BB">
      <w:pPr>
        <w:pStyle w:val="a6"/>
        <w:rPr>
          <w:lang w:val="ru-RU"/>
        </w:rPr>
      </w:pPr>
      <w:r w:rsidRPr="00B444F0">
        <w:rPr>
          <w:lang w:val="ru-RU"/>
        </w:rPr>
        <w:t>Для нахождения себестоимости разработки программы при решении задачи н</w:t>
      </w:r>
      <w:r>
        <w:rPr>
          <w:lang w:val="ru-RU"/>
        </w:rPr>
        <w:t xml:space="preserve">а </w:t>
      </w:r>
      <w:r w:rsidRPr="00B444F0">
        <w:rPr>
          <w:lang w:val="ru-RU"/>
        </w:rPr>
        <w:t>ЭВМ не</w:t>
      </w:r>
      <w:r w:rsidR="008816E8">
        <w:rPr>
          <w:lang w:val="ru-RU"/>
        </w:rPr>
        <w:t>обходимо использовать формулу (3</w:t>
      </w:r>
      <w:r>
        <w:rPr>
          <w:lang w:val="ru-RU"/>
        </w:rPr>
        <w:t>.3</w:t>
      </w:r>
      <w:r w:rsidRPr="00B444F0">
        <w:rPr>
          <w:lang w:val="ru-RU"/>
        </w:rPr>
        <w:t>).</w:t>
      </w:r>
    </w:p>
    <w:p w:rsidR="001B17BB" w:rsidRPr="007C6995" w:rsidRDefault="001B17BB" w:rsidP="001B17BB">
      <w:pPr>
        <w:pStyle w:val="a6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+А+Э+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цех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зав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1B17BB" w:rsidRPr="007C6995" w:rsidRDefault="001B17BB" w:rsidP="001B17BB">
      <w:pPr>
        <w:pStyle w:val="a6"/>
        <w:ind w:firstLine="0"/>
        <w:rPr>
          <w:rFonts w:eastAsiaTheme="minorEastAsia"/>
          <w:lang w:val="ru-RU"/>
        </w:rPr>
      </w:pPr>
    </w:p>
    <w:p w:rsidR="001B17BB" w:rsidRPr="00C0781B" w:rsidRDefault="002C0C22" w:rsidP="002C0C22">
      <w:pPr>
        <w:pStyle w:val="a"/>
        <w:numPr>
          <w:ilvl w:val="0"/>
          <w:numId w:val="0"/>
        </w:numPr>
        <w:ind w:left="851"/>
        <w:rPr>
          <w:sz w:val="30"/>
          <w:szCs w:val="30"/>
        </w:rPr>
      </w:pPr>
      <w:r w:rsidRPr="00C0781B">
        <w:rPr>
          <w:sz w:val="30"/>
          <w:szCs w:val="30"/>
        </w:rPr>
        <w:t>3.2.2.1</w:t>
      </w:r>
      <w:r w:rsidR="001B17BB" w:rsidRPr="00C0781B">
        <w:rPr>
          <w:sz w:val="30"/>
          <w:szCs w:val="30"/>
        </w:rPr>
        <w:t xml:space="preserve"> </w:t>
      </w:r>
      <w:bookmarkStart w:id="12" w:name="_Toc53950730"/>
      <w:r w:rsidR="001B17BB" w:rsidRPr="00C0781B">
        <w:rPr>
          <w:sz w:val="30"/>
          <w:szCs w:val="30"/>
        </w:rPr>
        <w:t>Расчет основной заработной платы</w:t>
      </w:r>
      <w:bookmarkEnd w:id="12"/>
    </w:p>
    <w:p w:rsidR="001B17BB" w:rsidRDefault="001B17BB" w:rsidP="001B17BB">
      <w:pPr>
        <w:pStyle w:val="a6"/>
        <w:rPr>
          <w:lang w:val="ru-RU"/>
        </w:rPr>
      </w:pPr>
      <w:r w:rsidRPr="00B444F0">
        <w:rPr>
          <w:lang w:val="ru-RU"/>
        </w:rPr>
        <w:t xml:space="preserve">Заработная плата </w:t>
      </w:r>
      <w:r>
        <w:rPr>
          <w:lang w:val="ru-RU"/>
        </w:rPr>
        <w:t xml:space="preserve">– это </w:t>
      </w:r>
      <w:r w:rsidRPr="00B444F0">
        <w:rPr>
          <w:lang w:val="ru-RU"/>
        </w:rPr>
        <w:t>часть на</w:t>
      </w:r>
      <w:r>
        <w:rPr>
          <w:lang w:val="ru-RU"/>
        </w:rPr>
        <w:t xml:space="preserve">ционального дохода, переданного </w:t>
      </w:r>
      <w:r w:rsidRPr="00B444F0">
        <w:rPr>
          <w:lang w:val="ru-RU"/>
        </w:rPr>
        <w:t>в личное распоряжение работника в соответствии с количеством и качеством</w:t>
      </w:r>
      <w:r>
        <w:rPr>
          <w:lang w:val="ru-RU"/>
        </w:rPr>
        <w:t xml:space="preserve"> </w:t>
      </w:r>
      <w:r w:rsidRPr="00B444F0">
        <w:rPr>
          <w:lang w:val="ru-RU"/>
        </w:rPr>
        <w:t>затраченного им труда. Заработная плата состоит из основной, дополнительной</w:t>
      </w:r>
      <w:r>
        <w:rPr>
          <w:lang w:val="ru-RU"/>
        </w:rPr>
        <w:t xml:space="preserve"> </w:t>
      </w:r>
      <w:r w:rsidRPr="00B444F0">
        <w:rPr>
          <w:lang w:val="ru-RU"/>
        </w:rPr>
        <w:t>заработной платы и страховых взносов.</w:t>
      </w:r>
    </w:p>
    <w:p w:rsidR="001B17BB" w:rsidRDefault="001B17BB" w:rsidP="001B17BB">
      <w:pPr>
        <w:pStyle w:val="a6"/>
        <w:rPr>
          <w:lang w:val="ru-RU"/>
        </w:rPr>
      </w:pPr>
      <w:r w:rsidRPr="00FA3BDB">
        <w:rPr>
          <w:lang w:val="ru-RU"/>
        </w:rPr>
        <w:t xml:space="preserve">Основная заработная плата зависит от </w:t>
      </w:r>
      <w:r>
        <w:rPr>
          <w:lang w:val="ru-RU"/>
        </w:rPr>
        <w:t xml:space="preserve">степени квалификации работника, </w:t>
      </w:r>
      <w:r w:rsidRPr="00FA3BDB">
        <w:rPr>
          <w:lang w:val="ru-RU"/>
        </w:rPr>
        <w:t>уровня сложности, количества и качества выполняемой работы, а также условий, в</w:t>
      </w:r>
      <w:r>
        <w:rPr>
          <w:lang w:val="ru-RU"/>
        </w:rPr>
        <w:t xml:space="preserve"> </w:t>
      </w:r>
      <w:r w:rsidRPr="00FA3BDB">
        <w:rPr>
          <w:lang w:val="ru-RU"/>
        </w:rPr>
        <w:t>которых выполняется работа.</w:t>
      </w:r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Основная заработная плата программиста определяется по формуле </w:t>
      </w:r>
      <w:r w:rsidR="00C0781B">
        <w:rPr>
          <w:lang w:val="ru-RU"/>
        </w:rPr>
        <w:t>(3.</w:t>
      </w:r>
      <w:r>
        <w:rPr>
          <w:lang w:val="ru-RU"/>
        </w:rPr>
        <w:t>9).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  <w:gridCol w:w="676"/>
      </w:tblGrid>
      <w:tr w:rsidR="001B17BB" w:rsidTr="00C0781B">
        <w:tc>
          <w:tcPr>
            <w:tcW w:w="9634" w:type="dxa"/>
            <w:vAlign w:val="center"/>
          </w:tcPr>
          <w:p w:rsidR="001B17BB" w:rsidRPr="002C0F6A" w:rsidRDefault="00156BC5" w:rsidP="00C0781B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осн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9)</w:t>
            </w:r>
          </w:p>
        </w:tc>
      </w:tr>
    </w:tbl>
    <w:p w:rsidR="001B17BB" w:rsidRDefault="002C0C22" w:rsidP="002C0C22">
      <w:pPr>
        <w:pStyle w:val="a6"/>
        <w:rPr>
          <w:lang w:val="ru-RU"/>
        </w:rPr>
      </w:pPr>
      <w:r>
        <w:rPr>
          <w:lang w:val="ru-RU"/>
        </w:rPr>
        <w:t xml:space="preserve"> где </w:t>
      </w:r>
      <w:proofErr w:type="spellStart"/>
      <w:r w:rsidR="001B17BB">
        <w:rPr>
          <w:lang w:val="ru-RU"/>
        </w:rPr>
        <w:t>С</w:t>
      </w:r>
      <w:r w:rsidR="001B17BB">
        <w:rPr>
          <w:vertAlign w:val="subscript"/>
          <w:lang w:val="ru-RU"/>
        </w:rPr>
        <w:t>ч</w:t>
      </w:r>
      <w:proofErr w:type="spellEnd"/>
      <w:r w:rsidR="001B17BB">
        <w:rPr>
          <w:lang w:val="ru-RU"/>
        </w:rPr>
        <w:t xml:space="preserve"> –</w:t>
      </w:r>
      <w:r w:rsidR="001B17BB" w:rsidRPr="00CD2C52">
        <w:rPr>
          <w:lang w:val="ru-RU"/>
        </w:rPr>
        <w:t xml:space="preserve"> </w:t>
      </w:r>
      <w:r w:rsidR="001B17BB">
        <w:rPr>
          <w:lang w:val="ru-RU"/>
        </w:rPr>
        <w:t>часовая тарифная ставка, руб.;</w:t>
      </w:r>
    </w:p>
    <w:p w:rsidR="001B17BB" w:rsidRDefault="001B17BB" w:rsidP="002C0C22">
      <w:pPr>
        <w:pStyle w:val="a6"/>
        <w:ind w:firstLine="1134"/>
        <w:rPr>
          <w:lang w:val="ru-RU"/>
        </w:rPr>
      </w:pPr>
      <w:r>
        <w:rPr>
          <w:lang w:val="ru-RU"/>
        </w:rPr>
        <w:t>Т</w:t>
      </w:r>
      <w:r>
        <w:rPr>
          <w:vertAlign w:val="subscript"/>
          <w:lang w:val="ru-RU"/>
        </w:rPr>
        <w:t>о</w:t>
      </w:r>
      <w:r>
        <w:rPr>
          <w:lang w:val="ru-RU"/>
        </w:rPr>
        <w:t xml:space="preserve"> – общая трудоемкость решения задачи, час.</w:t>
      </w:r>
    </w:p>
    <w:p w:rsidR="001B17BB" w:rsidRDefault="001B17BB" w:rsidP="002C0C22">
      <w:pPr>
        <w:pStyle w:val="a6"/>
        <w:ind w:firstLine="1134"/>
        <w:rPr>
          <w:lang w:val="ru-RU"/>
        </w:rPr>
      </w:pPr>
      <w:r>
        <w:rPr>
          <w:lang w:val="ru-RU"/>
        </w:rPr>
        <w:t xml:space="preserve">Часовая тарифная ставка определяется по формуле </w:t>
      </w:r>
      <w:r w:rsidR="00C0781B">
        <w:rPr>
          <w:lang w:val="ru-RU"/>
        </w:rPr>
        <w:t>(3.</w:t>
      </w:r>
      <w:r>
        <w:rPr>
          <w:lang w:val="ru-RU"/>
        </w:rPr>
        <w:t>10).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5"/>
        <w:gridCol w:w="796"/>
      </w:tblGrid>
      <w:tr w:rsidR="001B17BB" w:rsidTr="00C0781B">
        <w:tc>
          <w:tcPr>
            <w:tcW w:w="9634" w:type="dxa"/>
            <w:vAlign w:val="center"/>
          </w:tcPr>
          <w:p w:rsidR="001B17BB" w:rsidRPr="002C0F6A" w:rsidRDefault="00156BC5" w:rsidP="00C0781B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Оклад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22.8×8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10)</w:t>
            </w:r>
          </w:p>
        </w:tc>
      </w:tr>
    </w:tbl>
    <w:p w:rsidR="001B17BB" w:rsidRDefault="002C0C22" w:rsidP="002C0C22">
      <w:pPr>
        <w:pStyle w:val="a6"/>
        <w:rPr>
          <w:lang w:val="ru-RU"/>
        </w:rPr>
      </w:pPr>
      <w:r>
        <w:rPr>
          <w:lang w:val="ru-RU"/>
        </w:rPr>
        <w:t xml:space="preserve">где </w:t>
      </w:r>
      <w:r w:rsidR="001B17BB">
        <w:rPr>
          <w:lang w:val="ru-RU"/>
        </w:rPr>
        <w:t>Оклад – месячный штатный оклад про</w:t>
      </w:r>
      <w:r w:rsidR="002A3A6A">
        <w:rPr>
          <w:lang w:val="ru-RU"/>
        </w:rPr>
        <w:t>граммиста по данным предприятия,</w:t>
      </w:r>
      <w:r w:rsidR="001B17BB">
        <w:rPr>
          <w:lang w:val="ru-RU"/>
        </w:rPr>
        <w:t xml:space="preserve"> равен 45000 руб.;</w:t>
      </w:r>
    </w:p>
    <w:p w:rsidR="001B17BB" w:rsidRDefault="001B17BB" w:rsidP="002C0C22">
      <w:pPr>
        <w:pStyle w:val="a6"/>
        <w:ind w:firstLine="1134"/>
        <w:rPr>
          <w:lang w:val="ru-RU"/>
        </w:rPr>
      </w:pPr>
      <w:r>
        <w:rPr>
          <w:lang w:val="ru-RU"/>
        </w:rPr>
        <w:t>22.8 – среднее количество рабочих дней в месяце;</w:t>
      </w:r>
    </w:p>
    <w:p w:rsidR="001B17BB" w:rsidRDefault="001B17BB" w:rsidP="002C0C22">
      <w:pPr>
        <w:pStyle w:val="a6"/>
        <w:ind w:firstLine="1134"/>
        <w:rPr>
          <w:lang w:val="ru-RU"/>
        </w:rPr>
      </w:pPr>
      <w:r>
        <w:rPr>
          <w:lang w:val="ru-RU"/>
        </w:rPr>
        <w:t>8 – количество рабочих часов в смене по данным предприятия.</w:t>
      </w:r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Найдем часовую тарифную ставку по формуле </w:t>
      </w:r>
      <w:r w:rsidR="00C0781B">
        <w:rPr>
          <w:lang w:val="ru-RU"/>
        </w:rPr>
        <w:t>(3.</w:t>
      </w:r>
      <w:r>
        <w:rPr>
          <w:lang w:val="ru-RU"/>
        </w:rPr>
        <w:t>10).</w:t>
      </w:r>
    </w:p>
    <w:p w:rsidR="001B17BB" w:rsidRPr="00CD2C52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ч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45000</m:t>
              </m:r>
            </m:num>
            <m:den>
              <m:r>
                <w:rPr>
                  <w:rFonts w:ascii="Cambria Math" w:hAnsi="Cambria Math"/>
                  <w:lang w:val="ru-RU"/>
                </w:rPr>
                <m:t>22.8×8</m:t>
              </m:r>
            </m:den>
          </m:f>
          <m:r>
            <w:rPr>
              <w:rFonts w:ascii="Cambria Math" w:hAnsi="Cambria Math"/>
              <w:lang w:val="ru-RU"/>
            </w:rPr>
            <m:t>=246.71 руб.</m:t>
          </m:r>
        </m:oMath>
      </m:oMathPara>
    </w:p>
    <w:p w:rsidR="001B17BB" w:rsidRDefault="001B17BB" w:rsidP="001B17BB">
      <w:pPr>
        <w:pStyle w:val="a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нахождения основной заработной платы программиста необходимо применить формулу </w:t>
      </w:r>
      <w:r w:rsidR="00C0781B">
        <w:rPr>
          <w:rFonts w:eastAsiaTheme="minorEastAsia"/>
          <w:lang w:val="ru-RU"/>
        </w:rPr>
        <w:t>(3.</w:t>
      </w:r>
      <w:r>
        <w:rPr>
          <w:rFonts w:eastAsiaTheme="minorEastAsia"/>
          <w:lang w:val="ru-RU"/>
        </w:rPr>
        <w:t>9).</w:t>
      </w:r>
    </w:p>
    <w:p w:rsidR="001B17BB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З</m:t>
              </m:r>
            </m:e>
            <m:sub>
              <m:r>
                <w:rPr>
                  <w:rFonts w:ascii="Cambria Math" w:hAnsi="Cambria Math"/>
                  <w:lang w:val="ru-RU"/>
                </w:rPr>
                <m:t>осн</m:t>
              </m:r>
            </m:sub>
          </m:sSub>
          <m:r>
            <w:rPr>
              <w:rFonts w:ascii="Cambria Math" w:hAnsi="Cambria Math"/>
              <w:lang w:val="ru-RU"/>
            </w:rPr>
            <m:t>=246.71×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987.01</m:t>
          </m:r>
          <m:r>
            <m:rPr>
              <m:sty m:val="p"/>
            </m:rPr>
            <w:rPr>
              <w:rFonts w:ascii="Cambria Math" w:eastAsiaTheme="minorEastAsia"/>
              <w:lang w:val="ru-RU"/>
            </w:rPr>
            <m:t xml:space="preserve">=243505.76 </m:t>
          </m:r>
          <m:r>
            <m:rPr>
              <m:sty m:val="p"/>
            </m:rPr>
            <w:rPr>
              <w:rFonts w:ascii="Cambria Math" w:eastAsiaTheme="minorEastAsia"/>
              <w:lang w:val="ru-RU"/>
            </w:rPr>
            <m:t>руб</m:t>
          </m:r>
          <m:r>
            <m:rPr>
              <m:sty m:val="p"/>
            </m:rPr>
            <w:rPr>
              <w:rFonts w:ascii="Cambria Math" w:eastAsiaTheme="minorEastAsia"/>
              <w:lang w:val="ru-RU"/>
            </w:rPr>
            <m:t>.</m:t>
          </m:r>
        </m:oMath>
      </m:oMathPara>
    </w:p>
    <w:p w:rsidR="001B17BB" w:rsidRDefault="001B17BB" w:rsidP="001B17BB">
      <w:pPr>
        <w:pStyle w:val="a6"/>
        <w:rPr>
          <w:rFonts w:eastAsiaTheme="minorEastAsia"/>
          <w:lang w:val="ru-RU"/>
        </w:rPr>
      </w:pPr>
    </w:p>
    <w:p w:rsidR="001B17BB" w:rsidRPr="00C0781B" w:rsidRDefault="00C1260D" w:rsidP="00C1260D">
      <w:pPr>
        <w:pStyle w:val="a"/>
        <w:numPr>
          <w:ilvl w:val="0"/>
          <w:numId w:val="0"/>
        </w:numPr>
        <w:ind w:left="1208" w:hanging="357"/>
        <w:rPr>
          <w:sz w:val="30"/>
          <w:szCs w:val="30"/>
        </w:rPr>
      </w:pPr>
      <w:r w:rsidRPr="00C0781B">
        <w:rPr>
          <w:sz w:val="30"/>
          <w:szCs w:val="30"/>
        </w:rPr>
        <w:lastRenderedPageBreak/>
        <w:t>3.2.2.2</w:t>
      </w:r>
      <w:r w:rsidR="001B17BB" w:rsidRPr="00C0781B">
        <w:rPr>
          <w:sz w:val="30"/>
          <w:szCs w:val="30"/>
        </w:rPr>
        <w:t xml:space="preserve"> </w:t>
      </w:r>
      <w:bookmarkStart w:id="13" w:name="_Toc53950731"/>
      <w:r w:rsidR="001B17BB" w:rsidRPr="00C0781B">
        <w:rPr>
          <w:sz w:val="30"/>
          <w:szCs w:val="30"/>
        </w:rPr>
        <w:t>Расчет дополнительной заработной платы</w:t>
      </w:r>
      <w:bookmarkEnd w:id="13"/>
    </w:p>
    <w:p w:rsidR="001B17BB" w:rsidRDefault="001B17BB" w:rsidP="001B17BB">
      <w:pPr>
        <w:pStyle w:val="a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Далее необходимо найти дополнительную заработную плату программиста, которая равна 80% от основной заработной платы по данным предприятия и вычисляется по формуле </w:t>
      </w:r>
      <w:r w:rsidR="00C0781B">
        <w:rPr>
          <w:rFonts w:eastAsiaTheme="minorEastAsia"/>
          <w:lang w:val="ru-RU"/>
        </w:rPr>
        <w:t>(3.</w:t>
      </w:r>
      <w:r>
        <w:rPr>
          <w:rFonts w:eastAsiaTheme="minorEastAsia"/>
          <w:lang w:val="ru-RU"/>
        </w:rPr>
        <w:t>11).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9"/>
        <w:gridCol w:w="796"/>
      </w:tblGrid>
      <w:tr w:rsidR="001B17BB" w:rsidTr="00C0781B">
        <w:tc>
          <w:tcPr>
            <w:tcW w:w="9399" w:type="dxa"/>
            <w:vAlign w:val="center"/>
          </w:tcPr>
          <w:p w:rsidR="001B17BB" w:rsidRPr="002C0F6A" w:rsidRDefault="00156BC5" w:rsidP="00C0781B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доп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осн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×80%</m:t>
                </m:r>
              </m:oMath>
            </m:oMathPara>
          </w:p>
        </w:tc>
        <w:tc>
          <w:tcPr>
            <w:tcW w:w="796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11)</w:t>
            </w:r>
          </w:p>
        </w:tc>
      </w:tr>
    </w:tbl>
    <w:p w:rsidR="001B17BB" w:rsidRDefault="00156BC5" w:rsidP="001B17BB">
      <w:pPr>
        <w:pStyle w:val="a6"/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З</m:t>
              </m:r>
            </m:e>
            <m:sub>
              <m:r>
                <w:rPr>
                  <w:rFonts w:ascii="Cambria Math" w:hAnsi="Cambria Math"/>
                  <w:lang w:val="ru-RU"/>
                </w:rPr>
                <m:t>доп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/>
              <w:lang w:val="ru-RU"/>
            </w:rPr>
            <m:t xml:space="preserve">243505.76 </m:t>
          </m:r>
          <m:r>
            <w:rPr>
              <w:rFonts w:ascii="Cambria Math" w:hAnsi="Cambria Math"/>
              <w:lang w:val="ru-RU"/>
            </w:rPr>
            <m:t xml:space="preserve">×80%=194804.61 руб.              </m:t>
          </m:r>
        </m:oMath>
      </m:oMathPara>
    </w:p>
    <w:p w:rsidR="001B17BB" w:rsidRDefault="001B17BB" w:rsidP="001B17BB">
      <w:pPr>
        <w:pStyle w:val="a6"/>
        <w:ind w:firstLine="0"/>
        <w:rPr>
          <w:rFonts w:eastAsiaTheme="minorEastAsia"/>
          <w:lang w:val="ru-RU"/>
        </w:rPr>
      </w:pPr>
    </w:p>
    <w:p w:rsidR="001B17BB" w:rsidRPr="00C0781B" w:rsidRDefault="00C1260D" w:rsidP="00C1260D">
      <w:pPr>
        <w:pStyle w:val="a"/>
        <w:numPr>
          <w:ilvl w:val="0"/>
          <w:numId w:val="0"/>
        </w:numPr>
        <w:ind w:left="1208" w:hanging="357"/>
        <w:rPr>
          <w:sz w:val="30"/>
          <w:szCs w:val="30"/>
        </w:rPr>
      </w:pPr>
      <w:r w:rsidRPr="00C0781B">
        <w:rPr>
          <w:sz w:val="30"/>
          <w:szCs w:val="30"/>
        </w:rPr>
        <w:t>3.2.2.3</w:t>
      </w:r>
      <w:r w:rsidR="001B17BB" w:rsidRPr="00C0781B">
        <w:rPr>
          <w:sz w:val="30"/>
          <w:szCs w:val="30"/>
        </w:rPr>
        <w:t xml:space="preserve"> </w:t>
      </w:r>
      <w:bookmarkStart w:id="14" w:name="_Toc53950732"/>
      <w:r w:rsidR="001B17BB" w:rsidRPr="00C0781B">
        <w:rPr>
          <w:sz w:val="30"/>
          <w:szCs w:val="30"/>
        </w:rPr>
        <w:t>Расчет страховых взносов</w:t>
      </w:r>
      <w:bookmarkEnd w:id="14"/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Зная размер основной и заработной платы, можно вычислить сумму страховых взносов, которая составляет 30,2% от размера фонда оплаты труда (ФОТ) и является обязательным государственным налогом. ФОТ рассчитывается по формуле </w:t>
      </w:r>
      <w:r w:rsidR="00C0781B">
        <w:rPr>
          <w:lang w:val="ru-RU"/>
        </w:rPr>
        <w:t>(3.</w:t>
      </w:r>
      <w:r>
        <w:rPr>
          <w:lang w:val="ru-RU"/>
        </w:rPr>
        <w:t>12).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9"/>
        <w:gridCol w:w="796"/>
      </w:tblGrid>
      <w:tr w:rsidR="001B17BB" w:rsidTr="00C0781B">
        <w:tc>
          <w:tcPr>
            <w:tcW w:w="9399" w:type="dxa"/>
            <w:vAlign w:val="center"/>
          </w:tcPr>
          <w:p w:rsidR="001B17BB" w:rsidRPr="002C0F6A" w:rsidRDefault="001B17BB" w:rsidP="00C0781B">
            <w:pPr>
              <w:pStyle w:val="a6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ФОТ=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осн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796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12)</w:t>
            </w:r>
          </w:p>
        </w:tc>
      </w:tr>
    </w:tbl>
    <w:p w:rsidR="001B17BB" w:rsidRPr="005D66B5" w:rsidRDefault="001B17BB" w:rsidP="001B17BB">
      <w:pPr>
        <w:pStyle w:val="a6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ФОТ=</m:t>
          </m:r>
          <m:r>
            <m:rPr>
              <m:sty m:val="p"/>
            </m:rPr>
            <w:rPr>
              <w:rFonts w:ascii="Cambria Math" w:eastAsiaTheme="minorEastAsia"/>
              <w:lang w:val="ru-RU"/>
            </w:rPr>
            <m:t>243505.76</m:t>
          </m:r>
          <m:r>
            <w:rPr>
              <w:rFonts w:ascii="Cambria Math" w:hAnsi="Cambria Math"/>
              <w:lang w:val="ru-RU"/>
            </w:rPr>
            <m:t xml:space="preserve">+194804.61=438310.36 руб.           </m:t>
          </m:r>
        </m:oMath>
      </m:oMathPara>
    </w:p>
    <w:p w:rsidR="001B17BB" w:rsidRDefault="001B17BB" w:rsidP="001B17BB">
      <w:pPr>
        <w:pStyle w:val="a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Найдя ФОТ, можно рассчитать сумму страховых отчислений по формуле </w:t>
      </w:r>
      <w:r w:rsidR="00C0781B">
        <w:rPr>
          <w:rFonts w:eastAsiaTheme="minorEastAsia"/>
          <w:lang w:val="ru-RU"/>
        </w:rPr>
        <w:t>(3.</w:t>
      </w:r>
      <w:r>
        <w:rPr>
          <w:rFonts w:eastAsiaTheme="minorEastAsia"/>
          <w:lang w:val="ru-RU"/>
        </w:rPr>
        <w:t>13).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9"/>
        <w:gridCol w:w="796"/>
      </w:tblGrid>
      <w:tr w:rsidR="001B17BB" w:rsidTr="00C0781B">
        <w:tc>
          <w:tcPr>
            <w:tcW w:w="9399" w:type="dxa"/>
            <w:vAlign w:val="center"/>
          </w:tcPr>
          <w:p w:rsidR="001B17BB" w:rsidRPr="002C0F6A" w:rsidRDefault="00156BC5" w:rsidP="00C0781B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=ФОТ×30.2%</m:t>
                </m:r>
              </m:oMath>
            </m:oMathPara>
          </w:p>
        </w:tc>
        <w:tc>
          <w:tcPr>
            <w:tcW w:w="796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13)</w:t>
            </w:r>
          </w:p>
        </w:tc>
      </w:tr>
    </w:tbl>
    <w:p w:rsidR="001B17BB" w:rsidRPr="00644F58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в</m:t>
              </m:r>
            </m:sub>
          </m:sSub>
          <m:r>
            <w:rPr>
              <w:rFonts w:ascii="Cambria Math" w:hAnsi="Cambria Math"/>
              <w:lang w:val="ru-RU"/>
            </w:rPr>
            <m:t xml:space="preserve">=438310.36×30.2%=132369.73 руб.          </m:t>
          </m:r>
        </m:oMath>
      </m:oMathPara>
    </w:p>
    <w:p w:rsidR="001B17BB" w:rsidRDefault="001B17BB" w:rsidP="001B17BB">
      <w:pPr>
        <w:pStyle w:val="a6"/>
        <w:ind w:firstLine="0"/>
        <w:rPr>
          <w:rFonts w:eastAsiaTheme="minorEastAsia"/>
          <w:lang w:val="ru-RU"/>
        </w:rPr>
      </w:pPr>
    </w:p>
    <w:p w:rsidR="001B17BB" w:rsidRPr="00C0781B" w:rsidRDefault="00DD295C" w:rsidP="00DD295C">
      <w:pPr>
        <w:pStyle w:val="a"/>
        <w:numPr>
          <w:ilvl w:val="0"/>
          <w:numId w:val="0"/>
        </w:numPr>
        <w:ind w:left="1208" w:hanging="357"/>
        <w:rPr>
          <w:sz w:val="30"/>
          <w:szCs w:val="30"/>
        </w:rPr>
      </w:pPr>
      <w:r w:rsidRPr="00C0781B">
        <w:rPr>
          <w:sz w:val="30"/>
          <w:szCs w:val="30"/>
        </w:rPr>
        <w:t>3.2.2.4</w:t>
      </w:r>
      <w:r w:rsidR="001B17BB" w:rsidRPr="00C0781B">
        <w:rPr>
          <w:sz w:val="30"/>
          <w:szCs w:val="30"/>
        </w:rPr>
        <w:t xml:space="preserve"> </w:t>
      </w:r>
      <w:bookmarkStart w:id="15" w:name="_Toc53950733"/>
      <w:r w:rsidR="001B17BB" w:rsidRPr="00C0781B">
        <w:rPr>
          <w:sz w:val="30"/>
          <w:szCs w:val="30"/>
        </w:rPr>
        <w:t>Расчет амортизационных отчислений</w:t>
      </w:r>
      <w:bookmarkEnd w:id="15"/>
    </w:p>
    <w:p w:rsidR="001B17BB" w:rsidRDefault="001B17BB" w:rsidP="001B17BB">
      <w:pPr>
        <w:pStyle w:val="a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Далее необходимо вычислить сумму амортизации программы. Амортизация – это процесс переноса по частям стоимости основных средств и нематериальных активов по мере их физического и морального износа на себестоимость производимой продукции (работ, услуг).</w:t>
      </w:r>
    </w:p>
    <w:p w:rsidR="001B17BB" w:rsidRDefault="001B17BB" w:rsidP="001B17BB">
      <w:pPr>
        <w:pStyle w:val="a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Амортизация рассматриваемой программы вычисляется в три этапа. Сначала рассчитывается годовая амортизация по формуле </w:t>
      </w:r>
      <w:r w:rsidR="00C0781B">
        <w:rPr>
          <w:rFonts w:eastAsiaTheme="minorEastAsia"/>
          <w:lang w:val="ru-RU"/>
        </w:rPr>
        <w:t>(3.</w:t>
      </w:r>
      <w:r>
        <w:rPr>
          <w:rFonts w:eastAsiaTheme="minorEastAsia"/>
          <w:lang w:val="ru-RU"/>
        </w:rPr>
        <w:t>14).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9"/>
        <w:gridCol w:w="796"/>
      </w:tblGrid>
      <w:tr w:rsidR="001B17BB" w:rsidTr="00C0781B">
        <w:tc>
          <w:tcPr>
            <w:tcW w:w="9399" w:type="dxa"/>
            <w:vAlign w:val="center"/>
          </w:tcPr>
          <w:p w:rsidR="001B17BB" w:rsidRPr="002C0F6A" w:rsidRDefault="00156BC5" w:rsidP="00C0781B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год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перв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796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14)</w:t>
            </w:r>
          </w:p>
        </w:tc>
      </w:tr>
    </w:tbl>
    <w:p w:rsidR="001B17BB" w:rsidRDefault="002C0C22" w:rsidP="002C0C22">
      <w:pPr>
        <w:pStyle w:val="a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w:proofErr w:type="spellStart"/>
      <w:r w:rsidR="001B17BB">
        <w:rPr>
          <w:rFonts w:eastAsiaTheme="minorEastAsia"/>
          <w:lang w:val="ru-RU"/>
        </w:rPr>
        <w:t>С</w:t>
      </w:r>
      <w:r w:rsidR="001B17BB">
        <w:rPr>
          <w:rFonts w:eastAsiaTheme="minorEastAsia"/>
          <w:vertAlign w:val="subscript"/>
          <w:lang w:val="ru-RU"/>
        </w:rPr>
        <w:t>перв</w:t>
      </w:r>
      <w:proofErr w:type="spellEnd"/>
      <w:r w:rsidR="001B17BB">
        <w:rPr>
          <w:rFonts w:eastAsiaTheme="minorEastAsia"/>
          <w:lang w:val="ru-RU"/>
        </w:rPr>
        <w:t xml:space="preserve"> – первоначальная себестоимость оборудования, использованного для разработки программы, по данным предприятия равна 85000 руб.;</w:t>
      </w:r>
    </w:p>
    <w:p w:rsidR="001B17BB" w:rsidRDefault="001B17BB" w:rsidP="002C0C22">
      <w:pPr>
        <w:pStyle w:val="a6"/>
        <w:ind w:firstLine="113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4 – количество лет, за которые планируется амортизировать первоначальную стоимость оборудования.</w:t>
      </w:r>
    </w:p>
    <w:p w:rsidR="001B17BB" w:rsidRDefault="001B17BB" w:rsidP="001B17BB">
      <w:pPr>
        <w:pStyle w:val="a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дальнейших вычислений найдем годовую амортизацию по формуле </w:t>
      </w:r>
      <w:r w:rsidR="00C0781B">
        <w:rPr>
          <w:rFonts w:eastAsiaTheme="minorEastAsia"/>
          <w:lang w:val="ru-RU"/>
        </w:rPr>
        <w:t>(3.</w:t>
      </w:r>
      <w:r>
        <w:rPr>
          <w:rFonts w:eastAsiaTheme="minorEastAsia"/>
          <w:lang w:val="ru-RU"/>
        </w:rPr>
        <w:t>14).</w:t>
      </w:r>
    </w:p>
    <w:p w:rsidR="001B17BB" w:rsidRPr="00A63498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А</m:t>
              </m:r>
            </m:e>
            <m:sub>
              <m:r>
                <w:rPr>
                  <w:rFonts w:ascii="Cambria Math" w:hAnsi="Cambria Math"/>
                  <w:lang w:val="ru-RU"/>
                </w:rPr>
                <m:t>год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85000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=21250</m:t>
          </m:r>
          <m:r>
            <w:rPr>
              <w:rFonts w:ascii="Cambria Math" w:eastAsiaTheme="minorEastAsia" w:hAnsi="Cambria Math"/>
              <w:lang w:val="ru-RU"/>
            </w:rPr>
            <m:t xml:space="preserve"> руб.</m:t>
          </m:r>
        </m:oMath>
      </m:oMathPara>
    </w:p>
    <w:p w:rsidR="001B17BB" w:rsidRDefault="001B17BB" w:rsidP="001B17BB">
      <w:pPr>
        <w:pStyle w:val="a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Далее рассчитывается амортизация дневная по формуле </w:t>
      </w:r>
      <w:r w:rsidR="00C0781B">
        <w:rPr>
          <w:rFonts w:eastAsiaTheme="minorEastAsia"/>
          <w:lang w:val="ru-RU"/>
        </w:rPr>
        <w:t>(3.</w:t>
      </w:r>
      <w:r>
        <w:rPr>
          <w:rFonts w:eastAsiaTheme="minorEastAsia"/>
          <w:lang w:val="ru-RU"/>
        </w:rPr>
        <w:t>15).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9"/>
        <w:gridCol w:w="796"/>
      </w:tblGrid>
      <w:tr w:rsidR="001B17BB" w:rsidTr="00C0781B">
        <w:tc>
          <w:tcPr>
            <w:tcW w:w="9399" w:type="dxa"/>
            <w:vAlign w:val="center"/>
          </w:tcPr>
          <w:p w:rsidR="001B17BB" w:rsidRPr="002C0F6A" w:rsidRDefault="00156BC5" w:rsidP="00C0781B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дня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год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247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796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15)</w:t>
            </w:r>
          </w:p>
        </w:tc>
      </w:tr>
    </w:tbl>
    <w:p w:rsidR="001B17BB" w:rsidRDefault="002C0C22" w:rsidP="002C0C22">
      <w:pPr>
        <w:pStyle w:val="a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где 247</w:t>
      </w:r>
      <w:r w:rsidR="001B17BB">
        <w:rPr>
          <w:rFonts w:eastAsiaTheme="minorEastAsia"/>
          <w:lang w:val="ru-RU"/>
        </w:rPr>
        <w:t xml:space="preserve"> </w:t>
      </w:r>
      <w:r w:rsidR="000C1F59">
        <w:rPr>
          <w:rFonts w:eastAsiaTheme="minorEastAsia"/>
          <w:lang w:val="ru-RU"/>
        </w:rPr>
        <w:t>– количество рабочих дней в 2021</w:t>
      </w:r>
      <w:r w:rsidR="001B17BB">
        <w:rPr>
          <w:rFonts w:eastAsiaTheme="minorEastAsia"/>
          <w:lang w:val="ru-RU"/>
        </w:rPr>
        <w:t xml:space="preserve"> году. </w:t>
      </w:r>
    </w:p>
    <w:p w:rsidR="001B17BB" w:rsidRPr="00890779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А</m:t>
              </m:r>
            </m:e>
            <m:sub>
              <m:r>
                <w:rPr>
                  <w:rFonts w:ascii="Cambria Math" w:hAnsi="Cambria Math"/>
                  <w:lang w:val="ru-RU"/>
                </w:rPr>
                <m:t>дня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21250</m:t>
              </m:r>
            </m:num>
            <m:den>
              <m:r>
                <w:rPr>
                  <w:rFonts w:ascii="Cambria Math" w:hAnsi="Cambria Math"/>
                  <w:lang w:val="ru-RU"/>
                </w:rPr>
                <m:t>247</m:t>
              </m:r>
            </m:den>
          </m:f>
          <m:r>
            <w:rPr>
              <w:rFonts w:ascii="Cambria Math" w:hAnsi="Cambria Math"/>
              <w:lang w:val="ru-RU"/>
            </w:rPr>
            <m:t xml:space="preserve">=86.03 руб.        </m:t>
          </m:r>
        </m:oMath>
      </m:oMathPara>
    </w:p>
    <w:p w:rsidR="001B17BB" w:rsidRPr="00A63498" w:rsidRDefault="001B17BB" w:rsidP="001B17BB">
      <w:pPr>
        <w:pStyle w:val="a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Чтобы найти амортизацию программы, необходимо вычислить амортизацию часовую, исходя из формулы </w:t>
      </w:r>
      <w:r w:rsidR="00C0781B">
        <w:rPr>
          <w:rFonts w:eastAsiaTheme="minorEastAsia"/>
          <w:lang w:val="ru-RU"/>
        </w:rPr>
        <w:t>(3.</w:t>
      </w:r>
      <w:r>
        <w:rPr>
          <w:rFonts w:eastAsiaTheme="minorEastAsia"/>
          <w:lang w:val="ru-RU"/>
        </w:rPr>
        <w:t>16).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9"/>
        <w:gridCol w:w="796"/>
      </w:tblGrid>
      <w:tr w:rsidR="001B17BB" w:rsidTr="00C0781B">
        <w:tc>
          <w:tcPr>
            <w:tcW w:w="9399" w:type="dxa"/>
            <w:vAlign w:val="center"/>
          </w:tcPr>
          <w:p w:rsidR="001B17BB" w:rsidRPr="002C0F6A" w:rsidRDefault="00156BC5" w:rsidP="00C0781B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дня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796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16)</w:t>
            </w:r>
          </w:p>
        </w:tc>
      </w:tr>
    </w:tbl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где </w:t>
      </w:r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>8 – количество часов в смене.</w:t>
      </w:r>
    </w:p>
    <w:p w:rsidR="001B17BB" w:rsidRPr="00890779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А</m:t>
              </m:r>
            </m:e>
            <m:sub>
              <m:r>
                <w:rPr>
                  <w:rFonts w:ascii="Cambria Math" w:hAnsi="Cambria Math"/>
                  <w:lang w:val="ru-RU"/>
                </w:rPr>
                <m:t>час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86.03</m:t>
              </m:r>
            </m:num>
            <m:den>
              <m:r>
                <w:rPr>
                  <w:rFonts w:ascii="Cambria Math" w:hAnsi="Cambria Math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lang w:val="ru-RU"/>
            </w:rPr>
            <m:t xml:space="preserve">=10.75 руб.          </m:t>
          </m:r>
        </m:oMath>
      </m:oMathPara>
    </w:p>
    <w:p w:rsidR="001B17BB" w:rsidRDefault="001B17BB" w:rsidP="001B17BB">
      <w:pPr>
        <w:pStyle w:val="a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Итого на каждый час работы программиста приходится </w:t>
      </w:r>
      <m:oMath>
        <m:r>
          <w:rPr>
            <w:rFonts w:ascii="Cambria Math" w:hAnsi="Cambria Math"/>
            <w:lang w:val="ru-RU"/>
          </w:rPr>
          <m:t>10.75</m:t>
        </m:r>
      </m:oMath>
      <w:r>
        <w:rPr>
          <w:rFonts w:eastAsiaTheme="minorEastAsia"/>
          <w:lang w:val="ru-RU"/>
        </w:rPr>
        <w:t xml:space="preserve"> рубля амортизации. Вычислим амортизацию рассматриваемой программы по формуле </w:t>
      </w:r>
      <w:r w:rsidR="00C0781B">
        <w:rPr>
          <w:rFonts w:eastAsiaTheme="minorEastAsia"/>
          <w:lang w:val="ru-RU"/>
        </w:rPr>
        <w:t>(3.</w:t>
      </w:r>
      <w:r>
        <w:rPr>
          <w:rFonts w:eastAsiaTheme="minorEastAsia"/>
          <w:lang w:val="ru-RU"/>
        </w:rPr>
        <w:t>17).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9"/>
        <w:gridCol w:w="796"/>
      </w:tblGrid>
      <w:tr w:rsidR="001B17BB" w:rsidTr="00C0781B">
        <w:tc>
          <w:tcPr>
            <w:tcW w:w="9399" w:type="dxa"/>
            <w:vAlign w:val="center"/>
          </w:tcPr>
          <w:p w:rsidR="001B17BB" w:rsidRPr="002C0F6A" w:rsidRDefault="00156BC5" w:rsidP="00C0781B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прог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часа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796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17)</w:t>
            </w:r>
          </w:p>
        </w:tc>
      </w:tr>
    </w:tbl>
    <w:p w:rsidR="001B17BB" w:rsidRPr="00644F58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А</m:t>
              </m:r>
            </m:e>
            <m:sub>
              <m:r>
                <w:rPr>
                  <w:rFonts w:ascii="Cambria Math" w:hAnsi="Cambria Math"/>
                  <w:lang w:val="ru-RU"/>
                </w:rPr>
                <m:t>прог</m:t>
              </m:r>
            </m:sub>
          </m:sSub>
          <m:r>
            <w:rPr>
              <w:rFonts w:ascii="Cambria Math" w:hAnsi="Cambria Math"/>
              <w:lang w:val="ru-RU"/>
            </w:rPr>
            <m:t>=10.75×987.01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 xml:space="preserve">=10610.35 руб.           </m:t>
          </m:r>
        </m:oMath>
      </m:oMathPara>
    </w:p>
    <w:p w:rsidR="001B17BB" w:rsidRPr="007253B9" w:rsidRDefault="001B17BB" w:rsidP="001B17BB">
      <w:pPr>
        <w:rPr>
          <w:rFonts w:ascii="Times New Roman" w:eastAsiaTheme="minorEastAsia" w:hAnsi="Times New Roman"/>
          <w:sz w:val="24"/>
        </w:rPr>
      </w:pPr>
      <w:r>
        <w:rPr>
          <w:rFonts w:eastAsiaTheme="minorEastAsia"/>
        </w:rPr>
        <w:br w:type="page"/>
      </w:r>
    </w:p>
    <w:p w:rsidR="001B17BB" w:rsidRPr="00C0781B" w:rsidRDefault="00DD295C" w:rsidP="00DD295C">
      <w:pPr>
        <w:pStyle w:val="a"/>
        <w:numPr>
          <w:ilvl w:val="0"/>
          <w:numId w:val="0"/>
        </w:numPr>
        <w:ind w:left="1208" w:hanging="357"/>
        <w:rPr>
          <w:sz w:val="30"/>
          <w:szCs w:val="30"/>
        </w:rPr>
      </w:pPr>
      <w:r w:rsidRPr="00C0781B">
        <w:rPr>
          <w:sz w:val="30"/>
          <w:szCs w:val="30"/>
        </w:rPr>
        <w:lastRenderedPageBreak/>
        <w:t>3.2.2.5</w:t>
      </w:r>
      <w:r w:rsidR="001B17BB" w:rsidRPr="00C0781B">
        <w:rPr>
          <w:sz w:val="30"/>
          <w:szCs w:val="30"/>
        </w:rPr>
        <w:t xml:space="preserve"> </w:t>
      </w:r>
      <w:bookmarkStart w:id="16" w:name="_Toc53950734"/>
      <w:r w:rsidR="001B17BB" w:rsidRPr="00C0781B">
        <w:rPr>
          <w:sz w:val="30"/>
          <w:szCs w:val="30"/>
        </w:rPr>
        <w:t>Расчет затрат на электроэнергию</w:t>
      </w:r>
      <w:bookmarkEnd w:id="16"/>
    </w:p>
    <w:p w:rsidR="001B17BB" w:rsidRDefault="001B17BB" w:rsidP="001B17BB">
      <w:pPr>
        <w:pStyle w:val="a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Затраты на электроэнергию рассчитываются по формуле </w:t>
      </w:r>
      <w:r w:rsidR="00C0781B">
        <w:rPr>
          <w:rFonts w:eastAsiaTheme="minorEastAsia"/>
          <w:lang w:val="ru-RU"/>
        </w:rPr>
        <w:t>(3.</w:t>
      </w:r>
      <w:r>
        <w:rPr>
          <w:rFonts w:eastAsiaTheme="minorEastAsia"/>
          <w:lang w:val="ru-RU"/>
        </w:rPr>
        <w:t>18).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9"/>
        <w:gridCol w:w="796"/>
      </w:tblGrid>
      <w:tr w:rsidR="001B17BB" w:rsidTr="00C0781B">
        <w:tc>
          <w:tcPr>
            <w:tcW w:w="9399" w:type="dxa"/>
            <w:vAlign w:val="center"/>
          </w:tcPr>
          <w:p w:rsidR="001B17BB" w:rsidRPr="002C0F6A" w:rsidRDefault="001B17BB" w:rsidP="00C0781B">
            <w:pPr>
              <w:pStyle w:val="a6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Э=Тариф×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796" w:type="dxa"/>
            <w:vAlign w:val="center"/>
          </w:tcPr>
          <w:p w:rsidR="001B17BB" w:rsidRPr="00DD295C" w:rsidRDefault="00C0781B" w:rsidP="00C0781B">
            <w:pPr>
              <w:pStyle w:val="a6"/>
              <w:spacing w:before="0" w:after="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B17BB" w:rsidRPr="00DD295C">
              <w:rPr>
                <w:lang w:val="ru-RU"/>
              </w:rPr>
              <w:t>18)</w:t>
            </w:r>
          </w:p>
        </w:tc>
      </w:tr>
    </w:tbl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>где</w:t>
      </w:r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>Тариф – действующий тариф на электроэнергию в М</w:t>
      </w:r>
      <w:r w:rsidR="001571B7">
        <w:rPr>
          <w:lang w:val="ru-RU"/>
        </w:rPr>
        <w:t>оскве, по данным предприятия 5.66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руб</w:t>
      </w:r>
      <w:proofErr w:type="spellEnd"/>
      <w:r>
        <w:rPr>
          <w:lang w:val="ru-RU"/>
        </w:rPr>
        <w:t>/кВт-час.</w:t>
      </w:r>
    </w:p>
    <w:p w:rsidR="001B17BB" w:rsidRPr="008853FF" w:rsidRDefault="001571B7" w:rsidP="001B17BB">
      <w:pPr>
        <w:pStyle w:val="a6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Э=5.66×987.01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 xml:space="preserve">=5586.48 руб.           </m:t>
          </m:r>
        </m:oMath>
      </m:oMathPara>
    </w:p>
    <w:p w:rsidR="001B17BB" w:rsidRDefault="001B17BB" w:rsidP="001B17BB">
      <w:pPr>
        <w:pStyle w:val="a6"/>
        <w:ind w:firstLine="0"/>
        <w:rPr>
          <w:rFonts w:eastAsiaTheme="minorEastAsia"/>
          <w:lang w:val="ru-RU"/>
        </w:rPr>
      </w:pPr>
    </w:p>
    <w:p w:rsidR="001B17BB" w:rsidRPr="00C0781B" w:rsidRDefault="00DD295C" w:rsidP="00DD295C">
      <w:pPr>
        <w:pStyle w:val="a"/>
        <w:numPr>
          <w:ilvl w:val="0"/>
          <w:numId w:val="0"/>
        </w:numPr>
        <w:ind w:left="1208" w:hanging="357"/>
        <w:rPr>
          <w:sz w:val="30"/>
          <w:szCs w:val="30"/>
        </w:rPr>
      </w:pPr>
      <w:r w:rsidRPr="00C0781B">
        <w:rPr>
          <w:sz w:val="30"/>
          <w:szCs w:val="30"/>
        </w:rPr>
        <w:t>3.2.2.6</w:t>
      </w:r>
      <w:r w:rsidR="001B17BB" w:rsidRPr="00C0781B">
        <w:rPr>
          <w:sz w:val="30"/>
          <w:szCs w:val="30"/>
        </w:rPr>
        <w:t xml:space="preserve"> </w:t>
      </w:r>
      <w:bookmarkStart w:id="17" w:name="_Toc53950735"/>
      <w:r w:rsidR="001B17BB" w:rsidRPr="00C0781B">
        <w:rPr>
          <w:sz w:val="30"/>
          <w:szCs w:val="30"/>
        </w:rPr>
        <w:t>Расчет накладных цеховых расходов</w:t>
      </w:r>
      <w:bookmarkEnd w:id="17"/>
    </w:p>
    <w:p w:rsidR="001B17BB" w:rsidRDefault="001B17BB" w:rsidP="001B17BB">
      <w:pPr>
        <w:pStyle w:val="a6"/>
        <w:rPr>
          <w:lang w:val="ru-RU"/>
        </w:rPr>
      </w:pPr>
      <w:r w:rsidRPr="008D39D7">
        <w:rPr>
          <w:lang w:val="ru-RU"/>
        </w:rPr>
        <w:t>Накладные расходы отдела определ</w:t>
      </w:r>
      <w:r>
        <w:rPr>
          <w:lang w:val="ru-RU"/>
        </w:rPr>
        <w:t xml:space="preserve">яются в процентном отношении от </w:t>
      </w:r>
      <w:r w:rsidRPr="008D39D7">
        <w:rPr>
          <w:lang w:val="ru-RU"/>
        </w:rPr>
        <w:t>ос</w:t>
      </w:r>
      <w:r>
        <w:rPr>
          <w:lang w:val="ru-RU"/>
        </w:rPr>
        <w:t>новной зарплаты и составляют 200</w:t>
      </w:r>
      <w:r w:rsidRPr="008D39D7">
        <w:rPr>
          <w:lang w:val="ru-RU"/>
        </w:rPr>
        <w:t>% по данным предприятия. В состав</w:t>
      </w:r>
      <w:r>
        <w:rPr>
          <w:lang w:val="ru-RU"/>
        </w:rPr>
        <w:t xml:space="preserve"> </w:t>
      </w:r>
      <w:r w:rsidRPr="008D39D7">
        <w:rPr>
          <w:lang w:val="ru-RU"/>
        </w:rPr>
        <w:t>накладных расходов отдела включаются такие затраты как заработная плата</w:t>
      </w:r>
      <w:r>
        <w:rPr>
          <w:lang w:val="ru-RU"/>
        </w:rPr>
        <w:t xml:space="preserve"> </w:t>
      </w:r>
      <w:r w:rsidRPr="008D39D7">
        <w:rPr>
          <w:lang w:val="ru-RU"/>
        </w:rPr>
        <w:t>аппарата управления отдела (начальника отдела, заместителя начальника,</w:t>
      </w:r>
      <w:r>
        <w:rPr>
          <w:lang w:val="ru-RU"/>
        </w:rPr>
        <w:t xml:space="preserve"> системного администратора</w:t>
      </w:r>
      <w:r w:rsidRPr="008D39D7">
        <w:rPr>
          <w:lang w:val="ru-RU"/>
        </w:rPr>
        <w:t>), амортизационные отчисления на текущий и капитальный ремонт</w:t>
      </w:r>
      <w:r>
        <w:rPr>
          <w:lang w:val="ru-RU"/>
        </w:rPr>
        <w:t xml:space="preserve"> </w:t>
      </w:r>
      <w:r w:rsidRPr="008D39D7">
        <w:rPr>
          <w:lang w:val="ru-RU"/>
        </w:rPr>
        <w:t>заданий и оборудования, сооружений, на охрану труда в данном отделе и на</w:t>
      </w:r>
      <w:r>
        <w:rPr>
          <w:lang w:val="ru-RU"/>
        </w:rPr>
        <w:t xml:space="preserve"> </w:t>
      </w:r>
      <w:r w:rsidRPr="008D39D7">
        <w:rPr>
          <w:lang w:val="ru-RU"/>
        </w:rPr>
        <w:t xml:space="preserve">непроизводительные затраты. </w:t>
      </w:r>
      <w:r>
        <w:rPr>
          <w:lang w:val="ru-RU"/>
        </w:rPr>
        <w:t xml:space="preserve">Рассчитывается по формуле </w:t>
      </w:r>
      <w:r w:rsidR="00C0781B">
        <w:rPr>
          <w:lang w:val="ru-RU"/>
        </w:rPr>
        <w:t>(3.</w:t>
      </w:r>
      <w:r>
        <w:rPr>
          <w:lang w:val="ru-RU"/>
        </w:rPr>
        <w:t>19).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9"/>
        <w:gridCol w:w="796"/>
      </w:tblGrid>
      <w:tr w:rsidR="001B17BB" w:rsidTr="00C0781B">
        <w:tc>
          <w:tcPr>
            <w:tcW w:w="9399" w:type="dxa"/>
            <w:vAlign w:val="center"/>
          </w:tcPr>
          <w:p w:rsidR="001B17BB" w:rsidRPr="002C0F6A" w:rsidRDefault="00156BC5" w:rsidP="00C0781B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цех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осн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×200%</m:t>
                </m:r>
              </m:oMath>
            </m:oMathPara>
          </w:p>
        </w:tc>
        <w:tc>
          <w:tcPr>
            <w:tcW w:w="796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19)</w:t>
            </w:r>
          </w:p>
        </w:tc>
      </w:tr>
    </w:tbl>
    <w:p w:rsidR="001B17BB" w:rsidRPr="003C0A96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Н</m:t>
              </m:r>
            </m:e>
            <m:sub>
              <m:r>
                <w:rPr>
                  <w:rFonts w:ascii="Cambria Math" w:hAnsi="Cambria Math"/>
                  <w:lang w:val="ru-RU"/>
                </w:rPr>
                <m:t>цех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/>
              <w:lang w:val="ru-RU"/>
            </w:rPr>
            <m:t>243505.76</m:t>
          </m:r>
          <m:r>
            <w:rPr>
              <w:rFonts w:ascii="Cambria Math" w:hAnsi="Cambria Math"/>
              <w:lang w:val="ru-RU"/>
            </w:rPr>
            <m:t xml:space="preserve">×200%=487011.51 руб.                 </m:t>
          </m:r>
        </m:oMath>
      </m:oMathPara>
    </w:p>
    <w:p w:rsidR="001B17BB" w:rsidRPr="00644F58" w:rsidRDefault="001B17BB" w:rsidP="001B17BB">
      <w:pPr>
        <w:pStyle w:val="a6"/>
        <w:ind w:firstLine="0"/>
        <w:rPr>
          <w:rFonts w:eastAsiaTheme="minorEastAsia"/>
          <w:lang w:val="ru-RU"/>
        </w:rPr>
      </w:pPr>
    </w:p>
    <w:p w:rsidR="001B17BB" w:rsidRPr="00C0781B" w:rsidRDefault="00DD295C" w:rsidP="00DD295C">
      <w:pPr>
        <w:pStyle w:val="a"/>
        <w:numPr>
          <w:ilvl w:val="0"/>
          <w:numId w:val="0"/>
        </w:numPr>
        <w:ind w:left="1208" w:hanging="357"/>
        <w:rPr>
          <w:sz w:val="30"/>
          <w:szCs w:val="30"/>
        </w:rPr>
      </w:pPr>
      <w:r w:rsidRPr="00C0781B">
        <w:rPr>
          <w:sz w:val="30"/>
          <w:szCs w:val="30"/>
        </w:rPr>
        <w:t>3.2.2.7</w:t>
      </w:r>
      <w:r w:rsidR="001B17BB" w:rsidRPr="00C0781B">
        <w:rPr>
          <w:sz w:val="30"/>
          <w:szCs w:val="30"/>
        </w:rPr>
        <w:t xml:space="preserve"> </w:t>
      </w:r>
      <w:bookmarkStart w:id="18" w:name="_Toc53950736"/>
      <w:r w:rsidR="001B17BB" w:rsidRPr="00C0781B">
        <w:rPr>
          <w:sz w:val="30"/>
          <w:szCs w:val="30"/>
        </w:rPr>
        <w:t>Расчет себестоимости цеховой</w:t>
      </w:r>
      <w:bookmarkEnd w:id="18"/>
    </w:p>
    <w:p w:rsidR="001B17BB" w:rsidRDefault="001B17BB" w:rsidP="001B17BB">
      <w:pPr>
        <w:pStyle w:val="a6"/>
        <w:rPr>
          <w:lang w:val="ru-RU"/>
        </w:rPr>
      </w:pPr>
      <w:r w:rsidRPr="00644F58">
        <w:rPr>
          <w:lang w:val="ru-RU"/>
        </w:rPr>
        <w:t>Себестоимость отдела</w:t>
      </w:r>
      <w:r>
        <w:rPr>
          <w:lang w:val="ru-RU"/>
        </w:rPr>
        <w:t xml:space="preserve"> – это показатель </w:t>
      </w:r>
      <w:proofErr w:type="spellStart"/>
      <w:r>
        <w:rPr>
          <w:lang w:val="ru-RU"/>
        </w:rPr>
        <w:t>затратности</w:t>
      </w:r>
      <w:proofErr w:type="spellEnd"/>
      <w:r>
        <w:rPr>
          <w:lang w:val="ru-RU"/>
        </w:rPr>
        <w:t xml:space="preserve"> производства, его анализ позволяет выявить фактор отклонения от процентного объема расходов и сравнить эффективность работы разных отделов</w:t>
      </w:r>
      <w:r w:rsidRPr="00644F58">
        <w:rPr>
          <w:lang w:val="ru-RU"/>
        </w:rPr>
        <w:t>.</w:t>
      </w:r>
      <w:r>
        <w:rPr>
          <w:lang w:val="ru-RU"/>
        </w:rPr>
        <w:t xml:space="preserve"> </w:t>
      </w:r>
      <w:r w:rsidRPr="00644F58">
        <w:rPr>
          <w:lang w:val="ru-RU"/>
        </w:rPr>
        <w:t>Себестоимость отдела</w:t>
      </w:r>
      <w:r>
        <w:rPr>
          <w:lang w:val="ru-RU"/>
        </w:rPr>
        <w:t xml:space="preserve"> рассчитывается по формуле </w:t>
      </w:r>
      <w:r w:rsidR="00C0781B">
        <w:rPr>
          <w:lang w:val="ru-RU"/>
        </w:rPr>
        <w:t>(3.</w:t>
      </w:r>
      <w:r>
        <w:rPr>
          <w:lang w:val="ru-RU"/>
        </w:rPr>
        <w:t>20).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9"/>
        <w:gridCol w:w="796"/>
      </w:tblGrid>
      <w:tr w:rsidR="001B17BB" w:rsidTr="00C0781B">
        <w:tc>
          <w:tcPr>
            <w:tcW w:w="9399" w:type="dxa"/>
            <w:vAlign w:val="center"/>
          </w:tcPr>
          <w:p w:rsidR="001B17BB" w:rsidRPr="002C0F6A" w:rsidRDefault="00156BC5" w:rsidP="00C0781B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цех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осн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доп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+А+Э+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цех</m:t>
                    </m:r>
                  </m:sub>
                </m:sSub>
              </m:oMath>
            </m:oMathPara>
          </w:p>
        </w:tc>
        <w:tc>
          <w:tcPr>
            <w:tcW w:w="796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20)</w:t>
            </w:r>
          </w:p>
        </w:tc>
      </w:tr>
    </w:tbl>
    <w:p w:rsidR="001B17BB" w:rsidRPr="007253B9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цех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/>
              <w:lang w:val="ru-RU"/>
            </w:rPr>
            <m:t>243505.76</m:t>
          </m:r>
          <m:r>
            <w:rPr>
              <w:rFonts w:ascii="Cambria Math" w:hAnsi="Cambria Math"/>
              <w:lang w:val="ru-RU"/>
            </w:rPr>
            <m:t>+194804.61+132369.73+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10610.35</m:t>
          </m:r>
          <m:r>
            <w:rPr>
              <w:rFonts w:ascii="Cambria Math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5586.48</m:t>
          </m:r>
          <m:r>
            <w:rPr>
              <w:rFonts w:ascii="Cambria Math" w:hAnsi="Cambria Math"/>
              <w:lang w:val="ru-RU"/>
            </w:rPr>
            <m:t>+487011.51=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=1073888.44</m:t>
          </m:r>
          <m:r>
            <w:rPr>
              <w:rFonts w:ascii="Cambria Math" w:eastAsiaTheme="minorEastAsia" w:hAnsi="Cambria Math"/>
              <w:lang w:val="ru-RU"/>
            </w:rPr>
            <m:t xml:space="preserve"> руб.</m:t>
          </m:r>
        </m:oMath>
      </m:oMathPara>
    </w:p>
    <w:p w:rsidR="001B17BB" w:rsidRPr="00E03481" w:rsidRDefault="001B17BB" w:rsidP="001B17BB">
      <w:pPr>
        <w:pStyle w:val="a6"/>
        <w:rPr>
          <w:rFonts w:eastAsiaTheme="minorEastAsia"/>
          <w:lang w:val="ru-RU"/>
        </w:rPr>
      </w:pPr>
    </w:p>
    <w:p w:rsidR="001B17BB" w:rsidRPr="00C0781B" w:rsidRDefault="00DD295C" w:rsidP="00DD295C">
      <w:pPr>
        <w:pStyle w:val="a"/>
        <w:numPr>
          <w:ilvl w:val="0"/>
          <w:numId w:val="0"/>
        </w:numPr>
        <w:ind w:left="1208" w:hanging="357"/>
        <w:rPr>
          <w:sz w:val="30"/>
          <w:szCs w:val="30"/>
        </w:rPr>
      </w:pPr>
      <w:r w:rsidRPr="00C0781B">
        <w:rPr>
          <w:sz w:val="30"/>
          <w:szCs w:val="30"/>
        </w:rPr>
        <w:lastRenderedPageBreak/>
        <w:t>3.2.2.8</w:t>
      </w:r>
      <w:r w:rsidR="001B17BB" w:rsidRPr="00C0781B">
        <w:rPr>
          <w:sz w:val="30"/>
          <w:szCs w:val="30"/>
        </w:rPr>
        <w:t xml:space="preserve"> </w:t>
      </w:r>
      <w:bookmarkStart w:id="19" w:name="_Toc53950737"/>
      <w:r w:rsidR="001B17BB" w:rsidRPr="00C0781B">
        <w:rPr>
          <w:sz w:val="30"/>
          <w:szCs w:val="30"/>
        </w:rPr>
        <w:t>Расчет накладных заводских расходов</w:t>
      </w:r>
      <w:bookmarkEnd w:id="19"/>
    </w:p>
    <w:p w:rsidR="001B17BB" w:rsidRDefault="001B17BB" w:rsidP="001B17BB">
      <w:pPr>
        <w:pStyle w:val="a6"/>
        <w:rPr>
          <w:lang w:val="ru-RU"/>
        </w:rPr>
      </w:pPr>
      <w:r w:rsidRPr="00E03481">
        <w:rPr>
          <w:lang w:val="ru-RU"/>
        </w:rPr>
        <w:t>Накладные расходы фирмы определ</w:t>
      </w:r>
      <w:r>
        <w:rPr>
          <w:lang w:val="ru-RU"/>
        </w:rPr>
        <w:t xml:space="preserve">яются в процентном отношении от </w:t>
      </w:r>
      <w:r w:rsidRPr="00E03481">
        <w:rPr>
          <w:lang w:val="ru-RU"/>
        </w:rPr>
        <w:t>основной зарплаты и составляют 100% по данным предприятия. Накладные</w:t>
      </w:r>
      <w:r>
        <w:rPr>
          <w:lang w:val="ru-RU"/>
        </w:rPr>
        <w:t xml:space="preserve"> </w:t>
      </w:r>
      <w:r w:rsidRPr="00E03481">
        <w:rPr>
          <w:lang w:val="ru-RU"/>
        </w:rPr>
        <w:t>расходы фирмы – это расходы по управлению фирмой, содержание</w:t>
      </w:r>
      <w:r>
        <w:rPr>
          <w:lang w:val="ru-RU"/>
        </w:rPr>
        <w:t xml:space="preserve"> </w:t>
      </w:r>
      <w:r w:rsidRPr="00E03481">
        <w:rPr>
          <w:lang w:val="ru-RU"/>
        </w:rPr>
        <w:t>обще</w:t>
      </w:r>
      <w:r>
        <w:rPr>
          <w:lang w:val="ru-RU"/>
        </w:rPr>
        <w:t>фирменного</w:t>
      </w:r>
      <w:r w:rsidRPr="00E03481">
        <w:rPr>
          <w:lang w:val="ru-RU"/>
        </w:rPr>
        <w:t xml:space="preserve"> персонала с отчислением на страховые взносы, расходы по</w:t>
      </w:r>
      <w:r>
        <w:rPr>
          <w:lang w:val="ru-RU"/>
        </w:rPr>
        <w:t xml:space="preserve"> </w:t>
      </w:r>
      <w:r w:rsidRPr="00E03481">
        <w:rPr>
          <w:lang w:val="ru-RU"/>
        </w:rPr>
        <w:t>командировкам, амортизационные отчисления обще</w:t>
      </w:r>
      <w:r>
        <w:rPr>
          <w:lang w:val="ru-RU"/>
        </w:rPr>
        <w:t>фирменног</w:t>
      </w:r>
      <w:r w:rsidRPr="00E03481">
        <w:rPr>
          <w:lang w:val="ru-RU"/>
        </w:rPr>
        <w:t>о оборудования</w:t>
      </w:r>
      <w:r>
        <w:rPr>
          <w:lang w:val="ru-RU"/>
        </w:rPr>
        <w:t>,</w:t>
      </w:r>
      <w:r w:rsidRPr="00E03481">
        <w:rPr>
          <w:lang w:val="ru-RU"/>
        </w:rPr>
        <w:t xml:space="preserve"> на</w:t>
      </w:r>
      <w:r>
        <w:rPr>
          <w:lang w:val="ru-RU"/>
        </w:rPr>
        <w:t xml:space="preserve"> </w:t>
      </w:r>
      <w:r w:rsidRPr="00E03481">
        <w:rPr>
          <w:lang w:val="ru-RU"/>
        </w:rPr>
        <w:t>теку</w:t>
      </w:r>
      <w:r>
        <w:rPr>
          <w:lang w:val="ru-RU"/>
        </w:rPr>
        <w:t xml:space="preserve">щий и капитальный ремонт зданий, </w:t>
      </w:r>
      <w:r w:rsidRPr="00E03481">
        <w:rPr>
          <w:lang w:val="ru-RU"/>
        </w:rPr>
        <w:t xml:space="preserve">отчисление </w:t>
      </w:r>
      <w:r>
        <w:rPr>
          <w:lang w:val="ru-RU"/>
        </w:rPr>
        <w:t>вышестоящим организациям</w:t>
      </w:r>
      <w:r w:rsidRPr="00E03481">
        <w:rPr>
          <w:lang w:val="ru-RU"/>
        </w:rPr>
        <w:t>. Считается по</w:t>
      </w:r>
      <w:r>
        <w:rPr>
          <w:lang w:val="ru-RU"/>
        </w:rPr>
        <w:t xml:space="preserve"> формуле </w:t>
      </w:r>
      <w:r w:rsidR="00C0781B">
        <w:rPr>
          <w:lang w:val="ru-RU"/>
        </w:rPr>
        <w:t>(3.</w:t>
      </w:r>
      <w:r>
        <w:rPr>
          <w:lang w:val="ru-RU"/>
        </w:rPr>
        <w:t>21).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9"/>
        <w:gridCol w:w="796"/>
      </w:tblGrid>
      <w:tr w:rsidR="001B17BB" w:rsidTr="00C0781B">
        <w:tc>
          <w:tcPr>
            <w:tcW w:w="9399" w:type="dxa"/>
            <w:vAlign w:val="center"/>
          </w:tcPr>
          <w:p w:rsidR="001B17BB" w:rsidRPr="002C0F6A" w:rsidRDefault="00156BC5" w:rsidP="00C0781B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зав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осн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×100%</m:t>
                </m:r>
              </m:oMath>
            </m:oMathPara>
          </w:p>
        </w:tc>
        <w:tc>
          <w:tcPr>
            <w:tcW w:w="796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21)</w:t>
            </w:r>
          </w:p>
        </w:tc>
      </w:tr>
    </w:tbl>
    <w:p w:rsidR="001B17BB" w:rsidRPr="008853FF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Н</m:t>
              </m:r>
            </m:e>
            <m:sub>
              <m:r>
                <w:rPr>
                  <w:rFonts w:ascii="Cambria Math" w:hAnsi="Cambria Math"/>
                  <w:lang w:val="ru-RU"/>
                </w:rPr>
                <m:t>зав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/>
              <w:lang w:val="ru-RU"/>
            </w:rPr>
            <m:t>243505.76</m:t>
          </m:r>
          <m:r>
            <w:rPr>
              <w:rFonts w:ascii="Cambria Math" w:hAnsi="Cambria Math"/>
              <w:lang w:val="ru-RU"/>
            </w:rPr>
            <m:t>×100%=</m:t>
          </m:r>
          <m:r>
            <m:rPr>
              <m:sty m:val="p"/>
            </m:rPr>
            <w:rPr>
              <w:rFonts w:ascii="Cambria Math" w:eastAsiaTheme="minorEastAsia"/>
              <w:lang w:val="ru-RU"/>
            </w:rPr>
            <m:t>243505.76</m:t>
          </m:r>
          <m:r>
            <w:rPr>
              <w:rFonts w:ascii="Cambria Math" w:hAnsi="Cambria Math"/>
              <w:lang w:val="ru-RU"/>
            </w:rPr>
            <m:t xml:space="preserve"> руб.                 </m:t>
          </m:r>
        </m:oMath>
      </m:oMathPara>
    </w:p>
    <w:p w:rsidR="001B17BB" w:rsidRPr="00644F58" w:rsidRDefault="001B17BB" w:rsidP="001B17BB">
      <w:pPr>
        <w:pStyle w:val="a6"/>
        <w:rPr>
          <w:rFonts w:eastAsiaTheme="minorEastAsia"/>
          <w:lang w:val="ru-RU"/>
        </w:rPr>
      </w:pPr>
    </w:p>
    <w:p w:rsidR="001B17BB" w:rsidRPr="00C0781B" w:rsidRDefault="00DD295C" w:rsidP="00DD295C">
      <w:pPr>
        <w:pStyle w:val="a"/>
        <w:numPr>
          <w:ilvl w:val="0"/>
          <w:numId w:val="0"/>
        </w:numPr>
        <w:ind w:left="1208" w:hanging="357"/>
        <w:rPr>
          <w:sz w:val="30"/>
          <w:szCs w:val="30"/>
        </w:rPr>
      </w:pPr>
      <w:r w:rsidRPr="00C0781B">
        <w:rPr>
          <w:sz w:val="30"/>
          <w:szCs w:val="30"/>
        </w:rPr>
        <w:t>3.2.2.9</w:t>
      </w:r>
      <w:r w:rsidR="001B17BB" w:rsidRPr="00C0781B">
        <w:rPr>
          <w:sz w:val="30"/>
          <w:szCs w:val="30"/>
        </w:rPr>
        <w:t xml:space="preserve"> </w:t>
      </w:r>
      <w:bookmarkStart w:id="20" w:name="_Toc53950738"/>
      <w:r w:rsidR="001B17BB" w:rsidRPr="00C0781B">
        <w:rPr>
          <w:sz w:val="30"/>
          <w:szCs w:val="30"/>
        </w:rPr>
        <w:t>Расчет себестоимости заводской</w:t>
      </w:r>
      <w:bookmarkEnd w:id="20"/>
    </w:p>
    <w:p w:rsidR="001B17BB" w:rsidRPr="00162CDF" w:rsidRDefault="001B17BB" w:rsidP="001B17BB">
      <w:pPr>
        <w:pStyle w:val="a6"/>
        <w:rPr>
          <w:lang w:val="ru-RU"/>
        </w:rPr>
      </w:pPr>
      <w:r>
        <w:rPr>
          <w:lang w:val="ru-RU"/>
        </w:rPr>
        <w:t>Заводская себестоимость определяется путем суммирования общезаводских и целевых расходов с себестоимостью цеховой</w:t>
      </w:r>
      <w:r w:rsidRPr="00162CDF">
        <w:rPr>
          <w:lang w:val="ru-RU"/>
        </w:rPr>
        <w:t>.</w:t>
      </w:r>
      <w:r>
        <w:rPr>
          <w:lang w:val="ru-RU"/>
        </w:rPr>
        <w:t xml:space="preserve"> </w:t>
      </w:r>
      <w:r w:rsidRPr="00162CDF">
        <w:rPr>
          <w:lang w:val="ru-RU"/>
        </w:rPr>
        <w:t>Она включает производственные затраты всех</w:t>
      </w:r>
      <w:r>
        <w:rPr>
          <w:lang w:val="ru-RU"/>
        </w:rPr>
        <w:t xml:space="preserve"> отделов</w:t>
      </w:r>
      <w:r w:rsidRPr="00162CDF">
        <w:rPr>
          <w:lang w:val="ru-RU"/>
        </w:rPr>
        <w:t>, занятых</w:t>
      </w:r>
      <w:r>
        <w:rPr>
          <w:lang w:val="ru-RU"/>
        </w:rPr>
        <w:t xml:space="preserve"> производством продукции или услуг</w:t>
      </w:r>
      <w:r w:rsidRPr="00162CDF">
        <w:rPr>
          <w:lang w:val="ru-RU"/>
        </w:rPr>
        <w:t>, и расходы по общему управлению предприятием. Себестоимость</w:t>
      </w:r>
      <w:r>
        <w:rPr>
          <w:lang w:val="ru-RU"/>
        </w:rPr>
        <w:t xml:space="preserve"> заводская рассчитывается по формуле </w:t>
      </w:r>
      <w:r w:rsidR="00C0781B">
        <w:rPr>
          <w:lang w:val="ru-RU"/>
        </w:rPr>
        <w:t>(3.</w:t>
      </w:r>
      <w:r>
        <w:rPr>
          <w:lang w:val="ru-RU"/>
        </w:rPr>
        <w:t>22).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9"/>
        <w:gridCol w:w="796"/>
      </w:tblGrid>
      <w:tr w:rsidR="001B17BB" w:rsidTr="00C0781B">
        <w:tc>
          <w:tcPr>
            <w:tcW w:w="9399" w:type="dxa"/>
            <w:vAlign w:val="center"/>
          </w:tcPr>
          <w:p w:rsidR="001B17BB" w:rsidRPr="002C0F6A" w:rsidRDefault="00156BC5" w:rsidP="00C0781B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зав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цех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зав</m:t>
                    </m:r>
                  </m:sub>
                </m:sSub>
              </m:oMath>
            </m:oMathPara>
          </w:p>
        </w:tc>
        <w:tc>
          <w:tcPr>
            <w:tcW w:w="796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22)</w:t>
            </w:r>
          </w:p>
        </w:tc>
      </w:tr>
    </w:tbl>
    <w:p w:rsidR="001B17BB" w:rsidRPr="003C0A96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зав</m:t>
              </m:r>
            </m:sub>
          </m:sSub>
          <m:r>
            <w:rPr>
              <w:rFonts w:ascii="Cambria Math" w:hAnsi="Cambria Math"/>
              <w:lang w:val="ru-RU"/>
            </w:rPr>
            <m:t>=1073888.44</m:t>
          </m:r>
          <m:r>
            <w:rPr>
              <w:rFonts w:ascii="Cambria Math" w:eastAsiaTheme="minorEastAsia" w:hAnsi="Cambria Math"/>
              <w:lang w:val="ru-RU"/>
            </w:rPr>
            <m:t xml:space="preserve"> +</m:t>
          </m:r>
          <m:r>
            <m:rPr>
              <m:sty m:val="p"/>
            </m:rPr>
            <w:rPr>
              <w:rFonts w:ascii="Cambria Math" w:eastAsiaTheme="minorEastAsia"/>
              <w:lang w:val="ru-RU"/>
            </w:rPr>
            <m:t>243505.76</m:t>
          </m:r>
          <m:r>
            <w:rPr>
              <w:rFonts w:ascii="Cambria Math" w:hAnsi="Cambria Math"/>
              <w:lang w:val="ru-RU"/>
            </w:rPr>
            <m:t>=1317394.20</m:t>
          </m:r>
          <m:r>
            <w:rPr>
              <w:rFonts w:ascii="Cambria Math" w:eastAsiaTheme="minorEastAsia" w:hAnsi="Cambria Math"/>
              <w:lang w:val="ru-RU"/>
            </w:rPr>
            <m:t xml:space="preserve"> руб.     </m:t>
          </m:r>
        </m:oMath>
      </m:oMathPara>
    </w:p>
    <w:p w:rsidR="001B17BB" w:rsidRPr="00162CDF" w:rsidRDefault="001B17BB" w:rsidP="001B17BB">
      <w:pPr>
        <w:pStyle w:val="a6"/>
        <w:rPr>
          <w:rFonts w:eastAsiaTheme="minorEastAsia"/>
          <w:lang w:val="ru-RU"/>
        </w:rPr>
      </w:pPr>
    </w:p>
    <w:p w:rsidR="001B17BB" w:rsidRPr="00C0781B" w:rsidRDefault="001B17BB" w:rsidP="00DD295C">
      <w:pPr>
        <w:pStyle w:val="a"/>
        <w:numPr>
          <w:ilvl w:val="3"/>
          <w:numId w:val="32"/>
        </w:numPr>
        <w:rPr>
          <w:sz w:val="30"/>
          <w:szCs w:val="30"/>
        </w:rPr>
      </w:pPr>
      <w:bookmarkStart w:id="21" w:name="_Toc53950739"/>
      <w:r w:rsidRPr="00C0781B">
        <w:rPr>
          <w:sz w:val="30"/>
          <w:szCs w:val="30"/>
        </w:rPr>
        <w:t>Расчет внепроизводственных расходо</w:t>
      </w:r>
      <w:bookmarkEnd w:id="21"/>
      <w:r w:rsidRPr="00C0781B">
        <w:rPr>
          <w:sz w:val="30"/>
          <w:szCs w:val="30"/>
        </w:rPr>
        <w:t>в</w:t>
      </w:r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Внепроизводственные расходы являются неотъемлемой частью затрат предприятия и могут включать в себя рекламу, сопровождение программы во время ее исполнения на предприятии, оплату интернета, первоначальную настройку оборудования и сетей, поддержание работоспособности системы ЭВМ. По данным предприятия они составляют 10% от стоимости заводской. Внепроизводственные расходы рассчитываются по формуле </w:t>
      </w:r>
      <w:r w:rsidR="00C0781B">
        <w:rPr>
          <w:lang w:val="ru-RU"/>
        </w:rPr>
        <w:t>(3.</w:t>
      </w:r>
      <w:r>
        <w:rPr>
          <w:lang w:val="ru-RU"/>
        </w:rPr>
        <w:t>23).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9"/>
        <w:gridCol w:w="796"/>
      </w:tblGrid>
      <w:tr w:rsidR="001B17BB" w:rsidTr="00C0781B">
        <w:tc>
          <w:tcPr>
            <w:tcW w:w="9399" w:type="dxa"/>
            <w:vAlign w:val="center"/>
          </w:tcPr>
          <w:p w:rsidR="001B17BB" w:rsidRPr="002C0F6A" w:rsidRDefault="00156BC5" w:rsidP="00C0781B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зав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×10%</m:t>
                </m:r>
              </m:oMath>
            </m:oMathPara>
          </w:p>
        </w:tc>
        <w:tc>
          <w:tcPr>
            <w:tcW w:w="796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23)</w:t>
            </w:r>
          </w:p>
        </w:tc>
      </w:tr>
    </w:tbl>
    <w:p w:rsidR="001B17BB" w:rsidRPr="00BA4FAB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В</m:t>
              </m:r>
            </m:e>
            <m:sub>
              <m:r>
                <w:rPr>
                  <w:rFonts w:ascii="Cambria Math" w:hAnsi="Cambria Math"/>
                  <w:lang w:val="ru-RU"/>
                </w:rPr>
                <m:t>пр</m:t>
              </m:r>
            </m:sub>
          </m:sSub>
          <m:r>
            <w:rPr>
              <w:rFonts w:ascii="Cambria Math" w:hAnsi="Cambria Math"/>
              <w:lang w:val="ru-RU"/>
            </w:rPr>
            <m:t>=1317394.20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×10%=131739.42 руб.       </m:t>
          </m:r>
        </m:oMath>
      </m:oMathPara>
    </w:p>
    <w:p w:rsidR="001B17BB" w:rsidRDefault="001B17BB" w:rsidP="001B17BB">
      <w:pPr>
        <w:pStyle w:val="a6"/>
        <w:rPr>
          <w:rFonts w:eastAsiaTheme="minorEastAsia"/>
          <w:lang w:val="ru-RU"/>
        </w:rPr>
      </w:pPr>
    </w:p>
    <w:p w:rsidR="001B17BB" w:rsidRPr="0046707E" w:rsidRDefault="001B17BB" w:rsidP="001B17BB">
      <w:pPr>
        <w:pStyle w:val="a6"/>
        <w:rPr>
          <w:rFonts w:eastAsiaTheme="minorEastAsia"/>
          <w:lang w:val="ru-RU"/>
        </w:rPr>
      </w:pPr>
    </w:p>
    <w:p w:rsidR="001B17BB" w:rsidRPr="00C0781B" w:rsidRDefault="001B17BB" w:rsidP="00DD295C">
      <w:pPr>
        <w:pStyle w:val="a"/>
        <w:numPr>
          <w:ilvl w:val="3"/>
          <w:numId w:val="32"/>
        </w:numPr>
        <w:rPr>
          <w:sz w:val="30"/>
          <w:szCs w:val="30"/>
        </w:rPr>
      </w:pPr>
      <w:bookmarkStart w:id="22" w:name="_Toc53950740"/>
      <w:r w:rsidRPr="00C0781B">
        <w:rPr>
          <w:sz w:val="30"/>
          <w:szCs w:val="30"/>
        </w:rPr>
        <w:lastRenderedPageBreak/>
        <w:t>Расчет полной себестоимости решения задачи</w:t>
      </w:r>
      <w:bookmarkEnd w:id="22"/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Полная себестоимость включает затраты организации не только на выпуск продукции и организацию производственного процесса, но и на ее реализацию, иначе – на ее поставку на рынок конечного товара и услуг. Она учитывается при </w:t>
      </w:r>
      <w:r w:rsidRPr="0046707E">
        <w:rPr>
          <w:lang w:val="ru-RU"/>
        </w:rPr>
        <w:t>формировании цены реализации этой продукции и служит показателем для</w:t>
      </w:r>
      <w:r>
        <w:rPr>
          <w:lang w:val="ru-RU"/>
        </w:rPr>
        <w:t xml:space="preserve"> </w:t>
      </w:r>
      <w:r w:rsidRPr="0046707E">
        <w:rPr>
          <w:lang w:val="ru-RU"/>
        </w:rPr>
        <w:t>определения суммы прибыли, получаемой от ее продажи.</w:t>
      </w:r>
      <w:r>
        <w:rPr>
          <w:lang w:val="ru-RU"/>
        </w:rPr>
        <w:t xml:space="preserve"> Себестоимость полная рассчитывается по формуле </w:t>
      </w:r>
      <w:r w:rsidR="00C0781B">
        <w:rPr>
          <w:lang w:val="ru-RU"/>
        </w:rPr>
        <w:t>(3.</w:t>
      </w:r>
      <w:r>
        <w:rPr>
          <w:lang w:val="ru-RU"/>
        </w:rPr>
        <w:t>24).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9"/>
        <w:gridCol w:w="796"/>
      </w:tblGrid>
      <w:tr w:rsidR="001B17BB" w:rsidTr="00C0781B">
        <w:tc>
          <w:tcPr>
            <w:tcW w:w="9399" w:type="dxa"/>
            <w:vAlign w:val="center"/>
          </w:tcPr>
          <w:p w:rsidR="001B17BB" w:rsidRPr="002C0F6A" w:rsidRDefault="00156BC5" w:rsidP="00C0781B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зав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796" w:type="dxa"/>
            <w:vAlign w:val="center"/>
          </w:tcPr>
          <w:p w:rsidR="001B17BB" w:rsidRPr="00746B68" w:rsidRDefault="00C0781B" w:rsidP="00C0781B">
            <w:pPr>
              <w:pStyle w:val="a6"/>
              <w:spacing w:before="0" w:after="0"/>
              <w:ind w:firstLine="0"/>
              <w:jc w:val="center"/>
            </w:pPr>
            <w:r>
              <w:t>(3.</w:t>
            </w:r>
            <w:r w:rsidR="001B17BB">
              <w:t>24)</w:t>
            </w:r>
          </w:p>
        </w:tc>
      </w:tr>
    </w:tbl>
    <w:p w:rsidR="001B17BB" w:rsidRPr="0046707E" w:rsidRDefault="00156BC5" w:rsidP="001B17BB">
      <w:pPr>
        <w:pStyle w:val="a6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п</m:t>
              </m:r>
            </m:sub>
          </m:sSub>
          <m:r>
            <w:rPr>
              <w:rFonts w:ascii="Cambria Math" w:hAnsi="Cambria Math"/>
              <w:lang w:val="ru-RU"/>
            </w:rPr>
            <m:t xml:space="preserve">=1317394.20+131739.42=1449133.62 руб.       </m:t>
          </m:r>
        </m:oMath>
      </m:oMathPara>
    </w:p>
    <w:p w:rsidR="001B17BB" w:rsidRPr="002A3A6A" w:rsidRDefault="001B17BB" w:rsidP="001B17BB">
      <w:pPr>
        <w:pStyle w:val="a6"/>
        <w:rPr>
          <w:b/>
          <w:lang w:val="ru-RU"/>
        </w:rPr>
      </w:pPr>
      <w:r w:rsidRPr="002A3A6A">
        <w:rPr>
          <w:b/>
          <w:lang w:val="ru-RU"/>
        </w:rPr>
        <w:t xml:space="preserve">Себестоимость решения задачи на ЭВМ равна </w:t>
      </w:r>
      <m:oMath>
        <m:r>
          <m:rPr>
            <m:sty m:val="bi"/>
          </m:rPr>
          <w:rPr>
            <w:rFonts w:ascii="Cambria Math" w:hAnsi="Cambria Math"/>
            <w:lang w:val="ru-RU"/>
          </w:rPr>
          <m:t xml:space="preserve">1449133.62 </m:t>
        </m:r>
      </m:oMath>
      <w:r w:rsidRPr="002A3A6A">
        <w:rPr>
          <w:b/>
          <w:lang w:val="ru-RU"/>
        </w:rPr>
        <w:t>руб.</w:t>
      </w:r>
      <w:r w:rsidRPr="002A3A6A">
        <w:rPr>
          <w:b/>
          <w:color w:val="FF0000"/>
          <w:lang w:val="ru-RU"/>
        </w:rPr>
        <w:br w:type="page"/>
      </w:r>
    </w:p>
    <w:p w:rsidR="001B17BB" w:rsidRPr="00C0781B" w:rsidRDefault="00C0781B" w:rsidP="00C0781B">
      <w:pPr>
        <w:pStyle w:val="a"/>
        <w:numPr>
          <w:ilvl w:val="0"/>
          <w:numId w:val="0"/>
        </w:numPr>
        <w:ind w:left="1208" w:hanging="357"/>
        <w:rPr>
          <w:color w:val="FF0000"/>
          <w:sz w:val="34"/>
          <w:szCs w:val="34"/>
        </w:rPr>
      </w:pPr>
      <w:bookmarkStart w:id="23" w:name="_Toc53950741"/>
      <w:r>
        <w:rPr>
          <w:sz w:val="34"/>
          <w:szCs w:val="34"/>
        </w:rPr>
        <w:lastRenderedPageBreak/>
        <w:t xml:space="preserve">3.3 </w:t>
      </w:r>
      <w:r w:rsidR="001B17BB" w:rsidRPr="00C0781B">
        <w:rPr>
          <w:sz w:val="34"/>
          <w:szCs w:val="34"/>
        </w:rPr>
        <w:t>Графическая часть</w:t>
      </w:r>
      <w:bookmarkEnd w:id="23"/>
    </w:p>
    <w:p w:rsidR="001B17BB" w:rsidRPr="00C0781B" w:rsidRDefault="00C0781B" w:rsidP="00C0781B">
      <w:pPr>
        <w:pStyle w:val="a"/>
        <w:numPr>
          <w:ilvl w:val="0"/>
          <w:numId w:val="0"/>
        </w:numPr>
        <w:ind w:left="851"/>
        <w:rPr>
          <w:color w:val="FF0000"/>
          <w:sz w:val="32"/>
          <w:szCs w:val="32"/>
        </w:rPr>
      </w:pPr>
      <w:bookmarkStart w:id="24" w:name="_Toc53950742"/>
      <w:r w:rsidRPr="00C0781B">
        <w:rPr>
          <w:sz w:val="32"/>
          <w:szCs w:val="32"/>
        </w:rPr>
        <w:t xml:space="preserve">3.3.1 </w:t>
      </w:r>
      <w:r w:rsidR="001B17BB" w:rsidRPr="00C0781B">
        <w:rPr>
          <w:sz w:val="32"/>
          <w:szCs w:val="32"/>
        </w:rPr>
        <w:t>Таблица производительности труда программиста</w:t>
      </w:r>
      <w:bookmarkEnd w:id="24"/>
    </w:p>
    <w:p w:rsidR="001B17BB" w:rsidRPr="00927506" w:rsidRDefault="001B17BB" w:rsidP="00B86777">
      <w:pPr>
        <w:pStyle w:val="a6"/>
        <w:ind w:left="-142" w:firstLine="0"/>
        <w:rPr>
          <w:lang w:val="ru-RU"/>
        </w:rPr>
      </w:pPr>
      <w:bookmarkStart w:id="25" w:name="_GoBack"/>
      <w:r>
        <w:rPr>
          <w:lang w:val="ru-RU"/>
        </w:rPr>
        <w:t>Таблица 3.1 – Производительность труда программиста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1B17BB" w:rsidTr="00C0781B">
        <w:tc>
          <w:tcPr>
            <w:tcW w:w="5097" w:type="dxa"/>
            <w:vAlign w:val="center"/>
          </w:tcPr>
          <w:bookmarkEnd w:id="25"/>
          <w:p w:rsidR="001B17BB" w:rsidRPr="00706DE1" w:rsidRDefault="001B17BB" w:rsidP="00C0781B">
            <w:pPr>
              <w:pStyle w:val="a6"/>
              <w:spacing w:before="0" w:after="0"/>
              <w:ind w:firstLine="0"/>
              <w:jc w:val="center"/>
              <w:rPr>
                <w:b/>
                <w:lang w:val="ru-RU"/>
              </w:rPr>
            </w:pPr>
            <w:r w:rsidRPr="00706DE1">
              <w:rPr>
                <w:b/>
                <w:lang w:val="ru-RU"/>
              </w:rPr>
              <w:t>Характер работ</w:t>
            </w:r>
          </w:p>
        </w:tc>
        <w:tc>
          <w:tcPr>
            <w:tcW w:w="5098" w:type="dxa"/>
            <w:vAlign w:val="center"/>
          </w:tcPr>
          <w:p w:rsidR="001B17BB" w:rsidRPr="00706DE1" w:rsidRDefault="001B17BB" w:rsidP="00C0781B">
            <w:pPr>
              <w:pStyle w:val="a6"/>
              <w:spacing w:before="0" w:after="0"/>
              <w:ind w:firstLine="0"/>
              <w:jc w:val="center"/>
              <w:rPr>
                <w:b/>
                <w:lang w:val="ru-RU"/>
              </w:rPr>
            </w:pPr>
            <w:r w:rsidRPr="00706DE1">
              <w:rPr>
                <w:b/>
                <w:lang w:val="ru-RU"/>
              </w:rPr>
              <w:t>Производительность, команд в час</w:t>
            </w:r>
          </w:p>
        </w:tc>
      </w:tr>
      <w:tr w:rsidR="001B17BB" w:rsidTr="00C0781B">
        <w:tc>
          <w:tcPr>
            <w:tcW w:w="5097" w:type="dxa"/>
            <w:vAlign w:val="center"/>
          </w:tcPr>
          <w:p w:rsidR="001B17BB" w:rsidRPr="00A710D0" w:rsidRDefault="001B17BB" w:rsidP="00C0781B">
            <w:pPr>
              <w:pStyle w:val="a6"/>
              <w:spacing w:before="0" w:after="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Изучение описания задачи</w:t>
            </w:r>
          </w:p>
        </w:tc>
        <w:tc>
          <w:tcPr>
            <w:tcW w:w="5098" w:type="dxa"/>
            <w:vAlign w:val="center"/>
          </w:tcPr>
          <w:p w:rsidR="001B17BB" w:rsidRPr="00A710D0" w:rsidRDefault="001B17BB" w:rsidP="00C0781B">
            <w:pPr>
              <w:pStyle w:val="a6"/>
              <w:spacing w:before="0" w:after="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75-85</w:t>
            </w:r>
          </w:p>
        </w:tc>
      </w:tr>
      <w:tr w:rsidR="001B17BB" w:rsidTr="00C0781B">
        <w:tc>
          <w:tcPr>
            <w:tcW w:w="5097" w:type="dxa"/>
            <w:vAlign w:val="center"/>
          </w:tcPr>
          <w:p w:rsidR="001B17BB" w:rsidRPr="00A710D0" w:rsidRDefault="001B17BB" w:rsidP="00C0781B">
            <w:pPr>
              <w:pStyle w:val="a6"/>
              <w:spacing w:before="0" w:after="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алгоритмов решения</w:t>
            </w:r>
          </w:p>
        </w:tc>
        <w:tc>
          <w:tcPr>
            <w:tcW w:w="5098" w:type="dxa"/>
            <w:vAlign w:val="center"/>
          </w:tcPr>
          <w:p w:rsidR="001B17BB" w:rsidRPr="00A710D0" w:rsidRDefault="001B17BB" w:rsidP="00C0781B">
            <w:pPr>
              <w:pStyle w:val="a6"/>
              <w:spacing w:before="0" w:after="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20-25</w:t>
            </w:r>
          </w:p>
        </w:tc>
      </w:tr>
      <w:tr w:rsidR="001B17BB" w:rsidTr="00C0781B">
        <w:tc>
          <w:tcPr>
            <w:tcW w:w="5097" w:type="dxa"/>
            <w:vAlign w:val="center"/>
          </w:tcPr>
          <w:p w:rsidR="001B17BB" w:rsidRPr="00A710D0" w:rsidRDefault="001B17BB" w:rsidP="00C0781B">
            <w:pPr>
              <w:pStyle w:val="a6"/>
              <w:spacing w:before="0" w:after="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блок-схемы</w:t>
            </w:r>
          </w:p>
        </w:tc>
        <w:tc>
          <w:tcPr>
            <w:tcW w:w="5098" w:type="dxa"/>
            <w:vAlign w:val="center"/>
          </w:tcPr>
          <w:p w:rsidR="001B17BB" w:rsidRPr="00A710D0" w:rsidRDefault="001B17BB" w:rsidP="00C0781B">
            <w:pPr>
              <w:pStyle w:val="a6"/>
              <w:spacing w:before="0" w:after="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10-15</w:t>
            </w:r>
          </w:p>
        </w:tc>
      </w:tr>
      <w:tr w:rsidR="001B17BB" w:rsidTr="00C0781B">
        <w:tc>
          <w:tcPr>
            <w:tcW w:w="5097" w:type="dxa"/>
            <w:vAlign w:val="center"/>
          </w:tcPr>
          <w:p w:rsidR="001B17BB" w:rsidRPr="00A710D0" w:rsidRDefault="001B17BB" w:rsidP="00C0781B">
            <w:pPr>
              <w:pStyle w:val="a6"/>
              <w:spacing w:before="0" w:after="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Программирование по готовой блок-схеме с использованием алгоритмического кода</w:t>
            </w:r>
          </w:p>
        </w:tc>
        <w:tc>
          <w:tcPr>
            <w:tcW w:w="5098" w:type="dxa"/>
            <w:vAlign w:val="center"/>
          </w:tcPr>
          <w:p w:rsidR="001B17BB" w:rsidRPr="00A710D0" w:rsidRDefault="001B17BB" w:rsidP="00C0781B">
            <w:pPr>
              <w:pStyle w:val="a6"/>
              <w:spacing w:before="0" w:after="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20-25</w:t>
            </w:r>
          </w:p>
        </w:tc>
      </w:tr>
      <w:tr w:rsidR="001B17BB" w:rsidTr="00C0781B">
        <w:tc>
          <w:tcPr>
            <w:tcW w:w="5097" w:type="dxa"/>
            <w:vAlign w:val="center"/>
          </w:tcPr>
          <w:p w:rsidR="001B17BB" w:rsidRPr="00A710D0" w:rsidRDefault="001B17BB" w:rsidP="00C0781B">
            <w:pPr>
              <w:pStyle w:val="a6"/>
              <w:spacing w:before="0" w:after="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Автономная отладка программы</w:t>
            </w:r>
          </w:p>
        </w:tc>
        <w:tc>
          <w:tcPr>
            <w:tcW w:w="5098" w:type="dxa"/>
            <w:vAlign w:val="center"/>
          </w:tcPr>
          <w:p w:rsidR="001B17BB" w:rsidRPr="00A710D0" w:rsidRDefault="001B17BB" w:rsidP="00C0781B">
            <w:pPr>
              <w:pStyle w:val="a6"/>
              <w:spacing w:before="0" w:after="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4-5</w:t>
            </w:r>
          </w:p>
        </w:tc>
      </w:tr>
      <w:tr w:rsidR="001B17BB" w:rsidTr="00C0781B">
        <w:tc>
          <w:tcPr>
            <w:tcW w:w="5097" w:type="dxa"/>
            <w:vAlign w:val="center"/>
          </w:tcPr>
          <w:p w:rsidR="001B17BB" w:rsidRDefault="001B17BB" w:rsidP="00C0781B">
            <w:pPr>
              <w:pStyle w:val="a6"/>
              <w:spacing w:before="0" w:after="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Оформление документации</w:t>
            </w:r>
          </w:p>
        </w:tc>
        <w:tc>
          <w:tcPr>
            <w:tcW w:w="5098" w:type="dxa"/>
            <w:vAlign w:val="center"/>
          </w:tcPr>
          <w:p w:rsidR="001B17BB" w:rsidRPr="00A710D0" w:rsidRDefault="001B17BB" w:rsidP="00C0781B">
            <w:pPr>
              <w:pStyle w:val="a6"/>
              <w:spacing w:before="0" w:after="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15-20</w:t>
            </w:r>
          </w:p>
        </w:tc>
      </w:tr>
    </w:tbl>
    <w:p w:rsidR="001B17BB" w:rsidRDefault="001B17BB" w:rsidP="001B17BB">
      <w:pPr>
        <w:pStyle w:val="a6"/>
        <w:rPr>
          <w:lang w:val="ru-RU"/>
        </w:rPr>
      </w:pPr>
    </w:p>
    <w:p w:rsidR="001B17BB" w:rsidRPr="00927506" w:rsidRDefault="001B17BB" w:rsidP="001B17BB">
      <w:pPr>
        <w:rPr>
          <w:rFonts w:ascii="Times New Roman" w:hAnsi="Times New Roman"/>
          <w:sz w:val="24"/>
        </w:rPr>
      </w:pPr>
      <w:r>
        <w:br w:type="page"/>
      </w:r>
    </w:p>
    <w:p w:rsidR="001B17BB" w:rsidRPr="00C0781B" w:rsidRDefault="001B17BB" w:rsidP="00C0781B">
      <w:pPr>
        <w:pStyle w:val="a"/>
        <w:numPr>
          <w:ilvl w:val="2"/>
          <w:numId w:val="33"/>
        </w:numPr>
        <w:ind w:left="1571"/>
        <w:rPr>
          <w:color w:val="FF0000"/>
          <w:sz w:val="32"/>
          <w:szCs w:val="32"/>
        </w:rPr>
      </w:pPr>
      <w:bookmarkStart w:id="26" w:name="_Toc53950743"/>
      <w:r w:rsidRPr="00C0781B">
        <w:rPr>
          <w:sz w:val="32"/>
          <w:szCs w:val="32"/>
        </w:rPr>
        <w:lastRenderedPageBreak/>
        <w:t>Таблица трудоемкости решения задачи</w:t>
      </w:r>
      <w:bookmarkEnd w:id="26"/>
    </w:p>
    <w:p w:rsidR="001B17BB" w:rsidRDefault="001B17BB" w:rsidP="00B86777">
      <w:pPr>
        <w:pStyle w:val="a6"/>
        <w:ind w:left="-142" w:firstLine="0"/>
        <w:rPr>
          <w:lang w:val="ru-RU"/>
        </w:rPr>
      </w:pPr>
      <w:r>
        <w:rPr>
          <w:lang w:val="ru-RU"/>
        </w:rPr>
        <w:t>Таблица 3.2 – Трудоемкость решения задачи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5103"/>
        <w:gridCol w:w="1418"/>
        <w:gridCol w:w="3112"/>
      </w:tblGrid>
      <w:tr w:rsidR="001B17BB" w:rsidTr="00C0781B">
        <w:tc>
          <w:tcPr>
            <w:tcW w:w="562" w:type="dxa"/>
            <w:vAlign w:val="center"/>
          </w:tcPr>
          <w:p w:rsidR="001B17BB" w:rsidRPr="00186ADA" w:rsidRDefault="001B17BB" w:rsidP="00C0781B">
            <w:pPr>
              <w:pStyle w:val="a6"/>
              <w:ind w:firstLine="0"/>
              <w:jc w:val="center"/>
              <w:rPr>
                <w:b/>
                <w:lang w:val="ru-RU"/>
              </w:rPr>
            </w:pPr>
            <w:r w:rsidRPr="00186ADA">
              <w:rPr>
                <w:b/>
                <w:lang w:val="ru-RU"/>
              </w:rPr>
              <w:t>№</w:t>
            </w:r>
          </w:p>
          <w:p w:rsidR="001B17BB" w:rsidRPr="00186ADA" w:rsidRDefault="001B17BB" w:rsidP="00C0781B">
            <w:pPr>
              <w:pStyle w:val="a6"/>
              <w:ind w:firstLine="0"/>
              <w:jc w:val="center"/>
              <w:rPr>
                <w:b/>
                <w:lang w:val="ru-RU"/>
              </w:rPr>
            </w:pPr>
            <w:r w:rsidRPr="00186ADA">
              <w:rPr>
                <w:b/>
                <w:lang w:val="ru-RU"/>
              </w:rPr>
              <w:t>п/п</w:t>
            </w:r>
          </w:p>
        </w:tc>
        <w:tc>
          <w:tcPr>
            <w:tcW w:w="5103" w:type="dxa"/>
            <w:vAlign w:val="center"/>
          </w:tcPr>
          <w:p w:rsidR="001B17BB" w:rsidRPr="00186ADA" w:rsidRDefault="001B17BB" w:rsidP="00C0781B">
            <w:pPr>
              <w:pStyle w:val="a6"/>
              <w:ind w:firstLine="0"/>
              <w:jc w:val="center"/>
              <w:rPr>
                <w:b/>
                <w:lang w:val="ru-RU"/>
              </w:rPr>
            </w:pPr>
            <w:r w:rsidRPr="00186ADA">
              <w:rPr>
                <w:b/>
                <w:lang w:val="ru-RU"/>
              </w:rPr>
              <w:t>Наименование затрат</w:t>
            </w:r>
          </w:p>
        </w:tc>
        <w:tc>
          <w:tcPr>
            <w:tcW w:w="1418" w:type="dxa"/>
            <w:vAlign w:val="center"/>
          </w:tcPr>
          <w:p w:rsidR="001B17BB" w:rsidRPr="00186ADA" w:rsidRDefault="001B17BB" w:rsidP="00C0781B">
            <w:pPr>
              <w:pStyle w:val="a6"/>
              <w:ind w:firstLine="0"/>
              <w:jc w:val="center"/>
              <w:rPr>
                <w:b/>
                <w:lang w:val="ru-RU"/>
              </w:rPr>
            </w:pPr>
            <w:r w:rsidRPr="00186ADA">
              <w:rPr>
                <w:b/>
                <w:lang w:val="ru-RU"/>
              </w:rPr>
              <w:t>Единица измерения</w:t>
            </w:r>
          </w:p>
        </w:tc>
        <w:tc>
          <w:tcPr>
            <w:tcW w:w="3112" w:type="dxa"/>
            <w:vAlign w:val="center"/>
          </w:tcPr>
          <w:p w:rsidR="001B17BB" w:rsidRPr="00186ADA" w:rsidRDefault="001B17BB" w:rsidP="00C0781B">
            <w:pPr>
              <w:pStyle w:val="a6"/>
              <w:ind w:firstLine="0"/>
              <w:jc w:val="center"/>
              <w:rPr>
                <w:b/>
                <w:lang w:val="ru-RU"/>
              </w:rPr>
            </w:pPr>
            <w:r w:rsidRPr="00186ADA">
              <w:rPr>
                <w:b/>
                <w:lang w:val="ru-RU"/>
              </w:rPr>
              <w:t>Трудоемкость, ч</w:t>
            </w:r>
          </w:p>
        </w:tc>
      </w:tr>
      <w:tr w:rsidR="001B17BB" w:rsidTr="00C0781B">
        <w:tc>
          <w:tcPr>
            <w:tcW w:w="562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103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Трудоемкость общая</w:t>
            </w:r>
          </w:p>
        </w:tc>
        <w:tc>
          <w:tcPr>
            <w:tcW w:w="1418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час</w:t>
            </w:r>
          </w:p>
        </w:tc>
        <w:tc>
          <w:tcPr>
            <w:tcW w:w="3112" w:type="dxa"/>
            <w:vAlign w:val="center"/>
          </w:tcPr>
          <w:p w:rsidR="001B17BB" w:rsidRDefault="00B21693" w:rsidP="00B21693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987.01</w:t>
            </w:r>
          </w:p>
        </w:tc>
      </w:tr>
      <w:tr w:rsidR="001B17BB" w:rsidTr="00C0781B">
        <w:tc>
          <w:tcPr>
            <w:tcW w:w="562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103" w:type="dxa"/>
            <w:vAlign w:val="center"/>
          </w:tcPr>
          <w:p w:rsidR="001B17BB" w:rsidRPr="00186ADA" w:rsidRDefault="001B17BB" w:rsidP="00C0781B">
            <w:pPr>
              <w:pStyle w:val="a6"/>
              <w:ind w:firstLine="0"/>
              <w:jc w:val="center"/>
              <w:rPr>
                <w:i/>
                <w:lang w:val="ru-RU"/>
              </w:rPr>
            </w:pPr>
            <w:r w:rsidRPr="00186ADA">
              <w:rPr>
                <w:i/>
                <w:lang w:val="ru-RU"/>
              </w:rPr>
              <w:t>В том числе:</w:t>
            </w:r>
          </w:p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Трудоемкость изучения материала, описание задачи</w:t>
            </w:r>
          </w:p>
        </w:tc>
        <w:tc>
          <w:tcPr>
            <w:tcW w:w="1418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час</w:t>
            </w:r>
          </w:p>
        </w:tc>
        <w:tc>
          <w:tcPr>
            <w:tcW w:w="3112" w:type="dxa"/>
            <w:vAlign w:val="center"/>
          </w:tcPr>
          <w:p w:rsidR="001B17BB" w:rsidRDefault="00B21693" w:rsidP="00B21693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23.78</w:t>
            </w:r>
          </w:p>
        </w:tc>
      </w:tr>
      <w:tr w:rsidR="001B17BB" w:rsidTr="00C0781B">
        <w:tc>
          <w:tcPr>
            <w:tcW w:w="562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103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Трудоемкость разработки алгоритмов решения задачи</w:t>
            </w:r>
          </w:p>
        </w:tc>
        <w:tc>
          <w:tcPr>
            <w:tcW w:w="1418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 w:rsidRPr="00186ADA">
              <w:rPr>
                <w:lang w:val="ru-RU"/>
              </w:rPr>
              <w:t>час</w:t>
            </w:r>
          </w:p>
        </w:tc>
        <w:tc>
          <w:tcPr>
            <w:tcW w:w="3112" w:type="dxa"/>
            <w:vAlign w:val="center"/>
          </w:tcPr>
          <w:p w:rsidR="001B17BB" w:rsidRDefault="00B21693" w:rsidP="00B21693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91.88</w:t>
            </w:r>
          </w:p>
        </w:tc>
      </w:tr>
      <w:tr w:rsidR="001B17BB" w:rsidTr="00C0781B">
        <w:tc>
          <w:tcPr>
            <w:tcW w:w="562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103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Трудоемкость разработки блок-схем алгоритмов программы</w:t>
            </w:r>
          </w:p>
        </w:tc>
        <w:tc>
          <w:tcPr>
            <w:tcW w:w="1418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 w:rsidRPr="00186ADA">
              <w:rPr>
                <w:lang w:val="ru-RU"/>
              </w:rPr>
              <w:t>час</w:t>
            </w:r>
          </w:p>
        </w:tc>
        <w:tc>
          <w:tcPr>
            <w:tcW w:w="3112" w:type="dxa"/>
            <w:vAlign w:val="center"/>
          </w:tcPr>
          <w:p w:rsidR="001B17BB" w:rsidRDefault="00B21693" w:rsidP="00B21693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155.48</w:t>
            </w:r>
          </w:p>
        </w:tc>
      </w:tr>
      <w:tr w:rsidR="001B17BB" w:rsidTr="00B21693">
        <w:tc>
          <w:tcPr>
            <w:tcW w:w="562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103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Трудоемкость программирования</w:t>
            </w:r>
          </w:p>
        </w:tc>
        <w:tc>
          <w:tcPr>
            <w:tcW w:w="1418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 w:rsidRPr="00186ADA">
              <w:rPr>
                <w:lang w:val="ru-RU"/>
              </w:rPr>
              <w:t>час</w:t>
            </w:r>
          </w:p>
        </w:tc>
        <w:tc>
          <w:tcPr>
            <w:tcW w:w="3112" w:type="dxa"/>
            <w:vAlign w:val="center"/>
          </w:tcPr>
          <w:p w:rsidR="001B17BB" w:rsidRDefault="00B21693" w:rsidP="00B21693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91.88</w:t>
            </w:r>
          </w:p>
        </w:tc>
      </w:tr>
      <w:tr w:rsidR="001B17BB" w:rsidTr="00B21693">
        <w:tc>
          <w:tcPr>
            <w:tcW w:w="562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103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Трудоемкость отладки</w:t>
            </w:r>
          </w:p>
        </w:tc>
        <w:tc>
          <w:tcPr>
            <w:tcW w:w="1418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 w:rsidRPr="00186ADA">
              <w:rPr>
                <w:lang w:val="ru-RU"/>
              </w:rPr>
              <w:t>час</w:t>
            </w:r>
          </w:p>
        </w:tc>
        <w:tc>
          <w:tcPr>
            <w:tcW w:w="3112" w:type="dxa"/>
            <w:vAlign w:val="center"/>
          </w:tcPr>
          <w:p w:rsidR="001B17BB" w:rsidRDefault="00B21693" w:rsidP="00B21693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505.31</w:t>
            </w:r>
          </w:p>
        </w:tc>
      </w:tr>
      <w:tr w:rsidR="001B17BB" w:rsidTr="00B21693">
        <w:tc>
          <w:tcPr>
            <w:tcW w:w="562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103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Трудоемкость документирования</w:t>
            </w:r>
          </w:p>
        </w:tc>
        <w:tc>
          <w:tcPr>
            <w:tcW w:w="1418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 w:rsidRPr="00186ADA">
              <w:rPr>
                <w:lang w:val="ru-RU"/>
              </w:rPr>
              <w:t>час</w:t>
            </w:r>
          </w:p>
        </w:tc>
        <w:tc>
          <w:tcPr>
            <w:tcW w:w="3112" w:type="dxa"/>
            <w:vAlign w:val="center"/>
          </w:tcPr>
          <w:p w:rsidR="001B17BB" w:rsidRDefault="00B21693" w:rsidP="00B21693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112.29</w:t>
            </w:r>
          </w:p>
        </w:tc>
      </w:tr>
      <w:tr w:rsidR="001B17BB" w:rsidTr="00B21693">
        <w:tc>
          <w:tcPr>
            <w:tcW w:w="562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5103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Трудоемкость машинно-ручных операций</w:t>
            </w:r>
          </w:p>
        </w:tc>
        <w:tc>
          <w:tcPr>
            <w:tcW w:w="1418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 w:rsidRPr="00186ADA">
              <w:rPr>
                <w:lang w:val="ru-RU"/>
              </w:rPr>
              <w:t>час</w:t>
            </w:r>
          </w:p>
        </w:tc>
        <w:tc>
          <w:tcPr>
            <w:tcW w:w="3112" w:type="dxa"/>
            <w:vAlign w:val="center"/>
          </w:tcPr>
          <w:p w:rsidR="001B17BB" w:rsidRDefault="00B21693" w:rsidP="00B21693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6.37</w:t>
            </w:r>
          </w:p>
        </w:tc>
      </w:tr>
      <w:tr w:rsidR="001B17BB" w:rsidTr="00B21693">
        <w:tc>
          <w:tcPr>
            <w:tcW w:w="562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5103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Время машинного счета на ЭВМ</w:t>
            </w:r>
          </w:p>
        </w:tc>
        <w:tc>
          <w:tcPr>
            <w:tcW w:w="1418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 w:rsidRPr="00186ADA">
              <w:rPr>
                <w:lang w:val="ru-RU"/>
              </w:rPr>
              <w:t>час</w:t>
            </w:r>
          </w:p>
        </w:tc>
        <w:tc>
          <w:tcPr>
            <w:tcW w:w="3112" w:type="dxa"/>
            <w:vAlign w:val="center"/>
          </w:tcPr>
          <w:p w:rsidR="001B17BB" w:rsidRDefault="001B17BB" w:rsidP="00B21693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</w:tr>
    </w:tbl>
    <w:p w:rsidR="001B17BB" w:rsidRDefault="001B17BB" w:rsidP="001B17BB">
      <w:pPr>
        <w:pStyle w:val="a6"/>
        <w:rPr>
          <w:lang w:val="ru-RU"/>
        </w:rPr>
      </w:pPr>
    </w:p>
    <w:p w:rsidR="001B17BB" w:rsidRPr="00927506" w:rsidRDefault="001B17BB" w:rsidP="001B17BB">
      <w:pPr>
        <w:rPr>
          <w:rFonts w:ascii="Times New Roman" w:hAnsi="Times New Roman"/>
          <w:sz w:val="24"/>
        </w:rPr>
      </w:pPr>
      <w:r>
        <w:br w:type="page"/>
      </w:r>
    </w:p>
    <w:p w:rsidR="001B17BB" w:rsidRPr="00C0781B" w:rsidRDefault="001B17BB" w:rsidP="00C0781B">
      <w:pPr>
        <w:pStyle w:val="a"/>
        <w:numPr>
          <w:ilvl w:val="2"/>
          <w:numId w:val="33"/>
        </w:numPr>
        <w:ind w:left="1571"/>
        <w:rPr>
          <w:color w:val="FF0000"/>
          <w:sz w:val="32"/>
          <w:szCs w:val="32"/>
        </w:rPr>
      </w:pPr>
      <w:bookmarkStart w:id="27" w:name="_Toc53950744"/>
      <w:r w:rsidRPr="00C0781B">
        <w:rPr>
          <w:sz w:val="32"/>
          <w:szCs w:val="32"/>
        </w:rPr>
        <w:lastRenderedPageBreak/>
        <w:t>Таблица калькуляции</w:t>
      </w:r>
      <w:bookmarkEnd w:id="27"/>
    </w:p>
    <w:p w:rsidR="001B17BB" w:rsidRPr="00927506" w:rsidRDefault="001B17BB" w:rsidP="001B17BB">
      <w:pPr>
        <w:pStyle w:val="a6"/>
        <w:rPr>
          <w:lang w:val="ru-RU"/>
        </w:rPr>
      </w:pPr>
      <w:r w:rsidRPr="00927506">
        <w:rPr>
          <w:lang w:val="ru-RU"/>
        </w:rPr>
        <w:t>Калькуляция – это определение затрат предприятия в денежной форме на производство единицы данного вида продукции.</w:t>
      </w:r>
      <w:r>
        <w:rPr>
          <w:lang w:val="ru-RU"/>
        </w:rPr>
        <w:t xml:space="preserve"> Статьи калькуляции указывают на место и назначение расходов, что позволяет осуществлять оперативный контроль за уровнем фактических издержек в сравнении с запланированными.</w:t>
      </w:r>
    </w:p>
    <w:p w:rsidR="001B17BB" w:rsidRDefault="001B17BB" w:rsidP="00B86777">
      <w:pPr>
        <w:pStyle w:val="a6"/>
        <w:ind w:left="-142" w:firstLine="0"/>
        <w:rPr>
          <w:lang w:val="ru-RU"/>
        </w:rPr>
      </w:pPr>
      <w:r>
        <w:rPr>
          <w:lang w:val="ru-RU"/>
        </w:rPr>
        <w:t>Таблица 3.3 – Калькуляция расходов</w:t>
      </w:r>
    </w:p>
    <w:tbl>
      <w:tblPr>
        <w:tblStyle w:val="ad"/>
        <w:tblW w:w="10341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2127"/>
        <w:gridCol w:w="2126"/>
        <w:gridCol w:w="2124"/>
      </w:tblGrid>
      <w:tr w:rsidR="001B17BB" w:rsidTr="00C0781B">
        <w:tc>
          <w:tcPr>
            <w:tcW w:w="562" w:type="dxa"/>
            <w:vAlign w:val="center"/>
          </w:tcPr>
          <w:p w:rsidR="001B17BB" w:rsidRPr="00186ADA" w:rsidRDefault="001B17BB" w:rsidP="00C0781B">
            <w:pPr>
              <w:pStyle w:val="a6"/>
              <w:ind w:firstLine="0"/>
              <w:jc w:val="center"/>
              <w:rPr>
                <w:b/>
                <w:lang w:val="ru-RU"/>
              </w:rPr>
            </w:pPr>
            <w:r w:rsidRPr="00186ADA">
              <w:rPr>
                <w:b/>
                <w:lang w:val="ru-RU"/>
              </w:rPr>
              <w:t>№</w:t>
            </w:r>
          </w:p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 w:rsidRPr="00186ADA">
              <w:rPr>
                <w:b/>
                <w:lang w:val="ru-RU"/>
              </w:rPr>
              <w:t>п/п</w:t>
            </w:r>
          </w:p>
        </w:tc>
        <w:tc>
          <w:tcPr>
            <w:tcW w:w="3402" w:type="dxa"/>
            <w:vAlign w:val="center"/>
          </w:tcPr>
          <w:p w:rsidR="001B17BB" w:rsidRPr="00ED14E5" w:rsidRDefault="001B17BB" w:rsidP="00C0781B">
            <w:pPr>
              <w:pStyle w:val="a6"/>
              <w:ind w:firstLine="0"/>
              <w:jc w:val="center"/>
              <w:rPr>
                <w:b/>
                <w:lang w:val="ru-RU"/>
              </w:rPr>
            </w:pPr>
            <w:r w:rsidRPr="00ED14E5">
              <w:rPr>
                <w:b/>
                <w:lang w:val="ru-RU"/>
              </w:rPr>
              <w:t>Наименование статей калькуляции</w:t>
            </w:r>
          </w:p>
        </w:tc>
        <w:tc>
          <w:tcPr>
            <w:tcW w:w="2127" w:type="dxa"/>
            <w:vAlign w:val="center"/>
          </w:tcPr>
          <w:p w:rsidR="001B17BB" w:rsidRPr="00ED14E5" w:rsidRDefault="001B17BB" w:rsidP="00C0781B">
            <w:pPr>
              <w:pStyle w:val="a6"/>
              <w:ind w:firstLine="0"/>
              <w:jc w:val="center"/>
              <w:rPr>
                <w:b/>
                <w:lang w:val="ru-RU"/>
              </w:rPr>
            </w:pPr>
            <w:r w:rsidRPr="00ED14E5">
              <w:rPr>
                <w:b/>
                <w:lang w:val="ru-RU"/>
              </w:rPr>
              <w:t>Сумма, руб</w:t>
            </w:r>
            <w:r>
              <w:rPr>
                <w:b/>
                <w:lang w:val="ru-RU"/>
              </w:rPr>
              <w:t>.</w:t>
            </w:r>
          </w:p>
        </w:tc>
        <w:tc>
          <w:tcPr>
            <w:tcW w:w="2126" w:type="dxa"/>
            <w:vAlign w:val="center"/>
          </w:tcPr>
          <w:p w:rsidR="001B17BB" w:rsidRPr="00ED14E5" w:rsidRDefault="001B17BB" w:rsidP="00C0781B">
            <w:pPr>
              <w:pStyle w:val="a6"/>
              <w:ind w:firstLine="0"/>
              <w:jc w:val="center"/>
              <w:rPr>
                <w:b/>
                <w:lang w:val="ru-RU"/>
              </w:rPr>
            </w:pPr>
            <w:r w:rsidRPr="00ED14E5">
              <w:rPr>
                <w:b/>
                <w:lang w:val="ru-RU"/>
              </w:rPr>
              <w:t>Процент к итогу</w:t>
            </w:r>
          </w:p>
        </w:tc>
        <w:tc>
          <w:tcPr>
            <w:tcW w:w="2124" w:type="dxa"/>
            <w:vAlign w:val="center"/>
          </w:tcPr>
          <w:p w:rsidR="001B17BB" w:rsidRPr="00ED14E5" w:rsidRDefault="001B17BB" w:rsidP="00C0781B">
            <w:pPr>
              <w:pStyle w:val="a6"/>
              <w:ind w:firstLine="0"/>
              <w:jc w:val="center"/>
              <w:rPr>
                <w:b/>
                <w:lang w:val="ru-RU"/>
              </w:rPr>
            </w:pPr>
            <w:r w:rsidRPr="00ED14E5">
              <w:rPr>
                <w:b/>
                <w:lang w:val="ru-RU"/>
              </w:rPr>
              <w:t>Процент к основной заработной плате</w:t>
            </w:r>
          </w:p>
        </w:tc>
      </w:tr>
      <w:tr w:rsidR="001B17BB" w:rsidTr="00C0781B">
        <w:tc>
          <w:tcPr>
            <w:tcW w:w="10341" w:type="dxa"/>
            <w:gridSpan w:val="5"/>
            <w:vAlign w:val="center"/>
          </w:tcPr>
          <w:p w:rsidR="001B17BB" w:rsidRPr="00706DE1" w:rsidRDefault="001B17BB" w:rsidP="00C0781B">
            <w:pPr>
              <w:pStyle w:val="a6"/>
              <w:spacing w:before="0" w:after="0"/>
              <w:ind w:firstLine="0"/>
              <w:jc w:val="center"/>
              <w:rPr>
                <w:spacing w:val="80"/>
                <w:lang w:val="ru-RU"/>
              </w:rPr>
            </w:pPr>
            <w:r w:rsidRPr="00706DE1">
              <w:rPr>
                <w:spacing w:val="80"/>
                <w:lang w:val="ru-RU"/>
              </w:rPr>
              <w:t>ПРЯМЫЕ РАСХОДЫ</w:t>
            </w:r>
          </w:p>
        </w:tc>
      </w:tr>
      <w:tr w:rsidR="00DD295C" w:rsidTr="00DD295C">
        <w:tc>
          <w:tcPr>
            <w:tcW w:w="562" w:type="dxa"/>
            <w:vAlign w:val="center"/>
          </w:tcPr>
          <w:p w:rsidR="00DD295C" w:rsidRDefault="00DD295C" w:rsidP="00DD295C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02" w:type="dxa"/>
            <w:vAlign w:val="center"/>
          </w:tcPr>
          <w:p w:rsidR="00DD295C" w:rsidRDefault="00DD295C" w:rsidP="00DD295C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Заработная плата основная</w:t>
            </w:r>
          </w:p>
        </w:tc>
        <w:tc>
          <w:tcPr>
            <w:tcW w:w="2127" w:type="dxa"/>
            <w:vAlign w:val="center"/>
          </w:tcPr>
          <w:p w:rsidR="00DD295C" w:rsidRDefault="00DD295C" w:rsidP="00DD295C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3A450F">
              <w:rPr>
                <w:lang w:val="ru-RU"/>
              </w:rPr>
              <w:t>243505.76</w:t>
            </w:r>
          </w:p>
        </w:tc>
        <w:tc>
          <w:tcPr>
            <w:tcW w:w="2126" w:type="dxa"/>
            <w:vAlign w:val="center"/>
          </w:tcPr>
          <w:p w:rsidR="00DD295C" w:rsidRPr="00FB38CC" w:rsidRDefault="00DD295C" w:rsidP="00DD295C">
            <w:pPr>
              <w:pStyle w:val="afe"/>
            </w:pPr>
            <w:r w:rsidRPr="00FB38CC">
              <w:t>16</w:t>
            </w:r>
            <w:r>
              <w:t>.</w:t>
            </w:r>
            <w:r w:rsidRPr="00FB38CC">
              <w:t>80</w:t>
            </w:r>
          </w:p>
        </w:tc>
        <w:tc>
          <w:tcPr>
            <w:tcW w:w="2124" w:type="dxa"/>
            <w:vAlign w:val="center"/>
          </w:tcPr>
          <w:p w:rsidR="00DD295C" w:rsidRDefault="00DD295C" w:rsidP="00DD295C">
            <w:pPr>
              <w:pStyle w:val="afe"/>
            </w:pPr>
            <w:r>
              <w:t>100.00</w:t>
            </w:r>
          </w:p>
        </w:tc>
      </w:tr>
      <w:tr w:rsidR="00DD295C" w:rsidTr="00DD295C">
        <w:tc>
          <w:tcPr>
            <w:tcW w:w="562" w:type="dxa"/>
            <w:vAlign w:val="center"/>
          </w:tcPr>
          <w:p w:rsidR="00DD295C" w:rsidRDefault="00DD295C" w:rsidP="00DD295C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02" w:type="dxa"/>
            <w:vAlign w:val="center"/>
          </w:tcPr>
          <w:p w:rsidR="00DD295C" w:rsidRDefault="00DD295C" w:rsidP="00DD295C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Заработная плата дополнительная</w:t>
            </w:r>
          </w:p>
        </w:tc>
        <w:tc>
          <w:tcPr>
            <w:tcW w:w="2127" w:type="dxa"/>
            <w:vAlign w:val="center"/>
          </w:tcPr>
          <w:p w:rsidR="00DD295C" w:rsidRDefault="00DD295C" w:rsidP="00DD295C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3A450F">
              <w:rPr>
                <w:rStyle w:val="aff"/>
                <w:lang w:val="ru-RU"/>
              </w:rPr>
              <w:t>194804.</w:t>
            </w:r>
            <w:r w:rsidRPr="003A450F">
              <w:rPr>
                <w:lang w:val="ru-RU"/>
              </w:rPr>
              <w:t>61</w:t>
            </w:r>
          </w:p>
        </w:tc>
        <w:tc>
          <w:tcPr>
            <w:tcW w:w="2126" w:type="dxa"/>
            <w:vAlign w:val="center"/>
          </w:tcPr>
          <w:p w:rsidR="00DD295C" w:rsidRPr="00FB38CC" w:rsidRDefault="00DD295C" w:rsidP="00DD295C">
            <w:pPr>
              <w:pStyle w:val="afe"/>
            </w:pPr>
            <w:r w:rsidRPr="00FB38CC">
              <w:t>13</w:t>
            </w:r>
            <w:r>
              <w:t>.</w:t>
            </w:r>
            <w:r w:rsidRPr="00FB38CC">
              <w:t>44</w:t>
            </w:r>
          </w:p>
        </w:tc>
        <w:tc>
          <w:tcPr>
            <w:tcW w:w="2124" w:type="dxa"/>
            <w:vAlign w:val="center"/>
          </w:tcPr>
          <w:p w:rsidR="00DD295C" w:rsidRDefault="00DD295C" w:rsidP="00DD295C">
            <w:pPr>
              <w:pStyle w:val="afe"/>
            </w:pPr>
            <w:r>
              <w:t>80.00</w:t>
            </w:r>
          </w:p>
        </w:tc>
      </w:tr>
      <w:tr w:rsidR="00DD295C" w:rsidTr="00DD295C">
        <w:tc>
          <w:tcPr>
            <w:tcW w:w="562" w:type="dxa"/>
            <w:vAlign w:val="center"/>
          </w:tcPr>
          <w:p w:rsidR="00DD295C" w:rsidRDefault="00DD295C" w:rsidP="00DD295C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02" w:type="dxa"/>
            <w:vAlign w:val="center"/>
          </w:tcPr>
          <w:p w:rsidR="00DD295C" w:rsidRDefault="00DD295C" w:rsidP="00DD295C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Страховые взносы</w:t>
            </w:r>
          </w:p>
        </w:tc>
        <w:tc>
          <w:tcPr>
            <w:tcW w:w="2127" w:type="dxa"/>
            <w:vAlign w:val="center"/>
          </w:tcPr>
          <w:p w:rsidR="00DD295C" w:rsidRDefault="00DD295C" w:rsidP="00DD295C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3A450F">
              <w:rPr>
                <w:lang w:val="ru-RU"/>
              </w:rPr>
              <w:t>132369.73</w:t>
            </w:r>
          </w:p>
        </w:tc>
        <w:tc>
          <w:tcPr>
            <w:tcW w:w="2126" w:type="dxa"/>
            <w:vAlign w:val="center"/>
          </w:tcPr>
          <w:p w:rsidR="00DD295C" w:rsidRPr="00FB38CC" w:rsidRDefault="00DD295C" w:rsidP="00DD295C">
            <w:pPr>
              <w:pStyle w:val="afe"/>
            </w:pPr>
            <w:r>
              <w:t>9.13</w:t>
            </w:r>
          </w:p>
        </w:tc>
        <w:tc>
          <w:tcPr>
            <w:tcW w:w="2124" w:type="dxa"/>
            <w:vAlign w:val="center"/>
          </w:tcPr>
          <w:p w:rsidR="00DD295C" w:rsidRDefault="00DD295C" w:rsidP="00DD295C">
            <w:pPr>
              <w:pStyle w:val="afe"/>
            </w:pPr>
            <w:r>
              <w:t>54.36</w:t>
            </w:r>
          </w:p>
        </w:tc>
      </w:tr>
      <w:tr w:rsidR="00DD295C" w:rsidTr="00DD295C">
        <w:tc>
          <w:tcPr>
            <w:tcW w:w="562" w:type="dxa"/>
            <w:vAlign w:val="center"/>
          </w:tcPr>
          <w:p w:rsidR="00DD295C" w:rsidRDefault="00DD295C" w:rsidP="00DD295C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402" w:type="dxa"/>
            <w:vAlign w:val="center"/>
          </w:tcPr>
          <w:p w:rsidR="00DD295C" w:rsidRDefault="00DD295C" w:rsidP="00DD295C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Амортизация оборудования</w:t>
            </w:r>
          </w:p>
        </w:tc>
        <w:tc>
          <w:tcPr>
            <w:tcW w:w="2127" w:type="dxa"/>
            <w:vAlign w:val="center"/>
          </w:tcPr>
          <w:p w:rsidR="00DD295C" w:rsidRDefault="00DD295C" w:rsidP="00DD295C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324250">
              <w:rPr>
                <w:lang w:val="ru-RU"/>
              </w:rPr>
              <w:t>10610.35</w:t>
            </w:r>
          </w:p>
        </w:tc>
        <w:tc>
          <w:tcPr>
            <w:tcW w:w="2126" w:type="dxa"/>
            <w:vAlign w:val="center"/>
          </w:tcPr>
          <w:p w:rsidR="00DD295C" w:rsidRPr="00FB38CC" w:rsidRDefault="00DD295C" w:rsidP="00DD295C">
            <w:pPr>
              <w:pStyle w:val="afe"/>
            </w:pPr>
            <w:r w:rsidRPr="00FB38CC">
              <w:t>0</w:t>
            </w:r>
            <w:r>
              <w:t>.</w:t>
            </w:r>
            <w:r w:rsidRPr="00FB38CC">
              <w:t>73</w:t>
            </w:r>
          </w:p>
        </w:tc>
        <w:tc>
          <w:tcPr>
            <w:tcW w:w="2124" w:type="dxa"/>
            <w:vAlign w:val="center"/>
          </w:tcPr>
          <w:p w:rsidR="00DD295C" w:rsidRDefault="00DD295C" w:rsidP="00DD295C">
            <w:pPr>
              <w:pStyle w:val="afe"/>
            </w:pPr>
            <w:r>
              <w:t>4.36</w:t>
            </w:r>
          </w:p>
        </w:tc>
      </w:tr>
      <w:tr w:rsidR="00DD295C" w:rsidTr="00DD295C">
        <w:tc>
          <w:tcPr>
            <w:tcW w:w="562" w:type="dxa"/>
            <w:vAlign w:val="center"/>
          </w:tcPr>
          <w:p w:rsidR="00DD295C" w:rsidRDefault="00DD295C" w:rsidP="00DD295C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402" w:type="dxa"/>
            <w:vAlign w:val="center"/>
          </w:tcPr>
          <w:p w:rsidR="00DD295C" w:rsidRDefault="00DD295C" w:rsidP="00DD295C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Затраты на электричество</w:t>
            </w:r>
          </w:p>
        </w:tc>
        <w:tc>
          <w:tcPr>
            <w:tcW w:w="2127" w:type="dxa"/>
            <w:vAlign w:val="center"/>
          </w:tcPr>
          <w:p w:rsidR="00DD295C" w:rsidRDefault="00DD295C" w:rsidP="00DD295C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324250">
              <w:rPr>
                <w:lang w:val="ru-RU"/>
              </w:rPr>
              <w:t>5586.48</w:t>
            </w:r>
          </w:p>
        </w:tc>
        <w:tc>
          <w:tcPr>
            <w:tcW w:w="2126" w:type="dxa"/>
            <w:vAlign w:val="center"/>
          </w:tcPr>
          <w:p w:rsidR="00DD295C" w:rsidRDefault="00DD295C" w:rsidP="00DD295C">
            <w:pPr>
              <w:pStyle w:val="afe"/>
            </w:pPr>
            <w:r w:rsidRPr="00FB38CC">
              <w:t>0</w:t>
            </w:r>
            <w:r>
              <w:t>.</w:t>
            </w:r>
            <w:r w:rsidRPr="00FB38CC">
              <w:t>38</w:t>
            </w:r>
          </w:p>
        </w:tc>
        <w:tc>
          <w:tcPr>
            <w:tcW w:w="2124" w:type="dxa"/>
            <w:vAlign w:val="center"/>
          </w:tcPr>
          <w:p w:rsidR="00DD295C" w:rsidRDefault="00DD295C" w:rsidP="00DD295C">
            <w:pPr>
              <w:pStyle w:val="afe"/>
            </w:pPr>
            <w:r>
              <w:t>2.29</w:t>
            </w:r>
          </w:p>
        </w:tc>
      </w:tr>
      <w:tr w:rsidR="001B17BB" w:rsidTr="00C0781B">
        <w:tc>
          <w:tcPr>
            <w:tcW w:w="10341" w:type="dxa"/>
            <w:gridSpan w:val="5"/>
            <w:vAlign w:val="center"/>
          </w:tcPr>
          <w:p w:rsidR="001B17BB" w:rsidRDefault="001B17BB" w:rsidP="00C0781B">
            <w:pPr>
              <w:pStyle w:val="a6"/>
              <w:spacing w:before="0" w:after="0"/>
              <w:ind w:firstLine="0"/>
              <w:jc w:val="center"/>
              <w:rPr>
                <w:lang w:val="ru-RU"/>
              </w:rPr>
            </w:pPr>
            <w:r>
              <w:rPr>
                <w:spacing w:val="80"/>
                <w:lang w:val="ru-RU"/>
              </w:rPr>
              <w:t>КОСВЕННЫЕ</w:t>
            </w:r>
            <w:r w:rsidRPr="00706DE1">
              <w:rPr>
                <w:spacing w:val="80"/>
                <w:lang w:val="ru-RU"/>
              </w:rPr>
              <w:t xml:space="preserve"> РАСХОДЫ</w:t>
            </w:r>
          </w:p>
        </w:tc>
      </w:tr>
      <w:tr w:rsidR="002A3A6A" w:rsidTr="00C0781B">
        <w:tc>
          <w:tcPr>
            <w:tcW w:w="562" w:type="dxa"/>
            <w:vAlign w:val="center"/>
          </w:tcPr>
          <w:p w:rsidR="002A3A6A" w:rsidRDefault="002A3A6A" w:rsidP="002A3A6A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402" w:type="dxa"/>
            <w:vAlign w:val="center"/>
          </w:tcPr>
          <w:p w:rsidR="002A3A6A" w:rsidRDefault="002A3A6A" w:rsidP="002A3A6A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Накладные цеховые</w:t>
            </w:r>
          </w:p>
        </w:tc>
        <w:tc>
          <w:tcPr>
            <w:tcW w:w="2127" w:type="dxa"/>
            <w:vAlign w:val="center"/>
          </w:tcPr>
          <w:p w:rsidR="002A3A6A" w:rsidRDefault="003A450F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3A450F">
              <w:rPr>
                <w:lang w:val="ru-RU"/>
              </w:rPr>
              <w:t>487011.512</w:t>
            </w:r>
          </w:p>
        </w:tc>
        <w:tc>
          <w:tcPr>
            <w:tcW w:w="2126" w:type="dxa"/>
            <w:vAlign w:val="center"/>
          </w:tcPr>
          <w:p w:rsidR="002A3A6A" w:rsidRDefault="00DD295C" w:rsidP="00DD295C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DD295C">
              <w:rPr>
                <w:lang w:val="ru-RU"/>
              </w:rPr>
              <w:t>33</w:t>
            </w:r>
            <w:r>
              <w:rPr>
                <w:lang w:val="ru-RU"/>
              </w:rPr>
              <w:t>.</w:t>
            </w:r>
            <w:r w:rsidRPr="00DD295C">
              <w:rPr>
                <w:lang w:val="ru-RU"/>
              </w:rPr>
              <w:t>60</w:t>
            </w:r>
          </w:p>
        </w:tc>
        <w:tc>
          <w:tcPr>
            <w:tcW w:w="2124" w:type="dxa"/>
            <w:vAlign w:val="center"/>
          </w:tcPr>
          <w:p w:rsidR="002A3A6A" w:rsidRDefault="00DD295C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DD295C">
              <w:rPr>
                <w:lang w:val="ru-RU"/>
              </w:rPr>
              <w:t>200</w:t>
            </w:r>
            <w:r>
              <w:rPr>
                <w:lang w:val="ru-RU"/>
              </w:rPr>
              <w:t>.</w:t>
            </w:r>
            <w:r w:rsidRPr="00DD295C">
              <w:rPr>
                <w:lang w:val="ru-RU"/>
              </w:rPr>
              <w:t>00</w:t>
            </w:r>
          </w:p>
        </w:tc>
      </w:tr>
      <w:tr w:rsidR="002A3A6A" w:rsidTr="00C0781B">
        <w:tc>
          <w:tcPr>
            <w:tcW w:w="3964" w:type="dxa"/>
            <w:gridSpan w:val="2"/>
            <w:vAlign w:val="center"/>
          </w:tcPr>
          <w:p w:rsidR="002A3A6A" w:rsidRDefault="002A3A6A" w:rsidP="002A3A6A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Себестоимость цеховая</w:t>
            </w:r>
          </w:p>
        </w:tc>
        <w:tc>
          <w:tcPr>
            <w:tcW w:w="2127" w:type="dxa"/>
            <w:vAlign w:val="center"/>
          </w:tcPr>
          <w:p w:rsidR="002A3A6A" w:rsidRDefault="003A450F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3A450F">
              <w:rPr>
                <w:lang w:val="ru-RU"/>
              </w:rPr>
              <w:t>1073888.44</w:t>
            </w:r>
          </w:p>
        </w:tc>
        <w:tc>
          <w:tcPr>
            <w:tcW w:w="2126" w:type="dxa"/>
            <w:vAlign w:val="center"/>
          </w:tcPr>
          <w:p w:rsidR="002A3A6A" w:rsidRDefault="002A3A6A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D361E3">
              <w:rPr>
                <w:lang w:val="ru-RU"/>
              </w:rPr>
              <w:t>—</w:t>
            </w:r>
          </w:p>
        </w:tc>
        <w:tc>
          <w:tcPr>
            <w:tcW w:w="2124" w:type="dxa"/>
            <w:vAlign w:val="center"/>
          </w:tcPr>
          <w:p w:rsidR="002A3A6A" w:rsidRDefault="002A3A6A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D361E3">
              <w:rPr>
                <w:lang w:val="ru-RU"/>
              </w:rPr>
              <w:t>—</w:t>
            </w:r>
          </w:p>
        </w:tc>
      </w:tr>
      <w:tr w:rsidR="002A3A6A" w:rsidTr="00C0781B">
        <w:tc>
          <w:tcPr>
            <w:tcW w:w="562" w:type="dxa"/>
            <w:vAlign w:val="center"/>
          </w:tcPr>
          <w:p w:rsidR="002A3A6A" w:rsidRDefault="002A3A6A" w:rsidP="002A3A6A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402" w:type="dxa"/>
            <w:vAlign w:val="center"/>
          </w:tcPr>
          <w:p w:rsidR="002A3A6A" w:rsidRDefault="002A3A6A" w:rsidP="002A3A6A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Накладные заводские</w:t>
            </w:r>
          </w:p>
        </w:tc>
        <w:tc>
          <w:tcPr>
            <w:tcW w:w="2127" w:type="dxa"/>
            <w:vAlign w:val="center"/>
          </w:tcPr>
          <w:p w:rsidR="002A3A6A" w:rsidRDefault="003A450F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3A450F">
              <w:rPr>
                <w:lang w:val="ru-RU"/>
              </w:rPr>
              <w:t>243505.76</w:t>
            </w:r>
          </w:p>
        </w:tc>
        <w:tc>
          <w:tcPr>
            <w:tcW w:w="2126" w:type="dxa"/>
            <w:vAlign w:val="center"/>
          </w:tcPr>
          <w:p w:rsidR="002A3A6A" w:rsidRDefault="00DD295C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DD295C">
              <w:rPr>
                <w:lang w:val="ru-RU"/>
              </w:rPr>
              <w:t>16</w:t>
            </w:r>
            <w:r>
              <w:rPr>
                <w:lang w:val="ru-RU"/>
              </w:rPr>
              <w:t>.</w:t>
            </w:r>
            <w:r w:rsidRPr="00DD295C">
              <w:rPr>
                <w:lang w:val="ru-RU"/>
              </w:rPr>
              <w:t>80</w:t>
            </w:r>
          </w:p>
        </w:tc>
        <w:tc>
          <w:tcPr>
            <w:tcW w:w="2124" w:type="dxa"/>
            <w:vAlign w:val="center"/>
          </w:tcPr>
          <w:p w:rsidR="002A3A6A" w:rsidRDefault="00DD295C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DD295C">
              <w:rPr>
                <w:lang w:val="ru-RU"/>
              </w:rPr>
              <w:t>100</w:t>
            </w:r>
            <w:r>
              <w:rPr>
                <w:lang w:val="ru-RU"/>
              </w:rPr>
              <w:t>.</w:t>
            </w:r>
            <w:r w:rsidRPr="00DD295C">
              <w:rPr>
                <w:lang w:val="ru-RU"/>
              </w:rPr>
              <w:t>00</w:t>
            </w:r>
          </w:p>
        </w:tc>
      </w:tr>
      <w:tr w:rsidR="002A3A6A" w:rsidTr="00C0781B">
        <w:tc>
          <w:tcPr>
            <w:tcW w:w="3964" w:type="dxa"/>
            <w:gridSpan w:val="2"/>
            <w:vAlign w:val="center"/>
          </w:tcPr>
          <w:p w:rsidR="002A3A6A" w:rsidRDefault="002A3A6A" w:rsidP="002A3A6A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Себестоимость заводская</w:t>
            </w:r>
          </w:p>
        </w:tc>
        <w:tc>
          <w:tcPr>
            <w:tcW w:w="2127" w:type="dxa"/>
            <w:vAlign w:val="center"/>
          </w:tcPr>
          <w:p w:rsidR="002A3A6A" w:rsidRDefault="003A450F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3A450F">
              <w:rPr>
                <w:lang w:val="ru-RU"/>
              </w:rPr>
              <w:t>1317394.20</w:t>
            </w:r>
          </w:p>
        </w:tc>
        <w:tc>
          <w:tcPr>
            <w:tcW w:w="2126" w:type="dxa"/>
            <w:vAlign w:val="center"/>
          </w:tcPr>
          <w:p w:rsidR="002A3A6A" w:rsidRDefault="002A3A6A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D361E3">
              <w:rPr>
                <w:lang w:val="ru-RU"/>
              </w:rPr>
              <w:t>—</w:t>
            </w:r>
          </w:p>
        </w:tc>
        <w:tc>
          <w:tcPr>
            <w:tcW w:w="2124" w:type="dxa"/>
            <w:vAlign w:val="center"/>
          </w:tcPr>
          <w:p w:rsidR="002A3A6A" w:rsidRDefault="002A3A6A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D361E3">
              <w:rPr>
                <w:lang w:val="ru-RU"/>
              </w:rPr>
              <w:t>—</w:t>
            </w:r>
          </w:p>
        </w:tc>
      </w:tr>
      <w:tr w:rsidR="002A3A6A" w:rsidTr="00C0781B">
        <w:tc>
          <w:tcPr>
            <w:tcW w:w="562" w:type="dxa"/>
            <w:vAlign w:val="center"/>
          </w:tcPr>
          <w:p w:rsidR="002A3A6A" w:rsidRDefault="002A3A6A" w:rsidP="002A3A6A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3402" w:type="dxa"/>
            <w:vAlign w:val="center"/>
          </w:tcPr>
          <w:p w:rsidR="002A3A6A" w:rsidRDefault="002A3A6A" w:rsidP="002A3A6A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Внепроизводственные расходы</w:t>
            </w:r>
          </w:p>
        </w:tc>
        <w:tc>
          <w:tcPr>
            <w:tcW w:w="2127" w:type="dxa"/>
            <w:vAlign w:val="center"/>
          </w:tcPr>
          <w:p w:rsidR="002A3A6A" w:rsidRDefault="003A450F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3A450F">
              <w:rPr>
                <w:lang w:val="ru-RU"/>
              </w:rPr>
              <w:t>131739.42</w:t>
            </w:r>
          </w:p>
        </w:tc>
        <w:tc>
          <w:tcPr>
            <w:tcW w:w="2126" w:type="dxa"/>
            <w:vAlign w:val="center"/>
          </w:tcPr>
          <w:p w:rsidR="002A3A6A" w:rsidRDefault="00DD295C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DD295C">
              <w:rPr>
                <w:lang w:val="ru-RU"/>
              </w:rPr>
              <w:t>9</w:t>
            </w:r>
            <w:r>
              <w:rPr>
                <w:lang w:val="ru-RU"/>
              </w:rPr>
              <w:t>.</w:t>
            </w:r>
            <w:r w:rsidRPr="00DD295C">
              <w:rPr>
                <w:lang w:val="ru-RU"/>
              </w:rPr>
              <w:t>09</w:t>
            </w:r>
          </w:p>
        </w:tc>
        <w:tc>
          <w:tcPr>
            <w:tcW w:w="2124" w:type="dxa"/>
            <w:vAlign w:val="center"/>
          </w:tcPr>
          <w:p w:rsidR="002A3A6A" w:rsidRDefault="00DD295C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DD295C">
              <w:rPr>
                <w:lang w:val="ru-RU"/>
              </w:rPr>
              <w:t>54</w:t>
            </w:r>
            <w:r>
              <w:rPr>
                <w:lang w:val="ru-RU"/>
              </w:rPr>
              <w:t>.</w:t>
            </w:r>
            <w:r w:rsidRPr="00DD295C">
              <w:rPr>
                <w:lang w:val="ru-RU"/>
              </w:rPr>
              <w:t>10</w:t>
            </w:r>
          </w:p>
        </w:tc>
      </w:tr>
      <w:tr w:rsidR="002A3A6A" w:rsidTr="00C0781B">
        <w:tc>
          <w:tcPr>
            <w:tcW w:w="3964" w:type="dxa"/>
            <w:gridSpan w:val="2"/>
            <w:vAlign w:val="center"/>
          </w:tcPr>
          <w:p w:rsidR="002A3A6A" w:rsidRDefault="002A3A6A" w:rsidP="002A3A6A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Себестоимость полная</w:t>
            </w:r>
          </w:p>
        </w:tc>
        <w:tc>
          <w:tcPr>
            <w:tcW w:w="2127" w:type="dxa"/>
            <w:vAlign w:val="center"/>
          </w:tcPr>
          <w:p w:rsidR="002A3A6A" w:rsidRDefault="003A450F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1449133.</w:t>
            </w:r>
            <w:r w:rsidRPr="003A450F">
              <w:rPr>
                <w:lang w:val="ru-RU"/>
              </w:rPr>
              <w:t>62</w:t>
            </w:r>
          </w:p>
        </w:tc>
        <w:tc>
          <w:tcPr>
            <w:tcW w:w="2126" w:type="dxa"/>
            <w:vAlign w:val="center"/>
          </w:tcPr>
          <w:p w:rsidR="002A3A6A" w:rsidRDefault="00DD295C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100.00</w:t>
            </w:r>
          </w:p>
        </w:tc>
        <w:tc>
          <w:tcPr>
            <w:tcW w:w="2124" w:type="dxa"/>
            <w:vAlign w:val="center"/>
          </w:tcPr>
          <w:p w:rsidR="002A3A6A" w:rsidRDefault="00DD295C" w:rsidP="002A3A6A">
            <w:pPr>
              <w:pStyle w:val="a6"/>
              <w:spacing w:before="0" w:after="0" w:line="240" w:lineRule="auto"/>
              <w:ind w:firstLine="0"/>
              <w:jc w:val="center"/>
              <w:rPr>
                <w:lang w:val="ru-RU"/>
              </w:rPr>
            </w:pPr>
            <w:r w:rsidRPr="00DD295C">
              <w:rPr>
                <w:lang w:val="ru-RU"/>
              </w:rPr>
              <w:t>595</w:t>
            </w:r>
            <w:r>
              <w:rPr>
                <w:lang w:val="ru-RU"/>
              </w:rPr>
              <w:t>.</w:t>
            </w:r>
            <w:r w:rsidRPr="00DD295C">
              <w:rPr>
                <w:lang w:val="ru-RU"/>
              </w:rPr>
              <w:t>11</w:t>
            </w:r>
          </w:p>
        </w:tc>
      </w:tr>
    </w:tbl>
    <w:p w:rsidR="001B17BB" w:rsidRDefault="001B17BB" w:rsidP="001B17BB"/>
    <w:p w:rsidR="001B17BB" w:rsidRDefault="001B17BB" w:rsidP="001B17BB">
      <w:r>
        <w:br w:type="page"/>
      </w:r>
    </w:p>
    <w:p w:rsidR="001B17BB" w:rsidRPr="00C0781B" w:rsidRDefault="00C0781B" w:rsidP="00C0781B">
      <w:pPr>
        <w:pStyle w:val="a"/>
        <w:numPr>
          <w:ilvl w:val="0"/>
          <w:numId w:val="0"/>
        </w:numPr>
        <w:ind w:left="851"/>
        <w:rPr>
          <w:color w:val="FF0000"/>
          <w:sz w:val="30"/>
          <w:szCs w:val="30"/>
        </w:rPr>
      </w:pPr>
      <w:r w:rsidRPr="00C0781B">
        <w:rPr>
          <w:sz w:val="30"/>
          <w:szCs w:val="30"/>
        </w:rPr>
        <w:lastRenderedPageBreak/>
        <w:t>3.3.3.1</w:t>
      </w:r>
      <w:r w:rsidR="001B17BB" w:rsidRPr="00C0781B">
        <w:rPr>
          <w:sz w:val="30"/>
          <w:szCs w:val="30"/>
        </w:rPr>
        <w:t xml:space="preserve"> </w:t>
      </w:r>
      <w:bookmarkStart w:id="28" w:name="_Toc53950745"/>
      <w:r w:rsidR="001B17BB" w:rsidRPr="00C0781B">
        <w:rPr>
          <w:sz w:val="30"/>
          <w:szCs w:val="30"/>
        </w:rPr>
        <w:t>Анализ возможных путей снижения себестоимости</w:t>
      </w:r>
      <w:bookmarkEnd w:id="28"/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 xml:space="preserve">Так как материальные затраты отсутствуют, программа является трудоемкой. </w:t>
      </w:r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>Опл</w:t>
      </w:r>
      <w:r w:rsidR="00DD295C">
        <w:rPr>
          <w:lang w:val="ru-RU"/>
        </w:rPr>
        <w:t>ата труда занимает 39.37% (16.80%+13.44%+9.13</w:t>
      </w:r>
      <w:r>
        <w:rPr>
          <w:lang w:val="ru-RU"/>
        </w:rPr>
        <w:t>%). Снижение себестоимости возможно при повышении квалификации программиста</w:t>
      </w:r>
      <w:r w:rsidRPr="007C6995">
        <w:rPr>
          <w:lang w:val="ru-RU"/>
        </w:rPr>
        <w:t xml:space="preserve"> </w:t>
      </w:r>
      <w:r>
        <w:rPr>
          <w:lang w:val="ru-RU"/>
        </w:rPr>
        <w:t xml:space="preserve">и выборе более подходящего языка программирования. </w:t>
      </w:r>
    </w:p>
    <w:p w:rsidR="001B17BB" w:rsidRDefault="001B17BB" w:rsidP="001B17BB">
      <w:pPr>
        <w:pStyle w:val="a6"/>
        <w:rPr>
          <w:lang w:val="ru-RU"/>
        </w:rPr>
      </w:pPr>
      <w:r>
        <w:rPr>
          <w:lang w:val="ru-RU"/>
        </w:rPr>
        <w:t>По косвенным расходам наибольший удельный вес себестоимости полной занимают накладные цеховые – 33.61%. В данном случае себестоимость можно снизить при пересмотре штатного расписания и внедрении энергосберегающего оборудования.</w:t>
      </w:r>
    </w:p>
    <w:p w:rsidR="001B17BB" w:rsidRPr="00F3419D" w:rsidRDefault="001B17BB" w:rsidP="001B17BB">
      <w:pPr>
        <w:rPr>
          <w:rFonts w:ascii="Times New Roman" w:hAnsi="Times New Roman"/>
          <w:sz w:val="24"/>
        </w:rPr>
      </w:pPr>
      <w:r>
        <w:br w:type="page"/>
      </w:r>
    </w:p>
    <w:p w:rsidR="001B17BB" w:rsidRPr="00C0781B" w:rsidRDefault="001B17BB" w:rsidP="00C0781B">
      <w:pPr>
        <w:pStyle w:val="a"/>
        <w:numPr>
          <w:ilvl w:val="2"/>
          <w:numId w:val="33"/>
        </w:numPr>
        <w:ind w:left="1571"/>
        <w:rPr>
          <w:sz w:val="32"/>
          <w:szCs w:val="32"/>
        </w:rPr>
      </w:pPr>
      <w:bookmarkStart w:id="29" w:name="_Toc53950746"/>
      <w:r w:rsidRPr="00C0781B">
        <w:rPr>
          <w:sz w:val="32"/>
          <w:szCs w:val="32"/>
        </w:rPr>
        <w:lastRenderedPageBreak/>
        <w:t>Технико-экономические показатели</w:t>
      </w:r>
      <w:bookmarkEnd w:id="29"/>
    </w:p>
    <w:p w:rsidR="001B17BB" w:rsidRPr="002542A7" w:rsidRDefault="001B17BB" w:rsidP="00B86777">
      <w:pPr>
        <w:pStyle w:val="a6"/>
        <w:ind w:left="-142" w:firstLine="0"/>
        <w:rPr>
          <w:lang w:val="ru-RU"/>
        </w:rPr>
      </w:pPr>
      <w:r>
        <w:rPr>
          <w:lang w:val="ru-RU"/>
        </w:rPr>
        <w:t>Таблица 3.4 – Технико-экономические показатели</w:t>
      </w:r>
    </w:p>
    <w:tbl>
      <w:tblPr>
        <w:tblStyle w:val="ad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1418"/>
        <w:gridCol w:w="3402"/>
        <w:gridCol w:w="1559"/>
      </w:tblGrid>
      <w:tr w:rsidR="001B17BB" w:rsidTr="00C0781B">
        <w:tc>
          <w:tcPr>
            <w:tcW w:w="567" w:type="dxa"/>
            <w:vAlign w:val="center"/>
          </w:tcPr>
          <w:p w:rsidR="001B17BB" w:rsidRPr="00186ADA" w:rsidRDefault="001B17BB" w:rsidP="00C0781B">
            <w:pPr>
              <w:pStyle w:val="a6"/>
              <w:ind w:firstLine="0"/>
              <w:jc w:val="center"/>
              <w:rPr>
                <w:b/>
                <w:lang w:val="ru-RU"/>
              </w:rPr>
            </w:pPr>
            <w:r w:rsidRPr="00186ADA">
              <w:rPr>
                <w:b/>
                <w:lang w:val="ru-RU"/>
              </w:rPr>
              <w:t>№</w:t>
            </w:r>
          </w:p>
          <w:p w:rsidR="001B17BB" w:rsidRDefault="001B17BB" w:rsidP="00C0781B">
            <w:pPr>
              <w:pStyle w:val="a6"/>
              <w:ind w:firstLine="0"/>
              <w:jc w:val="center"/>
              <w:rPr>
                <w:b/>
                <w:lang w:val="ru-RU"/>
              </w:rPr>
            </w:pPr>
            <w:r w:rsidRPr="00186ADA">
              <w:rPr>
                <w:b/>
                <w:lang w:val="ru-RU"/>
              </w:rPr>
              <w:t>п/п</w:t>
            </w:r>
          </w:p>
        </w:tc>
        <w:tc>
          <w:tcPr>
            <w:tcW w:w="3402" w:type="dxa"/>
            <w:vAlign w:val="center"/>
          </w:tcPr>
          <w:p w:rsidR="001B17BB" w:rsidRPr="003D01B4" w:rsidRDefault="001B17BB" w:rsidP="00C0781B">
            <w:pPr>
              <w:pStyle w:val="a6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Наименование показателя</w:t>
            </w:r>
          </w:p>
        </w:tc>
        <w:tc>
          <w:tcPr>
            <w:tcW w:w="1418" w:type="dxa"/>
            <w:vAlign w:val="center"/>
          </w:tcPr>
          <w:p w:rsidR="001B17BB" w:rsidRPr="003D01B4" w:rsidRDefault="001B17BB" w:rsidP="00C0781B">
            <w:pPr>
              <w:pStyle w:val="a6"/>
              <w:ind w:firstLine="0"/>
              <w:jc w:val="center"/>
              <w:rPr>
                <w:b/>
                <w:lang w:val="ru-RU"/>
              </w:rPr>
            </w:pPr>
            <w:r w:rsidRPr="003D01B4">
              <w:rPr>
                <w:b/>
                <w:lang w:val="ru-RU"/>
              </w:rPr>
              <w:t>Единица измерения</w:t>
            </w:r>
          </w:p>
        </w:tc>
        <w:tc>
          <w:tcPr>
            <w:tcW w:w="3402" w:type="dxa"/>
            <w:vAlign w:val="center"/>
          </w:tcPr>
          <w:p w:rsidR="001B17BB" w:rsidRPr="003D01B4" w:rsidRDefault="001B17BB" w:rsidP="00C0781B">
            <w:pPr>
              <w:pStyle w:val="a6"/>
              <w:ind w:firstLine="0"/>
              <w:jc w:val="center"/>
              <w:rPr>
                <w:b/>
                <w:lang w:val="ru-RU"/>
              </w:rPr>
            </w:pPr>
            <w:r w:rsidRPr="003D01B4">
              <w:rPr>
                <w:b/>
                <w:lang w:val="ru-RU"/>
              </w:rPr>
              <w:t>Формула</w:t>
            </w:r>
            <w:r>
              <w:rPr>
                <w:b/>
                <w:lang w:val="ru-RU"/>
              </w:rPr>
              <w:t xml:space="preserve"> расчета</w:t>
            </w:r>
          </w:p>
        </w:tc>
        <w:tc>
          <w:tcPr>
            <w:tcW w:w="1559" w:type="dxa"/>
            <w:vAlign w:val="center"/>
          </w:tcPr>
          <w:p w:rsidR="001B17BB" w:rsidRPr="003D01B4" w:rsidRDefault="001B17BB" w:rsidP="00C0781B">
            <w:pPr>
              <w:pStyle w:val="a6"/>
              <w:ind w:firstLine="0"/>
              <w:jc w:val="center"/>
              <w:rPr>
                <w:b/>
                <w:lang w:val="ru-RU"/>
              </w:rPr>
            </w:pPr>
            <w:r w:rsidRPr="003D01B4">
              <w:rPr>
                <w:b/>
                <w:lang w:val="ru-RU"/>
              </w:rPr>
              <w:t>Результат</w:t>
            </w:r>
          </w:p>
        </w:tc>
      </w:tr>
      <w:tr w:rsidR="001B17BB" w:rsidTr="00C0781B">
        <w:tc>
          <w:tcPr>
            <w:tcW w:w="567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02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Трудоемкость общая решения задачи</w:t>
            </w:r>
          </w:p>
        </w:tc>
        <w:tc>
          <w:tcPr>
            <w:tcW w:w="1418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час</w:t>
            </w:r>
          </w:p>
        </w:tc>
        <w:tc>
          <w:tcPr>
            <w:tcW w:w="3402" w:type="dxa"/>
            <w:vAlign w:val="center"/>
          </w:tcPr>
          <w:p w:rsidR="001B17BB" w:rsidRDefault="00156BC5" w:rsidP="00C0781B">
            <w:pPr>
              <w:pStyle w:val="a6"/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бс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B17BB" w:rsidRDefault="00DD295C" w:rsidP="00C0781B">
            <w:pPr>
              <w:pStyle w:val="a6"/>
              <w:ind w:firstLine="0"/>
              <w:jc w:val="center"/>
              <w:rPr>
                <w:lang w:val="ru-RU"/>
              </w:rPr>
            </w:pPr>
            <w:r w:rsidRPr="00DD295C">
              <w:rPr>
                <w:lang w:val="ru-RU"/>
              </w:rPr>
              <w:t>987.01</w:t>
            </w:r>
          </w:p>
        </w:tc>
      </w:tr>
      <w:tr w:rsidR="001B17BB" w:rsidTr="00C0781B">
        <w:tc>
          <w:tcPr>
            <w:tcW w:w="567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02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Себестоимость решения задачи</w:t>
            </w:r>
          </w:p>
        </w:tc>
        <w:tc>
          <w:tcPr>
            <w:tcW w:w="1418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3402" w:type="dxa"/>
            <w:vAlign w:val="center"/>
          </w:tcPr>
          <w:p w:rsidR="001B17BB" w:rsidRDefault="001B17BB" w:rsidP="00C0781B">
            <w:pPr>
              <w:pStyle w:val="a6"/>
              <w:ind w:firstLine="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С=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осн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доп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+А+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+ Э+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цех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зав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B17BB" w:rsidRDefault="00DD295C" w:rsidP="00C0781B">
            <w:pPr>
              <w:pStyle w:val="a6"/>
              <w:ind w:firstLine="0"/>
              <w:jc w:val="center"/>
              <w:rPr>
                <w:lang w:val="ru-RU"/>
              </w:rPr>
            </w:pPr>
            <w:r w:rsidRPr="00DD295C">
              <w:rPr>
                <w:lang w:val="ru-RU"/>
              </w:rPr>
              <w:t>1449133.62</w:t>
            </w:r>
          </w:p>
        </w:tc>
      </w:tr>
    </w:tbl>
    <w:p w:rsidR="001B17BB" w:rsidRDefault="001B17BB" w:rsidP="001B17BB">
      <w:pPr>
        <w:pStyle w:val="a6"/>
        <w:rPr>
          <w:lang w:val="ru-RU"/>
        </w:rPr>
      </w:pPr>
    </w:p>
    <w:p w:rsidR="00C52CB9" w:rsidRPr="00DD295C" w:rsidRDefault="00C52CB9" w:rsidP="00DD295C">
      <w:pPr>
        <w:rPr>
          <w:rFonts w:ascii="Times New Roman" w:hAnsi="Times New Roman"/>
          <w:sz w:val="24"/>
        </w:rPr>
      </w:pPr>
    </w:p>
    <w:sectPr w:rsidR="00C52CB9" w:rsidRPr="00DD295C" w:rsidSect="00D14958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3577"/>
    <w:multiLevelType w:val="multilevel"/>
    <w:tmpl w:val="964660F4"/>
    <w:lvl w:ilvl="0">
      <w:start w:val="3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1">
    <w:nsid w:val="0ABA27E0"/>
    <w:multiLevelType w:val="multilevel"/>
    <w:tmpl w:val="F5046586"/>
    <w:lvl w:ilvl="0">
      <w:start w:val="3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03" w:hanging="8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6" w:hanging="88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6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2160"/>
      </w:pPr>
      <w:rPr>
        <w:rFonts w:hint="default"/>
      </w:rPr>
    </w:lvl>
  </w:abstractNum>
  <w:abstractNum w:abstractNumId="2">
    <w:nsid w:val="333119CE"/>
    <w:multiLevelType w:val="hybridMultilevel"/>
    <w:tmpl w:val="083C5D1E"/>
    <w:lvl w:ilvl="0" w:tplc="CB6A5C5E">
      <w:start w:val="1"/>
      <w:numFmt w:val="bullet"/>
      <w:suff w:val="space"/>
      <w:lvlText w:val="–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BF740B4"/>
    <w:multiLevelType w:val="multilevel"/>
    <w:tmpl w:val="E5685D14"/>
    <w:lvl w:ilvl="0">
      <w:start w:val="3"/>
      <w:numFmt w:val="decimal"/>
      <w:lvlText w:val="%1"/>
      <w:lvlJc w:val="left"/>
      <w:pPr>
        <w:ind w:left="1040" w:hanging="10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3" w:hanging="1040"/>
      </w:pPr>
      <w:rPr>
        <w:rFonts w:hint="default"/>
        <w:color w:val="4D4D4D" w:themeColor="text1"/>
      </w:rPr>
    </w:lvl>
    <w:lvl w:ilvl="2">
      <w:start w:val="2"/>
      <w:numFmt w:val="decimal"/>
      <w:lvlText w:val="%1.%2.%3"/>
      <w:lvlJc w:val="left"/>
      <w:pPr>
        <w:ind w:left="1606" w:hanging="1040"/>
      </w:pPr>
      <w:rPr>
        <w:rFonts w:hint="default"/>
      </w:rPr>
    </w:lvl>
    <w:lvl w:ilvl="3">
      <w:start w:val="10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4">
    <w:nsid w:val="4FD727FA"/>
    <w:multiLevelType w:val="hybridMultilevel"/>
    <w:tmpl w:val="CAEA2A4A"/>
    <w:lvl w:ilvl="0" w:tplc="86E8F74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0342DD5"/>
    <w:multiLevelType w:val="hybridMultilevel"/>
    <w:tmpl w:val="F3A6BB80"/>
    <w:lvl w:ilvl="0" w:tplc="B49091B4">
      <w:start w:val="1"/>
      <w:numFmt w:val="decimal"/>
      <w:pStyle w:val="a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3676A0"/>
    <w:multiLevelType w:val="hybridMultilevel"/>
    <w:tmpl w:val="099CFBF8"/>
    <w:lvl w:ilvl="0" w:tplc="A19C5284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9BF2BF7"/>
    <w:multiLevelType w:val="multilevel"/>
    <w:tmpl w:val="980A2974"/>
    <w:lvl w:ilvl="0">
      <w:start w:val="3"/>
      <w:numFmt w:val="decimal"/>
      <w:lvlText w:val="%1"/>
      <w:lvlJc w:val="left"/>
      <w:pPr>
        <w:ind w:left="640" w:hanging="640"/>
      </w:pPr>
      <w:rPr>
        <w:rFonts w:hint="default"/>
        <w:color w:val="4D4D4D" w:themeColor="text1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color w:val="4D4D4D" w:themeColor="text1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4D4D4D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4D4D4D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4D4D4D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4D4D4D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4D4D4D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4D4D4D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4D4D4D" w:themeColor="text1"/>
      </w:rPr>
    </w:lvl>
  </w:abstractNum>
  <w:abstractNum w:abstractNumId="8">
    <w:nsid w:val="5CA9044B"/>
    <w:multiLevelType w:val="hybridMultilevel"/>
    <w:tmpl w:val="B9A47DC2"/>
    <w:lvl w:ilvl="0" w:tplc="7706BCC4">
      <w:start w:val="1"/>
      <w:numFmt w:val="bullet"/>
      <w:lvlText w:val="—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CF6F22"/>
    <w:multiLevelType w:val="multilevel"/>
    <w:tmpl w:val="583EADD4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520"/>
      </w:pPr>
      <w:rPr>
        <w:rFonts w:hint="default"/>
      </w:rPr>
    </w:lvl>
  </w:abstractNum>
  <w:abstractNum w:abstractNumId="10">
    <w:nsid w:val="7B4266F9"/>
    <w:multiLevelType w:val="multilevel"/>
    <w:tmpl w:val="6CBE3CD6"/>
    <w:lvl w:ilvl="0">
      <w:start w:val="3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43" w:hanging="8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6" w:hanging="88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0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4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0"/>
  </w:num>
  <w:num w:numId="30">
    <w:abstractNumId w:val="10"/>
  </w:num>
  <w:num w:numId="31">
    <w:abstractNumId w:val="1"/>
  </w:num>
  <w:num w:numId="32">
    <w:abstractNumId w:val="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58"/>
    <w:rsid w:val="000C1F59"/>
    <w:rsid w:val="001056A6"/>
    <w:rsid w:val="001557D8"/>
    <w:rsid w:val="00156BC5"/>
    <w:rsid w:val="001571B7"/>
    <w:rsid w:val="001B17BB"/>
    <w:rsid w:val="001C50E0"/>
    <w:rsid w:val="002453C4"/>
    <w:rsid w:val="002A3A6A"/>
    <w:rsid w:val="002C0C22"/>
    <w:rsid w:val="00324250"/>
    <w:rsid w:val="003A450F"/>
    <w:rsid w:val="00400296"/>
    <w:rsid w:val="004D4B90"/>
    <w:rsid w:val="004F0AD1"/>
    <w:rsid w:val="004F34FC"/>
    <w:rsid w:val="004F680E"/>
    <w:rsid w:val="0055797C"/>
    <w:rsid w:val="006B0F26"/>
    <w:rsid w:val="006C215F"/>
    <w:rsid w:val="00763CAB"/>
    <w:rsid w:val="007B360E"/>
    <w:rsid w:val="00831062"/>
    <w:rsid w:val="008816E8"/>
    <w:rsid w:val="00B06317"/>
    <w:rsid w:val="00B21693"/>
    <w:rsid w:val="00B86777"/>
    <w:rsid w:val="00B8771A"/>
    <w:rsid w:val="00C0781B"/>
    <w:rsid w:val="00C1260D"/>
    <w:rsid w:val="00C52CB9"/>
    <w:rsid w:val="00CC6D40"/>
    <w:rsid w:val="00CD5060"/>
    <w:rsid w:val="00D14958"/>
    <w:rsid w:val="00DD295C"/>
    <w:rsid w:val="00E26F8D"/>
    <w:rsid w:val="00E77508"/>
    <w:rsid w:val="00EF1029"/>
    <w:rsid w:val="00F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B1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00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кода"/>
    <w:basedOn w:val="a0"/>
    <w:link w:val="a5"/>
    <w:qFormat/>
    <w:rsid w:val="0055797C"/>
    <w:pPr>
      <w:spacing w:after="0"/>
    </w:pPr>
    <w:rPr>
      <w:rFonts w:ascii="Times New Roman" w:hAnsi="Times New Roman" w:cs="Times New Roman"/>
      <w:sz w:val="24"/>
    </w:rPr>
  </w:style>
  <w:style w:type="character" w:customStyle="1" w:styleId="a5">
    <w:name w:val="Для кода Знак"/>
    <w:basedOn w:val="a1"/>
    <w:link w:val="a4"/>
    <w:rsid w:val="0055797C"/>
    <w:rPr>
      <w:rFonts w:ascii="Times New Roman" w:hAnsi="Times New Roman" w:cs="Times New Roman"/>
      <w:sz w:val="24"/>
    </w:rPr>
  </w:style>
  <w:style w:type="paragraph" w:customStyle="1" w:styleId="a6">
    <w:name w:val="Учебный"/>
    <w:basedOn w:val="a0"/>
    <w:link w:val="a7"/>
    <w:qFormat/>
    <w:rsid w:val="00B8771A"/>
    <w:pPr>
      <w:spacing w:before="120" w:after="120" w:line="360" w:lineRule="auto"/>
      <w:ind w:firstLine="709"/>
      <w:contextualSpacing/>
      <w:jc w:val="both"/>
    </w:pPr>
    <w:rPr>
      <w:rFonts w:ascii="Times New Roman" w:hAnsi="Times New Roman"/>
      <w:sz w:val="24"/>
      <w:lang w:val="en-US"/>
    </w:rPr>
  </w:style>
  <w:style w:type="character" w:customStyle="1" w:styleId="a7">
    <w:name w:val="Учебный Знак"/>
    <w:basedOn w:val="a1"/>
    <w:link w:val="a6"/>
    <w:rsid w:val="00B8771A"/>
    <w:rPr>
      <w:rFonts w:ascii="Times New Roman" w:hAnsi="Times New Roman"/>
      <w:sz w:val="24"/>
      <w:lang w:val="en-US"/>
    </w:rPr>
  </w:style>
  <w:style w:type="paragraph" w:customStyle="1" w:styleId="a8">
    <w:name w:val=".Рефераты"/>
    <w:basedOn w:val="a0"/>
    <w:link w:val="a9"/>
    <w:uiPriority w:val="1"/>
    <w:qFormat/>
    <w:rsid w:val="00E26F8D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a9">
    <w:name w:val=".Рефераты Знак"/>
    <w:basedOn w:val="a1"/>
    <w:link w:val="a8"/>
    <w:uiPriority w:val="1"/>
    <w:rsid w:val="00E26F8D"/>
    <w:rPr>
      <w:rFonts w:ascii="Times New Roman" w:hAnsi="Times New Roman"/>
      <w:sz w:val="28"/>
      <w:lang w:val="en-US"/>
    </w:rPr>
  </w:style>
  <w:style w:type="paragraph" w:customStyle="1" w:styleId="aa">
    <w:name w:val=".Заголовок"/>
    <w:basedOn w:val="a6"/>
    <w:link w:val="ab"/>
    <w:qFormat/>
    <w:rsid w:val="00400296"/>
    <w:pPr>
      <w:ind w:firstLine="0"/>
      <w:jc w:val="center"/>
    </w:pPr>
    <w:rPr>
      <w:sz w:val="36"/>
      <w:szCs w:val="36"/>
    </w:rPr>
  </w:style>
  <w:style w:type="character" w:customStyle="1" w:styleId="ab">
    <w:name w:val=".Заголовок Знак"/>
    <w:basedOn w:val="a7"/>
    <w:link w:val="aa"/>
    <w:rsid w:val="00400296"/>
    <w:rPr>
      <w:rFonts w:ascii="Times New Roman" w:hAnsi="Times New Roman"/>
      <w:sz w:val="36"/>
      <w:szCs w:val="36"/>
      <w:lang w:val="en-US"/>
    </w:rPr>
  </w:style>
  <w:style w:type="paragraph" w:customStyle="1" w:styleId="a">
    <w:name w:val=".Подзаголовок"/>
    <w:basedOn w:val="2"/>
    <w:link w:val="ac"/>
    <w:qFormat/>
    <w:rsid w:val="00400296"/>
    <w:pPr>
      <w:numPr>
        <w:numId w:val="1"/>
      </w:numPr>
      <w:spacing w:before="0" w:after="567" w:line="276" w:lineRule="auto"/>
      <w:ind w:left="1208" w:hanging="357"/>
    </w:pPr>
    <w:rPr>
      <w:rFonts w:ascii="Times New Roman" w:hAnsi="Times New Roman" w:cs="Times New Roman"/>
      <w:bCs/>
      <w:color w:val="4D4D4D" w:themeColor="text1"/>
      <w:sz w:val="36"/>
      <w:szCs w:val="36"/>
    </w:rPr>
  </w:style>
  <w:style w:type="character" w:customStyle="1" w:styleId="ac">
    <w:name w:val=".Подзаголовок Знак"/>
    <w:basedOn w:val="20"/>
    <w:link w:val="a"/>
    <w:rsid w:val="00400296"/>
    <w:rPr>
      <w:rFonts w:ascii="Times New Roman" w:eastAsiaTheme="majorEastAsia" w:hAnsi="Times New Roman" w:cs="Times New Roman"/>
      <w:bCs/>
      <w:color w:val="4D4D4D" w:themeColor="text1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sid w:val="004002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d">
    <w:name w:val="Table Grid"/>
    <w:basedOn w:val="a2"/>
    <w:uiPriority w:val="39"/>
    <w:rsid w:val="00C5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B1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xtended-textshort">
    <w:name w:val="extended-text__short"/>
    <w:basedOn w:val="a1"/>
    <w:rsid w:val="001B17BB"/>
  </w:style>
  <w:style w:type="character" w:styleId="ae">
    <w:name w:val="Placeholder Text"/>
    <w:basedOn w:val="a1"/>
    <w:uiPriority w:val="99"/>
    <w:semiHidden/>
    <w:rsid w:val="001B17BB"/>
    <w:rPr>
      <w:color w:val="808080"/>
    </w:rPr>
  </w:style>
  <w:style w:type="character" w:styleId="af">
    <w:name w:val="annotation reference"/>
    <w:basedOn w:val="a1"/>
    <w:uiPriority w:val="99"/>
    <w:semiHidden/>
    <w:unhideWhenUsed/>
    <w:rsid w:val="001B17BB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1B17B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1B17BB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B17B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B17BB"/>
    <w:rPr>
      <w:b/>
      <w:bCs/>
      <w:sz w:val="20"/>
      <w:szCs w:val="20"/>
    </w:rPr>
  </w:style>
  <w:style w:type="paragraph" w:styleId="af4">
    <w:name w:val="Balloon Text"/>
    <w:basedOn w:val="a0"/>
    <w:link w:val="af5"/>
    <w:uiPriority w:val="99"/>
    <w:semiHidden/>
    <w:unhideWhenUsed/>
    <w:rsid w:val="001B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1B17BB"/>
    <w:rPr>
      <w:rFonts w:ascii="Segoe UI" w:hAnsi="Segoe UI" w:cs="Segoe UI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1B17BB"/>
    <w:pPr>
      <w:spacing w:after="100"/>
      <w:ind w:left="220"/>
    </w:pPr>
  </w:style>
  <w:style w:type="character" w:styleId="af6">
    <w:name w:val="Hyperlink"/>
    <w:basedOn w:val="a1"/>
    <w:uiPriority w:val="99"/>
    <w:unhideWhenUsed/>
    <w:rsid w:val="001B17B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1B17BB"/>
    <w:pPr>
      <w:spacing w:after="100"/>
    </w:pPr>
  </w:style>
  <w:style w:type="paragraph" w:styleId="af7">
    <w:name w:val="List Paragraph"/>
    <w:basedOn w:val="a0"/>
    <w:uiPriority w:val="34"/>
    <w:qFormat/>
    <w:rsid w:val="001B17BB"/>
    <w:pPr>
      <w:ind w:left="720"/>
      <w:contextualSpacing/>
    </w:pPr>
  </w:style>
  <w:style w:type="paragraph" w:styleId="af8">
    <w:name w:val="header"/>
    <w:basedOn w:val="a0"/>
    <w:link w:val="af9"/>
    <w:uiPriority w:val="99"/>
    <w:unhideWhenUsed/>
    <w:rsid w:val="001B1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1B17BB"/>
  </w:style>
  <w:style w:type="paragraph" w:styleId="afa">
    <w:name w:val="footer"/>
    <w:basedOn w:val="a0"/>
    <w:link w:val="afb"/>
    <w:uiPriority w:val="99"/>
    <w:unhideWhenUsed/>
    <w:rsid w:val="001B1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1B17BB"/>
  </w:style>
  <w:style w:type="paragraph" w:styleId="afc">
    <w:name w:val="Subtitle"/>
    <w:basedOn w:val="a0"/>
    <w:next w:val="a0"/>
    <w:link w:val="afd"/>
    <w:uiPriority w:val="11"/>
    <w:qFormat/>
    <w:rsid w:val="001B17BB"/>
    <w:pPr>
      <w:numPr>
        <w:ilvl w:val="1"/>
      </w:numPr>
    </w:pPr>
    <w:rPr>
      <w:rFonts w:eastAsiaTheme="minorEastAsia"/>
      <w:color w:val="8B8B8B" w:themeColor="text1" w:themeTint="A5"/>
      <w:spacing w:val="15"/>
    </w:rPr>
  </w:style>
  <w:style w:type="character" w:customStyle="1" w:styleId="afd">
    <w:name w:val="Подзаголовок Знак"/>
    <w:basedOn w:val="a1"/>
    <w:link w:val="afc"/>
    <w:uiPriority w:val="11"/>
    <w:rsid w:val="001B17BB"/>
    <w:rPr>
      <w:rFonts w:eastAsiaTheme="minorEastAsia"/>
      <w:color w:val="8B8B8B" w:themeColor="text1" w:themeTint="A5"/>
      <w:spacing w:val="15"/>
    </w:rPr>
  </w:style>
  <w:style w:type="paragraph" w:customStyle="1" w:styleId="afe">
    <w:name w:val=".Длятаблиц"/>
    <w:basedOn w:val="a6"/>
    <w:link w:val="aff"/>
    <w:qFormat/>
    <w:rsid w:val="003A450F"/>
    <w:pPr>
      <w:spacing w:before="0" w:after="0" w:line="240" w:lineRule="auto"/>
      <w:ind w:firstLine="0"/>
      <w:jc w:val="center"/>
    </w:pPr>
    <w:rPr>
      <w:lang w:val="ru-RU"/>
    </w:rPr>
  </w:style>
  <w:style w:type="character" w:customStyle="1" w:styleId="aff">
    <w:name w:val=".Длятаблиц Знак"/>
    <w:basedOn w:val="a7"/>
    <w:link w:val="afe"/>
    <w:rsid w:val="003A450F"/>
    <w:rPr>
      <w:rFonts w:ascii="Times New Roman" w:hAnsi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B1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00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кода"/>
    <w:basedOn w:val="a0"/>
    <w:link w:val="a5"/>
    <w:qFormat/>
    <w:rsid w:val="0055797C"/>
    <w:pPr>
      <w:spacing w:after="0"/>
    </w:pPr>
    <w:rPr>
      <w:rFonts w:ascii="Times New Roman" w:hAnsi="Times New Roman" w:cs="Times New Roman"/>
      <w:sz w:val="24"/>
    </w:rPr>
  </w:style>
  <w:style w:type="character" w:customStyle="1" w:styleId="a5">
    <w:name w:val="Для кода Знак"/>
    <w:basedOn w:val="a1"/>
    <w:link w:val="a4"/>
    <w:rsid w:val="0055797C"/>
    <w:rPr>
      <w:rFonts w:ascii="Times New Roman" w:hAnsi="Times New Roman" w:cs="Times New Roman"/>
      <w:sz w:val="24"/>
    </w:rPr>
  </w:style>
  <w:style w:type="paragraph" w:customStyle="1" w:styleId="a6">
    <w:name w:val="Учебный"/>
    <w:basedOn w:val="a0"/>
    <w:link w:val="a7"/>
    <w:qFormat/>
    <w:rsid w:val="00B8771A"/>
    <w:pPr>
      <w:spacing w:before="120" w:after="120" w:line="360" w:lineRule="auto"/>
      <w:ind w:firstLine="709"/>
      <w:contextualSpacing/>
      <w:jc w:val="both"/>
    </w:pPr>
    <w:rPr>
      <w:rFonts w:ascii="Times New Roman" w:hAnsi="Times New Roman"/>
      <w:sz w:val="24"/>
      <w:lang w:val="en-US"/>
    </w:rPr>
  </w:style>
  <w:style w:type="character" w:customStyle="1" w:styleId="a7">
    <w:name w:val="Учебный Знак"/>
    <w:basedOn w:val="a1"/>
    <w:link w:val="a6"/>
    <w:rsid w:val="00B8771A"/>
    <w:rPr>
      <w:rFonts w:ascii="Times New Roman" w:hAnsi="Times New Roman"/>
      <w:sz w:val="24"/>
      <w:lang w:val="en-US"/>
    </w:rPr>
  </w:style>
  <w:style w:type="paragraph" w:customStyle="1" w:styleId="a8">
    <w:name w:val=".Рефераты"/>
    <w:basedOn w:val="a0"/>
    <w:link w:val="a9"/>
    <w:uiPriority w:val="1"/>
    <w:qFormat/>
    <w:rsid w:val="00E26F8D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a9">
    <w:name w:val=".Рефераты Знак"/>
    <w:basedOn w:val="a1"/>
    <w:link w:val="a8"/>
    <w:uiPriority w:val="1"/>
    <w:rsid w:val="00E26F8D"/>
    <w:rPr>
      <w:rFonts w:ascii="Times New Roman" w:hAnsi="Times New Roman"/>
      <w:sz w:val="28"/>
      <w:lang w:val="en-US"/>
    </w:rPr>
  </w:style>
  <w:style w:type="paragraph" w:customStyle="1" w:styleId="aa">
    <w:name w:val=".Заголовок"/>
    <w:basedOn w:val="a6"/>
    <w:link w:val="ab"/>
    <w:qFormat/>
    <w:rsid w:val="00400296"/>
    <w:pPr>
      <w:ind w:firstLine="0"/>
      <w:jc w:val="center"/>
    </w:pPr>
    <w:rPr>
      <w:sz w:val="36"/>
      <w:szCs w:val="36"/>
    </w:rPr>
  </w:style>
  <w:style w:type="character" w:customStyle="1" w:styleId="ab">
    <w:name w:val=".Заголовок Знак"/>
    <w:basedOn w:val="a7"/>
    <w:link w:val="aa"/>
    <w:rsid w:val="00400296"/>
    <w:rPr>
      <w:rFonts w:ascii="Times New Roman" w:hAnsi="Times New Roman"/>
      <w:sz w:val="36"/>
      <w:szCs w:val="36"/>
      <w:lang w:val="en-US"/>
    </w:rPr>
  </w:style>
  <w:style w:type="paragraph" w:customStyle="1" w:styleId="a">
    <w:name w:val=".Подзаголовок"/>
    <w:basedOn w:val="2"/>
    <w:link w:val="ac"/>
    <w:qFormat/>
    <w:rsid w:val="00400296"/>
    <w:pPr>
      <w:numPr>
        <w:numId w:val="1"/>
      </w:numPr>
      <w:spacing w:before="0" w:after="567" w:line="276" w:lineRule="auto"/>
      <w:ind w:left="1208" w:hanging="357"/>
    </w:pPr>
    <w:rPr>
      <w:rFonts w:ascii="Times New Roman" w:hAnsi="Times New Roman" w:cs="Times New Roman"/>
      <w:bCs/>
      <w:color w:val="4D4D4D" w:themeColor="text1"/>
      <w:sz w:val="36"/>
      <w:szCs w:val="36"/>
    </w:rPr>
  </w:style>
  <w:style w:type="character" w:customStyle="1" w:styleId="ac">
    <w:name w:val=".Подзаголовок Знак"/>
    <w:basedOn w:val="20"/>
    <w:link w:val="a"/>
    <w:rsid w:val="00400296"/>
    <w:rPr>
      <w:rFonts w:ascii="Times New Roman" w:eastAsiaTheme="majorEastAsia" w:hAnsi="Times New Roman" w:cs="Times New Roman"/>
      <w:bCs/>
      <w:color w:val="4D4D4D" w:themeColor="text1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sid w:val="004002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d">
    <w:name w:val="Table Grid"/>
    <w:basedOn w:val="a2"/>
    <w:uiPriority w:val="39"/>
    <w:rsid w:val="00C5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B1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xtended-textshort">
    <w:name w:val="extended-text__short"/>
    <w:basedOn w:val="a1"/>
    <w:rsid w:val="001B17BB"/>
  </w:style>
  <w:style w:type="character" w:styleId="ae">
    <w:name w:val="Placeholder Text"/>
    <w:basedOn w:val="a1"/>
    <w:uiPriority w:val="99"/>
    <w:semiHidden/>
    <w:rsid w:val="001B17BB"/>
    <w:rPr>
      <w:color w:val="808080"/>
    </w:rPr>
  </w:style>
  <w:style w:type="character" w:styleId="af">
    <w:name w:val="annotation reference"/>
    <w:basedOn w:val="a1"/>
    <w:uiPriority w:val="99"/>
    <w:semiHidden/>
    <w:unhideWhenUsed/>
    <w:rsid w:val="001B17BB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1B17B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1B17BB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B17B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B17BB"/>
    <w:rPr>
      <w:b/>
      <w:bCs/>
      <w:sz w:val="20"/>
      <w:szCs w:val="20"/>
    </w:rPr>
  </w:style>
  <w:style w:type="paragraph" w:styleId="af4">
    <w:name w:val="Balloon Text"/>
    <w:basedOn w:val="a0"/>
    <w:link w:val="af5"/>
    <w:uiPriority w:val="99"/>
    <w:semiHidden/>
    <w:unhideWhenUsed/>
    <w:rsid w:val="001B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1B17BB"/>
    <w:rPr>
      <w:rFonts w:ascii="Segoe UI" w:hAnsi="Segoe UI" w:cs="Segoe UI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1B17BB"/>
    <w:pPr>
      <w:spacing w:after="100"/>
      <w:ind w:left="220"/>
    </w:pPr>
  </w:style>
  <w:style w:type="character" w:styleId="af6">
    <w:name w:val="Hyperlink"/>
    <w:basedOn w:val="a1"/>
    <w:uiPriority w:val="99"/>
    <w:unhideWhenUsed/>
    <w:rsid w:val="001B17B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1B17BB"/>
    <w:pPr>
      <w:spacing w:after="100"/>
    </w:pPr>
  </w:style>
  <w:style w:type="paragraph" w:styleId="af7">
    <w:name w:val="List Paragraph"/>
    <w:basedOn w:val="a0"/>
    <w:uiPriority w:val="34"/>
    <w:qFormat/>
    <w:rsid w:val="001B17BB"/>
    <w:pPr>
      <w:ind w:left="720"/>
      <w:contextualSpacing/>
    </w:pPr>
  </w:style>
  <w:style w:type="paragraph" w:styleId="af8">
    <w:name w:val="header"/>
    <w:basedOn w:val="a0"/>
    <w:link w:val="af9"/>
    <w:uiPriority w:val="99"/>
    <w:unhideWhenUsed/>
    <w:rsid w:val="001B1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1B17BB"/>
  </w:style>
  <w:style w:type="paragraph" w:styleId="afa">
    <w:name w:val="footer"/>
    <w:basedOn w:val="a0"/>
    <w:link w:val="afb"/>
    <w:uiPriority w:val="99"/>
    <w:unhideWhenUsed/>
    <w:rsid w:val="001B1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1B17BB"/>
  </w:style>
  <w:style w:type="paragraph" w:styleId="afc">
    <w:name w:val="Subtitle"/>
    <w:basedOn w:val="a0"/>
    <w:next w:val="a0"/>
    <w:link w:val="afd"/>
    <w:uiPriority w:val="11"/>
    <w:qFormat/>
    <w:rsid w:val="001B17BB"/>
    <w:pPr>
      <w:numPr>
        <w:ilvl w:val="1"/>
      </w:numPr>
    </w:pPr>
    <w:rPr>
      <w:rFonts w:eastAsiaTheme="minorEastAsia"/>
      <w:color w:val="8B8B8B" w:themeColor="text1" w:themeTint="A5"/>
      <w:spacing w:val="15"/>
    </w:rPr>
  </w:style>
  <w:style w:type="character" w:customStyle="1" w:styleId="afd">
    <w:name w:val="Подзаголовок Знак"/>
    <w:basedOn w:val="a1"/>
    <w:link w:val="afc"/>
    <w:uiPriority w:val="11"/>
    <w:rsid w:val="001B17BB"/>
    <w:rPr>
      <w:rFonts w:eastAsiaTheme="minorEastAsia"/>
      <w:color w:val="8B8B8B" w:themeColor="text1" w:themeTint="A5"/>
      <w:spacing w:val="15"/>
    </w:rPr>
  </w:style>
  <w:style w:type="paragraph" w:customStyle="1" w:styleId="afe">
    <w:name w:val=".Длятаблиц"/>
    <w:basedOn w:val="a6"/>
    <w:link w:val="aff"/>
    <w:qFormat/>
    <w:rsid w:val="003A450F"/>
    <w:pPr>
      <w:spacing w:before="0" w:after="0" w:line="240" w:lineRule="auto"/>
      <w:ind w:firstLine="0"/>
      <w:jc w:val="center"/>
    </w:pPr>
    <w:rPr>
      <w:lang w:val="ru-RU"/>
    </w:rPr>
  </w:style>
  <w:style w:type="character" w:customStyle="1" w:styleId="aff">
    <w:name w:val=".Длятаблиц Знак"/>
    <w:basedOn w:val="a7"/>
    <w:link w:val="afe"/>
    <w:rsid w:val="003A450F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6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18</Pages>
  <Words>2788</Words>
  <Characters>15898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2021-05-14T19:13:00Z</dcterms:created>
  <dcterms:modified xsi:type="dcterms:W3CDTF">2021-05-15T07:05:00Z</dcterms:modified>
</cp:coreProperties>
</file>