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hanging="15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523779" cy="2002681"/>
            <wp:effectExtent b="0" l="0" r="0" t="0"/>
            <wp:docPr id="1" name="image02.png" title="Placeholder image"/>
            <a:graphic>
              <a:graphicData uri="http://schemas.openxmlformats.org/drawingml/2006/picture">
                <pic:pic>
                  <pic:nvPicPr>
                    <pic:cNvPr id="0" name="image02.png" title="Placeholder image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3779" cy="20026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before="0" w:line="276" w:lineRule="auto"/>
        <w:ind w:hanging="15"/>
        <w:contextualSpacing w:val="0"/>
      </w:pPr>
      <w:bookmarkStart w:colFirst="0" w:colLast="0" w:name="_xlfxrw3h3nzh" w:id="0"/>
      <w:bookmarkEnd w:id="0"/>
      <w:r w:rsidDel="00000000" w:rsidR="00000000" w:rsidRPr="00000000">
        <w:rPr>
          <w:color w:val="ff5722"/>
          <w:rtl w:val="0"/>
        </w:rPr>
        <w:t xml:space="preserve">Website Interface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udxupllis5bf" w:id="1"/>
      <w:bookmarkEnd w:id="1"/>
      <w:r w:rsidDel="00000000" w:rsidR="00000000" w:rsidRPr="00000000">
        <w:rPr>
          <w:rtl w:val="0"/>
        </w:rPr>
        <w:t xml:space="preserve">Date: 09/03/2016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200" w:line="312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&lt;b&gt; and &lt;i&gt; are from old Html. In Html5 they came up with &lt;strong&gt; and &lt;em&gt; because of new screen readers who reads the page(it reads it differently). Use the &lt;strong&gt; and &lt;em&gt;.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200" w:line="312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&lt;h1&gt; is the biggest heading and &lt;h6&gt; is the smallest.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200" w:line="312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&lt;html lang=”en”&gt; defines the website content’s language.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200" w:line="312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&lt;meta charset=”utf-8”&gt; that indicates what character set we are using.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200" w:line="312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&lt;sup&gt; super script that shifts the text up. The opposite is &lt;sub&gt; for sub script.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200" w:line="312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Nested tags in other tags must be closed before their parent tags.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200" w:line="312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&lt;small&gt; decreases font by one size. &lt;big&gt; is not used in html5.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200" w:line="312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&amp;lt; is &lt; and &amp;gt; is &lt; &amp;middot; is a dot on the middle.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200" w:line="312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&lt;q&gt; is a quotation tag.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ite attribute cites the source of the quotation. &lt;blockquote&gt; will intend ed both sides instead of using quotations.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200" w:line="312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Href # goes to the defined id you are looking for. Href mailto mails to someone.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200" w:line="312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itle attribute defines an hover.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200" w:line="312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&lt;abbr&gt; stands for abbreviation.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200" w:line="312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&lt;ul&gt; unordered list. &lt;ol&gt; ordered list. &lt;dl&gt; description list. | ul and ol have &lt;li&gt;(list item) inside. &lt;dt&gt; &lt;dd&gt; goes in dl. Description lists do not have the intend with the symbol.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1400175</wp:posOffset>
            </wp:positionH>
            <wp:positionV relativeFrom="paragraph">
              <wp:posOffset>962025</wp:posOffset>
            </wp:positionV>
            <wp:extent cx="2751336" cy="280988"/>
            <wp:effectExtent b="0" l="0" r="0" t="0"/>
            <wp:wrapSquare wrapText="bothSides" distB="114300" distT="114300" distL="114300" distR="114300"/>
            <wp:docPr id="2" name="image04.png" title="page break"/>
            <a:graphic>
              <a:graphicData uri="http://schemas.openxmlformats.org/drawingml/2006/picture">
                <pic:pic>
                  <pic:nvPicPr>
                    <pic:cNvPr id="0" name="image04.png" title="page break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1336" cy="2809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00" w:line="312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00" w:line="312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5ajeyv3rzpn6" w:id="2"/>
      <w:bookmarkEnd w:id="2"/>
      <w:r w:rsidDel="00000000" w:rsidR="00000000" w:rsidRPr="00000000">
        <w:rPr>
          <w:rtl w:val="0"/>
        </w:rPr>
        <w:t xml:space="preserve">Date: 10/02/2016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Alt must be defined in img tag. Accessibility feature.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&lt;figcaption&gt;the caption&gt; use it inside of &lt;figure&gt; with the img tag.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/>
      <w:pgMar w:bottom="1080" w:top="1080" w:left="14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Roboto Slab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ind w:hanging="15"/>
      <w:contextualSpacing w:val="0"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ind w:hanging="15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600" w:lineRule="auto"/>
      <w:ind w:right="0" w:hanging="15"/>
      <w:contextualSpacing w:val="0"/>
      <w:jc w:val="right"/>
    </w:pPr>
    <w:fldSimple w:instr="PAGE" w:fldLock="0" w:dirty="0">
      <w:r w:rsidDel="00000000" w:rsidR="00000000" w:rsidRPr="00000000">
        <w:rPr>
          <w:rFonts w:ascii="Roboto Slab" w:cs="Roboto Slab" w:eastAsia="Roboto Slab" w:hAnsi="Roboto Slab"/>
          <w:b w:val="1"/>
          <w:color w:val="ee0000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before="0" w:line="240" w:lineRule="auto"/>
      <w:ind w:hanging="15"/>
      <w:contextualSpacing w:val="0"/>
    </w:pPr>
    <w:r w:rsidDel="00000000" w:rsidR="00000000" w:rsidRPr="00000000">
      <w:drawing>
        <wp:inline distB="114300" distT="114300" distL="114300" distR="114300">
          <wp:extent cx="5943600" cy="50800"/>
          <wp:effectExtent b="0" l="0" r="0" t="0"/>
          <wp:docPr id="3" name="image05.png" title="horizontal line"/>
          <a:graphic>
            <a:graphicData uri="http://schemas.openxmlformats.org/drawingml/2006/picture">
              <pic:pic>
                <pic:nvPicPr>
                  <pic:cNvPr id="0" name="image05.png" title="horizontal line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400" w:lineRule="auto"/>
      <w:contextualSpacing w:val="0"/>
      <w:jc w:val="right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Roboto" w:cs="Roboto" w:eastAsia="Roboto" w:hAnsi="Roboto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200" w:line="312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20" w:line="240" w:lineRule="auto"/>
      <w:contextualSpacing w:val="1"/>
      <w:jc w:val="center"/>
    </w:pPr>
    <w:rPr>
      <w:rFonts w:ascii="Roboto Slab" w:cs="Roboto Slab" w:eastAsia="Roboto Slab" w:hAnsi="Roboto Slab"/>
      <w:color w:val="029aed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480" w:line="240" w:lineRule="auto"/>
      <w:contextualSpacing w:val="1"/>
    </w:pPr>
    <w:rPr>
      <w:rFonts w:ascii="Roboto Slab" w:cs="Roboto Slab" w:eastAsia="Roboto Slab" w:hAnsi="Roboto Slab"/>
      <w:b w:val="1"/>
      <w:color w:val="63a600"/>
      <w:sz w:val="36"/>
      <w:szCs w:val="36"/>
    </w:rPr>
  </w:style>
  <w:style w:type="paragraph" w:styleId="Heading3">
    <w:name w:val="heading 3"/>
    <w:basedOn w:val="Normal"/>
    <w:next w:val="Normal"/>
    <w:pPr>
      <w:contextualSpacing w:val="1"/>
    </w:pPr>
    <w:rPr>
      <w:rFonts w:ascii="Roboto Slab" w:cs="Roboto Slab" w:eastAsia="Roboto Slab" w:hAnsi="Roboto Slab"/>
      <w:color w:val="ff5722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contextualSpacing w:val="1"/>
      <w:jc w:val="center"/>
    </w:pPr>
    <w:rPr>
      <w:rFonts w:ascii="Roboto Slab" w:cs="Roboto Slab" w:eastAsia="Roboto Slab" w:hAnsi="Roboto Slab"/>
      <w:b w:val="1"/>
      <w:color w:val="8bc34a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contextualSpacing w:val="1"/>
      <w:jc w:val="center"/>
    </w:pPr>
    <w:rPr>
      <w:i w:val="1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image" Target="media/image02.png"/><Relationship Id="rId6" Type="http://schemas.openxmlformats.org/officeDocument/2006/relationships/image" Target="media/image04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5.png"/></Relationships>
</file>