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37941" w:rsidTr="0063794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BB3576" wp14:editId="3BD2C8E9">
                  <wp:extent cx="619125" cy="600075"/>
                  <wp:effectExtent l="0" t="0" r="9525" b="9525"/>
                  <wp:docPr id="1" name="Рисунок 29" descr="Описание: Описание: 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Описание: Описание: 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941" w:rsidTr="0063794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674DAE5" wp14:editId="4BFE2FC6">
                      <wp:extent cx="5829300" cy="342900"/>
                      <wp:effectExtent l="0" t="0" r="19050" b="0"/>
                      <wp:docPr id="6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7" name="Прямоугольник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7941" w:rsidRDefault="00637941" w:rsidP="0063794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0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P+rfmPIAwAA0AkAAA4AAAAAAAAAAAAA&#10;AAAALgIAAGRycy9lMm9Eb2MueG1sUEsBAi0AFAAGAAgAAAAhAEZnT+/bAAAABAEAAA8AAAAAAAAA&#10;AAAAAAAAIgYAAGRycy9kb3ducmV2LnhtbFBLBQYAAAAABAAEAPMAAAAqBwAAAAA=&#10;">
                      <v:rect id="Прямоугольник 31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      <v:textbox>
                          <w:txbxContent>
                            <w:p w:rsidR="00637941" w:rsidRDefault="00637941" w:rsidP="00637941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GHr0AAADaAAAADwAAAGRycy9kb3ducmV2LnhtbERPTYvCMBC9C/sfwix4s6keFukaiwjC&#10;erQWxdvQzDalzaQkWa3/fnMQPD7e96ac7CDu5EPnWMEyy0EQN0533Cqoz4fFGkSIyBoHx6TgSQHK&#10;7cdsg4V2Dz7RvYqtSCEcClRgYhwLKUNjyGLI3EicuF/nLcYEfSu1x0cKt4Nc5fmXtNhxajA40t5Q&#10;01d/VgF7Gs+rS9XvTe3q6XRsze26U2r+Oe2+QUSa4lv8cv9oBWlrupJugN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1hh69AAAA2g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</w:p>
        </w:tc>
      </w:tr>
    </w:tbl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637941" w:rsidTr="00637941">
        <w:tc>
          <w:tcPr>
            <w:tcW w:w="5000" w:type="pct"/>
            <w:gridSpan w:val="2"/>
            <w:hideMark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  <w:t>Практика №5 по дисциплине</w:t>
            </w:r>
          </w:p>
        </w:tc>
      </w:tr>
      <w:tr w:rsidR="00637941" w:rsidTr="00637941">
        <w:tc>
          <w:tcPr>
            <w:tcW w:w="5000" w:type="pct"/>
            <w:gridSpan w:val="2"/>
            <w:hideMark/>
          </w:tcPr>
          <w:p w:rsidR="00637941" w:rsidRDefault="00637941">
            <w:pPr>
              <w:spacing w:after="0"/>
            </w:pPr>
          </w:p>
        </w:tc>
      </w:tr>
      <w:tr w:rsidR="00637941" w:rsidTr="00637941">
        <w:tc>
          <w:tcPr>
            <w:tcW w:w="5000" w:type="pct"/>
            <w:gridSpan w:val="2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  <w:t>« Основы информационной безопасности »</w:t>
            </w: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</w:tc>
      </w:tr>
      <w:tr w:rsidR="00637941" w:rsidTr="00637941">
        <w:tc>
          <w:tcPr>
            <w:tcW w:w="5000" w:type="pct"/>
            <w:gridSpan w:val="2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637941" w:rsidTr="00637941">
        <w:tc>
          <w:tcPr>
            <w:tcW w:w="3229" w:type="pct"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Выполнила студентка группы     БИСО-03-19 </w:t>
            </w: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637941" w:rsidRP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 w:themeFill="background1"/>
              </w:rPr>
              <w:t>Чанышев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 w:themeFill="background1"/>
              </w:rPr>
              <w:t xml:space="preserve"> А.Т.</w:t>
            </w:r>
          </w:p>
        </w:tc>
      </w:tr>
    </w:tbl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2020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lastRenderedPageBreak/>
        <w:t xml:space="preserve">Проанализируем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3E7BEA2" wp14:editId="3C890F9D">
            <wp:extent cx="4505325" cy="8001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Проанализируем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  <w:r w:rsidRPr="00637941">
        <w:rPr>
          <w:rFonts w:eastAsia="Yu Mincho"/>
          <w:lang w:eastAsia="ja-JP"/>
        </w:rPr>
        <w:t xml:space="preserve">, </w:t>
      </w:r>
      <w:proofErr w:type="gramStart"/>
      <w:r w:rsidRPr="00637941">
        <w:rPr>
          <w:rFonts w:eastAsia="Yu Mincho"/>
          <w:lang w:eastAsia="ja-JP"/>
        </w:rPr>
        <w:t>который</w:t>
      </w:r>
      <w:proofErr w:type="gramEnd"/>
      <w:r w:rsidRPr="00637941">
        <w:rPr>
          <w:rFonts w:eastAsia="Yu Mincho"/>
          <w:lang w:eastAsia="ja-JP"/>
        </w:rPr>
        <w:t xml:space="preserve"> хранится в файле </w:t>
      </w:r>
      <w:proofErr w:type="spellStart"/>
      <w:r w:rsidRPr="00637941">
        <w:rPr>
          <w:rFonts w:eastAsia="Yu Mincho"/>
          <w:lang w:eastAsia="ja-JP"/>
        </w:rPr>
        <w:t>sha</w:t>
      </w:r>
      <w:r w:rsidRPr="00637941">
        <w:rPr>
          <w:rFonts w:eastAsia="Yu Mincho"/>
          <w:lang w:val="en-US" w:eastAsia="ja-JP"/>
        </w:rPr>
        <w:t>dow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7128CDCD" wp14:editId="456C3486">
            <wp:extent cx="5943600" cy="4476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Теперь сгенерируем новый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6327C6AE" wp14:editId="07FDDE6D">
            <wp:extent cx="5943600" cy="6762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Добавим пользователя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14AAD93" wp14:editId="18F1C02A">
            <wp:extent cx="2638425" cy="19050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И изменим его поле </w:t>
      </w:r>
      <w:proofErr w:type="spellStart"/>
      <w:r w:rsidRPr="00637941">
        <w:rPr>
          <w:rFonts w:eastAsia="Yu Mincho"/>
          <w:lang w:eastAsia="ja-JP"/>
        </w:rPr>
        <w:t>хеша</w:t>
      </w:r>
      <w:proofErr w:type="spellEnd"/>
      <w:r w:rsidRPr="00637941">
        <w:rPr>
          <w:rFonts w:eastAsia="Yu Mincho"/>
          <w:lang w:eastAsia="ja-JP"/>
        </w:rPr>
        <w:t xml:space="preserve"> на </w:t>
      </w:r>
      <w:proofErr w:type="gramStart"/>
      <w:r w:rsidRPr="00637941">
        <w:rPr>
          <w:rFonts w:eastAsia="Yu Mincho"/>
          <w:lang w:eastAsia="ja-JP"/>
        </w:rPr>
        <w:t>тот</w:t>
      </w:r>
      <w:proofErr w:type="gramEnd"/>
      <w:r w:rsidRPr="00637941">
        <w:rPr>
          <w:rFonts w:eastAsia="Yu Mincho"/>
          <w:lang w:eastAsia="ja-JP"/>
        </w:rPr>
        <w:t xml:space="preserve"> что мы сгенерировали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D65C3FB" wp14:editId="141C3AEB">
            <wp:extent cx="5943600" cy="295275"/>
            <wp:effectExtent l="0" t="0" r="0" b="952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A0D0ED5" wp14:editId="01FEC378">
            <wp:extent cx="4600575" cy="238125"/>
            <wp:effectExtent l="0" t="0" r="9525" b="9525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Теперь мы можем зайти к нашему пользователю по паролю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59D8E04" wp14:editId="285DE482">
            <wp:extent cx="2085975" cy="342900"/>
            <wp:effectExtent l="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5140A6C" wp14:editId="5CE097BE">
            <wp:extent cx="723900" cy="314325"/>
            <wp:effectExtent l="0" t="0" r="0" b="9525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Работа с </w:t>
      </w:r>
      <w:proofErr w:type="spellStart"/>
      <w:r w:rsidRPr="00637941">
        <w:rPr>
          <w:rFonts w:eastAsia="Yu Mincho"/>
          <w:lang w:eastAsia="ja-JP"/>
        </w:rPr>
        <w:t>хешем</w:t>
      </w:r>
      <w:proofErr w:type="spellEnd"/>
      <w:r w:rsidRPr="00637941">
        <w:rPr>
          <w:rFonts w:eastAsia="Yu Mincho"/>
          <w:lang w:eastAsia="ja-JP"/>
        </w:rPr>
        <w:t xml:space="preserve"> sha1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F2A2AF1" wp14:editId="7FBE2DFF">
            <wp:extent cx="4648200" cy="1552575"/>
            <wp:effectExtent l="0" t="0" r="0" b="9525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Генерация ключа с помощью GPG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lastRenderedPageBreak/>
        <w:drawing>
          <wp:inline distT="0" distB="0" distL="0" distR="0" wp14:anchorId="3DF796A8" wp14:editId="5E5B9128">
            <wp:extent cx="5943600" cy="6381750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Как можно </w:t>
      </w:r>
      <w:proofErr w:type="gramStart"/>
      <w:r w:rsidRPr="00637941">
        <w:rPr>
          <w:rFonts w:eastAsia="Yu Mincho"/>
          <w:lang w:eastAsia="ja-JP"/>
        </w:rPr>
        <w:t>убедиться наш ключ успешно создан</w:t>
      </w:r>
      <w:proofErr w:type="gram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lastRenderedPageBreak/>
        <w:drawing>
          <wp:inline distT="0" distB="0" distL="0" distR="0" wp14:anchorId="79DC9B79" wp14:editId="1F455909">
            <wp:extent cx="4772025" cy="3076575"/>
            <wp:effectExtent l="0" t="0" r="9525" b="9525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Экспорт и импорт ключа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42756D49" wp14:editId="2DEE5A25">
            <wp:extent cx="3800475" cy="733425"/>
            <wp:effectExtent l="0" t="0" r="9525" b="9525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br w:type="page"/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lastRenderedPageBreak/>
        <w:t>Установка степени доверенности ключу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C050201" wp14:editId="572A9B8E">
            <wp:extent cx="5353050" cy="5238750"/>
            <wp:effectExtent l="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Шифровка и расшифровка сообщения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89E8376" wp14:editId="1425F66C">
            <wp:extent cx="5267325" cy="847725"/>
            <wp:effectExtent l="0" t="0" r="9525" b="9525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br w:type="page"/>
      </w:r>
      <w:r w:rsidRPr="00637941">
        <w:rPr>
          <w:rFonts w:eastAsia="Yu Mincho"/>
          <w:lang w:eastAsia="ja-JP"/>
        </w:rPr>
        <w:lastRenderedPageBreak/>
        <w:t>Подписи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F6B5BB0" wp14:editId="24A9293C">
            <wp:extent cx="2695575" cy="200025"/>
            <wp:effectExtent l="0" t="0" r="9525" b="9525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89FA26A" wp14:editId="6F267826">
            <wp:extent cx="5029200" cy="638175"/>
            <wp:effectExtent l="0" t="0" r="0" b="9525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Если подпись будет не </w:t>
      </w:r>
      <w:proofErr w:type="gramStart"/>
      <w:r w:rsidRPr="00637941">
        <w:rPr>
          <w:rFonts w:eastAsia="Yu Mincho"/>
          <w:lang w:eastAsia="ja-JP"/>
        </w:rPr>
        <w:t>подходить</w:t>
      </w:r>
      <w:proofErr w:type="gramEnd"/>
      <w:r w:rsidRPr="00637941">
        <w:rPr>
          <w:rFonts w:eastAsia="Yu Mincho"/>
          <w:lang w:eastAsia="ja-JP"/>
        </w:rPr>
        <w:t xml:space="preserve"> то выводится такое сообщение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1DC3A20" wp14:editId="68AE9BE3">
            <wp:extent cx="5010150" cy="447675"/>
            <wp:effectExtent l="0" t="0" r="0" b="9525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Default="00637941">
      <w:bookmarkStart w:id="0" w:name="_GoBack"/>
      <w:bookmarkEnd w:id="0"/>
    </w:p>
    <w:sectPr w:rsidR="0063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41"/>
    <w:rsid w:val="0063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94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94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2020-12-14T19:01:00Z</dcterms:created>
  <dcterms:modified xsi:type="dcterms:W3CDTF">2020-12-14T19:05:00Z</dcterms:modified>
</cp:coreProperties>
</file>