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18 (geqo)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https://github.com/artemgur/AdvancedPostgreSQL/tree/master/Task%2018%20(geqo)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выполнения задания я использовал следующий запрос, содержащий 7 JOIN: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 abc1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abc.a = abc1.b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 abc2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abc.b = abc2.c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abc.a = sb_1000.c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 s1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abc.c = s1.b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task3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sb_1000.a = task3.id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 s2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abc2.b = s2.b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task3 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abc.b = 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Этот SQL-запрос я запускал с помощью следующей команды PgBench: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pgbench -U postgres -T 300 -nc 10 -f JoinQuery.sql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geqo по умолчанию включен.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этом для того, чтобы geqo был использован для моего запроса, мне пришлось уменьшить значение параметра geqo_threshold в postgresql.conf.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Случай включенного geqo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случае включенного geqo я получил следующие результаты: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Дерево EXPLAIN: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Результаты PgBench: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211.291 ms — latency average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4.732819 — tps (including connections establishing)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4.733285 — tps (excluding connections establishing)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Отключение geqo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Чтобы отключить geqo, я изменил значение параметра geqo в файле postgresql.conf с on на off.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rtl w:val="0"/>
        </w:rPr>
        <w:t xml:space="preserve">Случай отключенного geqo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случае отключенного geqo я получил следующие результаты: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Дерево EXPLAIN: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Тот факт, что дерево EXPLAIN изменилось, показывает, что geqo действительно отключился.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Результаты PgBench: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545.972 ms — latency average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1.831594 — tps (including connections establishing)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1.831766 — tps (excluding connections establishing)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Таким образом, после отключения geqo запрос стал выполняться значительно медленнее.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emgur/AdvancedPostgreSQL/tree/master/Task%2018%20(geqo)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