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МІНІСТЕРСТВО ОСВІТИ І НАУКИ УКРАЇНИ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М.Є. Жуковського «Харківський авіаційний інститут»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комп’ютерних систем, мереж та кібербезпеки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Інструментальні засоби розроблення для платформо-незалежного програмування.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ХАИ 503.5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lang w:val="uk-UA"/>
        </w:rPr>
        <w:t>5ст2.0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Виконав: студент групи 535ст2 </w:t>
      </w:r>
      <w:bookmarkStart w:id="0" w:name="_GoBack"/>
      <w:bookmarkEnd w:id="0"/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Золотопуп А.С.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03.11.2020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Перевірив: асистент кафедри 503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Годованюк </w:t>
      </w: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 роботи: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1. Ознайомитися з інтегрованим середовищем розробки Netbeans.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2. Ознайомитися з інтегрованим середовищем розробки Eclipse.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Виконання: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9915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исунок 1.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Создание проекта 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NetBeans.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20315"/>
            <wp:effectExtent l="0" t="0" r="0" b="0"/>
            <wp:wrapSquare wrapText="largest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Р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2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Подключение библиотеки к проекту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2855" cy="370459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Создание проекта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865505</wp:posOffset>
            </wp:positionH>
            <wp:positionV relativeFrom="paragraph">
              <wp:posOffset>-76200</wp:posOffset>
            </wp:positionV>
            <wp:extent cx="4265930" cy="386080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4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Импортированн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1802765</wp:posOffset>
            </wp:positionH>
            <wp:positionV relativeFrom="paragraph">
              <wp:posOffset>52705</wp:posOffset>
            </wp:positionV>
            <wp:extent cx="2275840" cy="385191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5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Packet Explorer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left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4780" cy="127889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380238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142875</wp:posOffset>
            </wp:positionH>
            <wp:positionV relativeFrom="paragraph">
              <wp:posOffset>4352925</wp:posOffset>
            </wp:positionV>
            <wp:extent cx="5940425" cy="165989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Ошибка в коде и рабочая область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7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Собственный метод в классе.</w:t>
      </w:r>
      <w:r>
        <w:br w:type="page"/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-238125</wp:posOffset>
            </wp:positionH>
            <wp:positionV relativeFrom="paragraph">
              <wp:posOffset>130810</wp:posOffset>
            </wp:positionV>
            <wp:extent cx="5940425" cy="349440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исунок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8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Собственный класс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Посилання до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роекту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GitHub:  https://github.com/artemian4ik/university_java/tree/main/laba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2</w:t>
      </w:r>
    </w:p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left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Висновки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ind w:firstLine="709"/>
        <w:jc w:val="left"/>
        <w:rPr>
          <w:b w:val="false"/>
          <w:b w:val="false"/>
          <w:b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 даній лабораторній роботі я навчився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користуватися середовищем розробки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Netneans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та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Eclipse.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Навчився розробляти б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ібліотеки та підключити їх до проекту.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0b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df25e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3d70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f44dc"/>
    <w:rPr>
      <w:color w:val="808080"/>
    </w:rPr>
  </w:style>
  <w:style w:type="character" w:styleId="Style16">
    <w:name w:val="Символ нумерации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4"/>
    <w:rsid w:val="00df25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e79c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3d70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ae79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9E62-7FBC-4EBD-9109-914E65DB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Application>LibreOffice/7.0.0.3$Windows_x86 LibreOffice_project/8061b3e9204bef6b321a21033174034a5e2ea88e</Application>
  <Pages>6</Pages>
  <Words>130</Words>
  <Characters>969</Characters>
  <CharactersWithSpaces>1079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2018-10-07T13:05:00Z</dcterms:created>
  <dc:creator>Artem Castle</dc:creator>
  <dc:description/>
  <dc:language>ru-RU</dc:language>
  <cp:lastModifiedBy/>
  <cp:lastPrinted>2018-10-18T16:52:00Z</cp:lastPrinted>
  <dcterms:modified xsi:type="dcterms:W3CDTF">2020-11-04T18:48:51Z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