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C44F2" w14:textId="793A2892" w:rsidR="00A940AE" w:rsidRPr="00000E21" w:rsidRDefault="005F0E3C" w:rsidP="008E17CB">
      <w:pPr>
        <w:pStyle w:val="Heading1"/>
        <w:jc w:val="center"/>
        <w:rPr>
          <w:rFonts w:ascii="Times New Roman" w:hAnsi="Times New Roman" w:cs="Times New Roman"/>
          <w:b/>
          <w:bCs/>
          <w:sz w:val="44"/>
          <w:szCs w:val="44"/>
        </w:rPr>
      </w:pPr>
      <w:r w:rsidRPr="00000E21">
        <w:rPr>
          <w:rFonts w:ascii="Times New Roman" w:hAnsi="Times New Roman" w:cs="Times New Roman"/>
          <w:b/>
          <w:bCs/>
          <w:sz w:val="44"/>
          <w:szCs w:val="44"/>
        </w:rPr>
        <w:t>NHS Data Analysis</w:t>
      </w:r>
    </w:p>
    <w:p w14:paraId="1A9BEEE7" w14:textId="56516A6A" w:rsidR="00B456F9" w:rsidRPr="00000E21" w:rsidRDefault="00B456F9" w:rsidP="00A940AE">
      <w:pPr>
        <w:pStyle w:val="Heading1"/>
        <w:rPr>
          <w:rFonts w:ascii="Times New Roman" w:hAnsi="Times New Roman" w:cs="Times New Roman"/>
        </w:rPr>
      </w:pPr>
      <w:r w:rsidRPr="00000E21">
        <w:rPr>
          <w:rFonts w:ascii="Times New Roman" w:hAnsi="Times New Roman" w:cs="Times New Roman"/>
        </w:rPr>
        <w:t>1. Introduction</w:t>
      </w:r>
    </w:p>
    <w:p w14:paraId="6B28C54B" w14:textId="230F5A0A" w:rsidR="00B456F9" w:rsidRPr="00000E21" w:rsidRDefault="00B456F9" w:rsidP="00B456F9">
      <w:pPr>
        <w:rPr>
          <w:rFonts w:cs="Times New Roman"/>
          <w:lang w:val="en-IN"/>
        </w:rPr>
      </w:pPr>
      <w:r w:rsidRPr="00000E21">
        <w:rPr>
          <w:rFonts w:cs="Times New Roman"/>
          <w:lang w:val="en-IN"/>
        </w:rPr>
        <w:t>The NHS faces challenges in optimi</w:t>
      </w:r>
      <w:r w:rsidR="00A940AE" w:rsidRPr="00000E21">
        <w:rPr>
          <w:rFonts w:cs="Times New Roman"/>
          <w:lang w:val="en-IN"/>
        </w:rPr>
        <w:t>s</w:t>
      </w:r>
      <w:r w:rsidRPr="00000E21">
        <w:rPr>
          <w:rFonts w:cs="Times New Roman"/>
          <w:lang w:val="en-IN"/>
        </w:rPr>
        <w:t>ing healthcare capacity, reducing missed appointments, and understanding resource utili</w:t>
      </w:r>
      <w:r w:rsidR="00A940AE" w:rsidRPr="00000E21">
        <w:rPr>
          <w:rFonts w:cs="Times New Roman"/>
          <w:lang w:val="en-IN"/>
        </w:rPr>
        <w:t>s</w:t>
      </w:r>
      <w:r w:rsidRPr="00000E21">
        <w:rPr>
          <w:rFonts w:cs="Times New Roman"/>
          <w:lang w:val="en-IN"/>
        </w:rPr>
        <w:t>ation to enhance service efficiency. This report presents a comprehensive data-driven analysis of NHS service usage, missed appointments, and public sentiment to aid in efficient healthcare delivery. The datasets analy</w:t>
      </w:r>
      <w:r w:rsidR="004260CE" w:rsidRPr="00000E21">
        <w:rPr>
          <w:rFonts w:cs="Times New Roman"/>
          <w:lang w:val="en-IN"/>
        </w:rPr>
        <w:t>s</w:t>
      </w:r>
      <w:r w:rsidRPr="00000E21">
        <w:rPr>
          <w:rFonts w:cs="Times New Roman"/>
          <w:lang w:val="en-IN"/>
        </w:rPr>
        <w:t>ed include regional appointment data, actual service durations, service categories, and social media insights from Twitter. This report is aimed at a technical audience and discusses the methodologies, findings, and validation of each aspect of the analysis.</w:t>
      </w:r>
    </w:p>
    <w:p w14:paraId="1625C2FD" w14:textId="2D94A708" w:rsidR="00B456F9" w:rsidRPr="00000E21" w:rsidRDefault="004260CE" w:rsidP="004260CE">
      <w:pPr>
        <w:pStyle w:val="Heading2"/>
        <w:rPr>
          <w:rFonts w:ascii="Times New Roman" w:hAnsi="Times New Roman" w:cs="Times New Roman"/>
        </w:rPr>
      </w:pPr>
      <w:r w:rsidRPr="00000E21">
        <w:rPr>
          <w:rFonts w:ascii="Times New Roman" w:hAnsi="Times New Roman" w:cs="Times New Roman"/>
        </w:rPr>
        <w:t xml:space="preserve">1.1 </w:t>
      </w:r>
      <w:r w:rsidR="00B456F9" w:rsidRPr="00000E21">
        <w:rPr>
          <w:rFonts w:ascii="Times New Roman" w:hAnsi="Times New Roman" w:cs="Times New Roman"/>
        </w:rPr>
        <w:t xml:space="preserve"> Problem Statement</w:t>
      </w:r>
    </w:p>
    <w:p w14:paraId="41B61763" w14:textId="7DECAB3F" w:rsidR="00B456F9" w:rsidRPr="00000E21" w:rsidRDefault="00B456F9" w:rsidP="00B456F9">
      <w:pPr>
        <w:rPr>
          <w:rFonts w:cs="Times New Roman"/>
          <w:lang w:val="en-IN"/>
        </w:rPr>
      </w:pPr>
      <w:r w:rsidRPr="00000E21">
        <w:rPr>
          <w:rFonts w:cs="Times New Roman"/>
          <w:lang w:val="en-IN"/>
        </w:rPr>
        <w:t>The NHS must expand its infrastructure and resources to meet the growing demand driven by an increasing population. Accurate budget allotment and resource planning are essential, requiring a thorough understanding of service utili</w:t>
      </w:r>
      <w:r w:rsidR="00000E21" w:rsidRPr="00000E21">
        <w:rPr>
          <w:rFonts w:cs="Times New Roman"/>
          <w:lang w:val="en-IN"/>
        </w:rPr>
        <w:t>s</w:t>
      </w:r>
      <w:r w:rsidRPr="00000E21">
        <w:rPr>
          <w:rFonts w:cs="Times New Roman"/>
          <w:lang w:val="en-IN"/>
        </w:rPr>
        <w:t>ation trends. Stakeholders are divided on whether current NHS capacity is sufficient or needs expansion, and whether existing infrastructure could be optimi</w:t>
      </w:r>
      <w:r w:rsidR="008E17CB" w:rsidRPr="00000E21">
        <w:rPr>
          <w:rFonts w:cs="Times New Roman"/>
          <w:lang w:val="en-IN"/>
        </w:rPr>
        <w:t>s</w:t>
      </w:r>
      <w:r w:rsidRPr="00000E21">
        <w:rPr>
          <w:rFonts w:cs="Times New Roman"/>
          <w:lang w:val="en-IN"/>
        </w:rPr>
        <w:t>ed to improve efficiency. Additionally, the NHS incurs significant costs due to missed appointments, which need to be understood and minimi</w:t>
      </w:r>
      <w:r w:rsidR="004260CE" w:rsidRPr="00000E21">
        <w:rPr>
          <w:rFonts w:cs="Times New Roman"/>
          <w:lang w:val="en-IN"/>
        </w:rPr>
        <w:t>s</w:t>
      </w:r>
      <w:r w:rsidRPr="00000E21">
        <w:rPr>
          <w:rFonts w:cs="Times New Roman"/>
          <w:lang w:val="en-IN"/>
        </w:rPr>
        <w:t>ed.</w:t>
      </w:r>
    </w:p>
    <w:p w14:paraId="01AC02A4" w14:textId="77777777" w:rsidR="00B456F9" w:rsidRPr="00000E21" w:rsidRDefault="00B456F9" w:rsidP="00B456F9">
      <w:pPr>
        <w:rPr>
          <w:rFonts w:cs="Times New Roman"/>
          <w:lang w:val="en-IN"/>
        </w:rPr>
      </w:pPr>
      <w:r w:rsidRPr="00000E21">
        <w:rPr>
          <w:rFonts w:cs="Times New Roman"/>
          <w:lang w:val="en-IN"/>
        </w:rPr>
        <w:t>The key questions to be addressed include:</w:t>
      </w:r>
    </w:p>
    <w:p w14:paraId="3EEE009B" w14:textId="77777777" w:rsidR="00B456F9" w:rsidRPr="00000E21" w:rsidRDefault="00B456F9" w:rsidP="00B456F9">
      <w:pPr>
        <w:numPr>
          <w:ilvl w:val="0"/>
          <w:numId w:val="29"/>
        </w:numPr>
        <w:rPr>
          <w:rFonts w:cs="Times New Roman"/>
          <w:lang w:val="en-IN"/>
        </w:rPr>
      </w:pPr>
      <w:r w:rsidRPr="00000E21">
        <w:rPr>
          <w:rFonts w:cs="Times New Roman"/>
          <w:lang w:val="en-IN"/>
        </w:rPr>
        <w:t>Has there been adequate staffing and capacity in the networks?</w:t>
      </w:r>
    </w:p>
    <w:p w14:paraId="1F3E7D2C" w14:textId="346BC14A" w:rsidR="004260CE" w:rsidRPr="00000E21" w:rsidRDefault="00B456F9" w:rsidP="00DB3563">
      <w:pPr>
        <w:numPr>
          <w:ilvl w:val="0"/>
          <w:numId w:val="29"/>
        </w:numPr>
        <w:rPr>
          <w:rFonts w:cs="Times New Roman"/>
          <w:lang w:val="en-IN"/>
        </w:rPr>
      </w:pPr>
      <w:r w:rsidRPr="00000E21">
        <w:rPr>
          <w:rFonts w:cs="Times New Roman"/>
          <w:lang w:val="en-IN"/>
        </w:rPr>
        <w:t>What was the actual utili</w:t>
      </w:r>
      <w:r w:rsidR="004260CE" w:rsidRPr="00000E21">
        <w:rPr>
          <w:rFonts w:cs="Times New Roman"/>
          <w:lang w:val="en-IN"/>
        </w:rPr>
        <w:t>s</w:t>
      </w:r>
      <w:r w:rsidRPr="00000E21">
        <w:rPr>
          <w:rFonts w:cs="Times New Roman"/>
          <w:lang w:val="en-IN"/>
        </w:rPr>
        <w:t>ation of resources?</w:t>
      </w:r>
    </w:p>
    <w:p w14:paraId="357B44EA" w14:textId="5FA784A1" w:rsidR="00DB3563" w:rsidRPr="00000E21" w:rsidRDefault="00DB3563" w:rsidP="00DB3563">
      <w:pPr>
        <w:numPr>
          <w:ilvl w:val="0"/>
          <w:numId w:val="29"/>
        </w:numPr>
        <w:rPr>
          <w:rFonts w:cs="Times New Roman"/>
          <w:lang w:val="en-IN"/>
        </w:rPr>
      </w:pPr>
      <w:r w:rsidRPr="00000E21">
        <w:rPr>
          <w:rFonts w:cs="Times New Roman"/>
          <w:lang w:val="en-IN"/>
        </w:rPr>
        <w:t>What is the general perception of people based on tweets?</w:t>
      </w:r>
    </w:p>
    <w:p w14:paraId="6F465286" w14:textId="384E364D" w:rsidR="00B456F9" w:rsidRPr="00000E21" w:rsidRDefault="00B456F9" w:rsidP="00B456F9">
      <w:pPr>
        <w:rPr>
          <w:rFonts w:cs="Times New Roman"/>
          <w:lang w:val="en-IN"/>
        </w:rPr>
      </w:pPr>
      <w:r w:rsidRPr="00000E21">
        <w:rPr>
          <w:rFonts w:cs="Times New Roman"/>
          <w:lang w:val="en-IN"/>
        </w:rPr>
        <w:t>The goal of this analysis is to provide data-informed insights that can assist the NHS in making informed decisions about resource allocation, capacity planning, and minimi</w:t>
      </w:r>
      <w:r w:rsidR="00DB3563" w:rsidRPr="00000E21">
        <w:rPr>
          <w:rFonts w:cs="Times New Roman"/>
          <w:lang w:val="en-IN"/>
        </w:rPr>
        <w:t>s</w:t>
      </w:r>
      <w:r w:rsidRPr="00000E21">
        <w:rPr>
          <w:rFonts w:cs="Times New Roman"/>
          <w:lang w:val="en-IN"/>
        </w:rPr>
        <w:t>ing missed appointments.</w:t>
      </w:r>
    </w:p>
    <w:p w14:paraId="05027E06" w14:textId="77777777" w:rsidR="005F0E3C" w:rsidRPr="00000E21" w:rsidRDefault="005F0E3C" w:rsidP="005F0E3C">
      <w:pPr>
        <w:pStyle w:val="Heading2"/>
        <w:rPr>
          <w:rFonts w:ascii="Times New Roman" w:hAnsi="Times New Roman" w:cs="Times New Roman"/>
        </w:rPr>
      </w:pPr>
      <w:r w:rsidRPr="00000E21">
        <w:rPr>
          <w:rFonts w:ascii="Times New Roman" w:hAnsi="Times New Roman" w:cs="Times New Roman"/>
        </w:rPr>
        <w:t>2. Data Preparation and Cleaning</w:t>
      </w:r>
    </w:p>
    <w:p w14:paraId="4BA96A72" w14:textId="77777777" w:rsidR="005F0E3C" w:rsidRPr="00000E21" w:rsidRDefault="005F0E3C" w:rsidP="005F0E3C">
      <w:pPr>
        <w:rPr>
          <w:rFonts w:cs="Times New Roman"/>
        </w:rPr>
      </w:pPr>
      <w:r w:rsidRPr="00000E21">
        <w:rPr>
          <w:rFonts w:cs="Times New Roman"/>
        </w:rPr>
        <w:t>The initial phase of the analysis focused on data preparation and cleaning to ensure accuracy, consistency, and completeness of data. Four main datasets were used:</w:t>
      </w:r>
    </w:p>
    <w:p w14:paraId="3D656F15" w14:textId="745C5C1E" w:rsidR="005F0E3C" w:rsidRPr="00000E21" w:rsidRDefault="005F0E3C" w:rsidP="005F0E3C">
      <w:pPr>
        <w:rPr>
          <w:rFonts w:cs="Times New Roman"/>
        </w:rPr>
      </w:pPr>
      <w:r w:rsidRPr="00000E21">
        <w:rPr>
          <w:rFonts w:cs="Times New Roman"/>
        </w:rPr>
        <w:t>- Actual Duration: Captures time durations for healthcare activities to assess resource utili</w:t>
      </w:r>
      <w:r w:rsidR="00000E21" w:rsidRPr="00000E21">
        <w:rPr>
          <w:rFonts w:cs="Times New Roman"/>
        </w:rPr>
        <w:t>s</w:t>
      </w:r>
      <w:r w:rsidRPr="00000E21">
        <w:rPr>
          <w:rFonts w:cs="Times New Roman"/>
        </w:rPr>
        <w:t>ation and identify inefficiencies.</w:t>
      </w:r>
    </w:p>
    <w:p w14:paraId="77634008" w14:textId="38BEE151" w:rsidR="005F0E3C" w:rsidRPr="00000E21" w:rsidRDefault="005F0E3C" w:rsidP="005F0E3C">
      <w:pPr>
        <w:rPr>
          <w:rFonts w:cs="Times New Roman"/>
        </w:rPr>
      </w:pPr>
      <w:r w:rsidRPr="00000E21">
        <w:rPr>
          <w:rFonts w:cs="Times New Roman"/>
        </w:rPr>
        <w:lastRenderedPageBreak/>
        <w:t>- Appointments Regional: Contains appointment-related data across regions, including appointment counts, statuses, and modes. This dataset is critical for analy</w:t>
      </w:r>
      <w:r w:rsidR="00000E21" w:rsidRPr="00000E21">
        <w:rPr>
          <w:rFonts w:cs="Times New Roman"/>
        </w:rPr>
        <w:t>s</w:t>
      </w:r>
      <w:r w:rsidRPr="00000E21">
        <w:rPr>
          <w:rFonts w:cs="Times New Roman"/>
        </w:rPr>
        <w:t>ing temporal trends and understanding regional differences in healthcare usage.</w:t>
      </w:r>
    </w:p>
    <w:p w14:paraId="359C7715" w14:textId="7E4D9B8F" w:rsidR="005F0E3C" w:rsidRPr="00000E21" w:rsidRDefault="005F0E3C" w:rsidP="005F0E3C">
      <w:pPr>
        <w:rPr>
          <w:rFonts w:cs="Times New Roman"/>
        </w:rPr>
      </w:pPr>
      <w:r w:rsidRPr="00000E21">
        <w:rPr>
          <w:rFonts w:cs="Times New Roman"/>
        </w:rPr>
        <w:t>- National Categories: Provides categorical information that helps analy</w:t>
      </w:r>
      <w:r w:rsidR="00000E21" w:rsidRPr="00000E21">
        <w:rPr>
          <w:rFonts w:cs="Times New Roman"/>
        </w:rPr>
        <w:t>s</w:t>
      </w:r>
      <w:r w:rsidRPr="00000E21">
        <w:rPr>
          <w:rFonts w:cs="Times New Roman"/>
        </w:rPr>
        <w:t>e national-level healthcare data, such as resource allocation and service segmentation.</w:t>
      </w:r>
    </w:p>
    <w:p w14:paraId="4E9123FD" w14:textId="3E465CF3" w:rsidR="005F0E3C" w:rsidRPr="00000E21" w:rsidRDefault="005F0E3C" w:rsidP="005F0E3C">
      <w:pPr>
        <w:rPr>
          <w:rFonts w:cs="Times New Roman"/>
        </w:rPr>
      </w:pPr>
      <w:r w:rsidRPr="00000E21">
        <w:rPr>
          <w:rFonts w:cs="Times New Roman"/>
        </w:rPr>
        <w:t>- Tweets: Includes public tweets related to NHS services, used to gauge public sentiment and understand public perception of healthcare services.</w:t>
      </w:r>
    </w:p>
    <w:p w14:paraId="311E8611" w14:textId="4973C69D" w:rsidR="005F0E3C" w:rsidRPr="00000E21" w:rsidRDefault="00000E21" w:rsidP="005F0E3C">
      <w:pPr>
        <w:pStyle w:val="Heading3"/>
        <w:rPr>
          <w:rFonts w:ascii="Times New Roman" w:hAnsi="Times New Roman" w:cs="Times New Roman"/>
        </w:rPr>
      </w:pPr>
      <w:r>
        <w:rPr>
          <w:rFonts w:ascii="Times New Roman" w:hAnsi="Times New Roman" w:cs="Times New Roman"/>
        </w:rPr>
        <w:t xml:space="preserve">2.1 </w:t>
      </w:r>
      <w:r w:rsidR="005F0E3C" w:rsidRPr="00000E21">
        <w:rPr>
          <w:rFonts w:ascii="Times New Roman" w:hAnsi="Times New Roman" w:cs="Times New Roman"/>
        </w:rPr>
        <w:t>Data Cleaning Process</w:t>
      </w:r>
    </w:p>
    <w:p w14:paraId="7B09F5E4" w14:textId="77777777" w:rsidR="005F0E3C" w:rsidRPr="00000E21" w:rsidRDefault="005F0E3C" w:rsidP="005F0E3C">
      <w:pPr>
        <w:rPr>
          <w:rFonts w:cs="Times New Roman"/>
        </w:rPr>
      </w:pPr>
      <w:r w:rsidRPr="00000E21">
        <w:rPr>
          <w:rFonts w:cs="Times New Roman"/>
        </w:rPr>
        <w:t>Data cleaning is an essential step to ensure the accuracy and reliability of any data analysis. In this project, we followed a systematic approach to cleaning the datasets:</w:t>
      </w:r>
    </w:p>
    <w:p w14:paraId="482B231D" w14:textId="50177BFC" w:rsidR="005F0E3C" w:rsidRPr="00000E21" w:rsidRDefault="005F0E3C" w:rsidP="005F0E3C">
      <w:pPr>
        <w:rPr>
          <w:rFonts w:cs="Times New Roman"/>
        </w:rPr>
      </w:pPr>
      <w:r w:rsidRPr="00000E21">
        <w:rPr>
          <w:rFonts w:cs="Times New Roman"/>
        </w:rPr>
        <w:t xml:space="preserve">1. </w:t>
      </w:r>
      <w:r w:rsidRPr="00000E21">
        <w:rPr>
          <w:rFonts w:cs="Times New Roman"/>
          <w:b/>
          <w:bCs/>
        </w:rPr>
        <w:t xml:space="preserve">Handling </w:t>
      </w:r>
      <w:r w:rsidR="00000E21">
        <w:rPr>
          <w:rFonts w:cs="Times New Roman"/>
          <w:b/>
          <w:bCs/>
        </w:rPr>
        <w:t>m</w:t>
      </w:r>
      <w:r w:rsidRPr="00000E21">
        <w:rPr>
          <w:rFonts w:cs="Times New Roman"/>
          <w:b/>
          <w:bCs/>
        </w:rPr>
        <w:t xml:space="preserve">issing </w:t>
      </w:r>
      <w:r w:rsidR="00000E21">
        <w:rPr>
          <w:rFonts w:cs="Times New Roman"/>
          <w:b/>
          <w:bCs/>
        </w:rPr>
        <w:t>v</w:t>
      </w:r>
      <w:r w:rsidRPr="00000E21">
        <w:rPr>
          <w:rFonts w:cs="Times New Roman"/>
          <w:b/>
          <w:bCs/>
        </w:rPr>
        <w:t>alues:</w:t>
      </w:r>
      <w:r w:rsidRPr="00000E21">
        <w:rPr>
          <w:rFonts w:cs="Times New Roman"/>
        </w:rPr>
        <w:t xml:space="preserve"> Missing values were filled with "Unknown" or imputed based on logical assumptions to ensure uniformity across the datasets. For instance, missing appointment statuses were assigned "Unknown" if no information was available. Where appropriate, statistical imputation methods such as mean, median, or mode were used to fill numerical fields to minimi</w:t>
      </w:r>
      <w:r w:rsidR="00000E21" w:rsidRPr="00000E21">
        <w:rPr>
          <w:rFonts w:cs="Times New Roman"/>
        </w:rPr>
        <w:t>s</w:t>
      </w:r>
      <w:r w:rsidRPr="00000E21">
        <w:rPr>
          <w:rFonts w:cs="Times New Roman"/>
        </w:rPr>
        <w:t>e data bias and maintain data integrity.</w:t>
      </w:r>
    </w:p>
    <w:p w14:paraId="39EEEFF8" w14:textId="7C088F46" w:rsidR="005F0E3C" w:rsidRPr="00000E21" w:rsidRDefault="005F0E3C" w:rsidP="005F0E3C">
      <w:pPr>
        <w:rPr>
          <w:rFonts w:cs="Times New Roman"/>
        </w:rPr>
      </w:pPr>
      <w:r w:rsidRPr="00000E21">
        <w:rPr>
          <w:rFonts w:cs="Times New Roman"/>
        </w:rPr>
        <w:t xml:space="preserve">2. </w:t>
      </w:r>
      <w:r w:rsidRPr="00000E21">
        <w:rPr>
          <w:rFonts w:cs="Times New Roman"/>
          <w:b/>
          <w:bCs/>
        </w:rPr>
        <w:t xml:space="preserve">Date </w:t>
      </w:r>
      <w:r w:rsidR="00000E21">
        <w:rPr>
          <w:rFonts w:cs="Times New Roman"/>
          <w:b/>
          <w:bCs/>
        </w:rPr>
        <w:t>c</w:t>
      </w:r>
      <w:r w:rsidRPr="00000E21">
        <w:rPr>
          <w:rFonts w:cs="Times New Roman"/>
          <w:b/>
          <w:bCs/>
        </w:rPr>
        <w:t>onversion:</w:t>
      </w:r>
      <w:r w:rsidRPr="00000E21">
        <w:rPr>
          <w:rFonts w:cs="Times New Roman"/>
        </w:rPr>
        <w:t xml:space="preserve"> Date columns were converted to datetime format with error handling, ensuring consistency in date data. This conversion was crucial for accurate temporal trend analysis, allowing for the efficient grouping of data by time periods, such as months, quarters, or seasons. Additionally, date features such as month, day of the week, and year were extracted to provide more granular insights during the analysis.</w:t>
      </w:r>
    </w:p>
    <w:p w14:paraId="1E78CE2B" w14:textId="1AA724D7" w:rsidR="005F0E3C" w:rsidRPr="00000E21" w:rsidRDefault="005F0E3C" w:rsidP="005F0E3C">
      <w:pPr>
        <w:rPr>
          <w:rFonts w:cs="Times New Roman"/>
        </w:rPr>
      </w:pPr>
      <w:r w:rsidRPr="00000E21">
        <w:rPr>
          <w:rFonts w:cs="Times New Roman"/>
        </w:rPr>
        <w:t xml:space="preserve">3. </w:t>
      </w:r>
      <w:r w:rsidRPr="00000E21">
        <w:rPr>
          <w:rFonts w:cs="Times New Roman"/>
          <w:b/>
          <w:bCs/>
        </w:rPr>
        <w:t xml:space="preserve">Data </w:t>
      </w:r>
      <w:r w:rsidR="00000E21">
        <w:rPr>
          <w:rFonts w:cs="Times New Roman"/>
          <w:b/>
          <w:bCs/>
        </w:rPr>
        <w:t>s</w:t>
      </w:r>
      <w:r w:rsidRPr="00000E21">
        <w:rPr>
          <w:rFonts w:cs="Times New Roman"/>
          <w:b/>
          <w:bCs/>
        </w:rPr>
        <w:t>tandardi</w:t>
      </w:r>
      <w:r w:rsidR="00000E21" w:rsidRPr="00000E21">
        <w:rPr>
          <w:rFonts w:cs="Times New Roman"/>
          <w:b/>
          <w:bCs/>
        </w:rPr>
        <w:t>s</w:t>
      </w:r>
      <w:r w:rsidRPr="00000E21">
        <w:rPr>
          <w:rFonts w:cs="Times New Roman"/>
          <w:b/>
          <w:bCs/>
        </w:rPr>
        <w:t xml:space="preserve">ation and </w:t>
      </w:r>
      <w:r w:rsidR="00000E21">
        <w:rPr>
          <w:rFonts w:cs="Times New Roman"/>
          <w:b/>
          <w:bCs/>
        </w:rPr>
        <w:t>n</w:t>
      </w:r>
      <w:r w:rsidRPr="00000E21">
        <w:rPr>
          <w:rFonts w:cs="Times New Roman"/>
          <w:b/>
          <w:bCs/>
        </w:rPr>
        <w:t>ormali</w:t>
      </w:r>
      <w:r w:rsidR="00000E21" w:rsidRPr="00000E21">
        <w:rPr>
          <w:rFonts w:cs="Times New Roman"/>
          <w:b/>
          <w:bCs/>
        </w:rPr>
        <w:t>s</w:t>
      </w:r>
      <w:r w:rsidRPr="00000E21">
        <w:rPr>
          <w:rFonts w:cs="Times New Roman"/>
          <w:b/>
          <w:bCs/>
        </w:rPr>
        <w:t>ation:</w:t>
      </w:r>
      <w:r w:rsidRPr="00000E21">
        <w:rPr>
          <w:rFonts w:cs="Times New Roman"/>
        </w:rPr>
        <w:t xml:space="preserve"> Standardi</w:t>
      </w:r>
      <w:r w:rsidR="00000E21" w:rsidRPr="00000E21">
        <w:rPr>
          <w:rFonts w:cs="Times New Roman"/>
        </w:rPr>
        <w:t>s</w:t>
      </w:r>
      <w:r w:rsidRPr="00000E21">
        <w:rPr>
          <w:rFonts w:cs="Times New Roman"/>
        </w:rPr>
        <w:t>ation of categorical values was performed to ensure consistency. For example, appointment modes such as "Virtual" and "Online" were standardi</w:t>
      </w:r>
      <w:r w:rsidR="00000E21" w:rsidRPr="00000E21">
        <w:rPr>
          <w:rFonts w:cs="Times New Roman"/>
        </w:rPr>
        <w:t>s</w:t>
      </w:r>
      <w:r w:rsidRPr="00000E21">
        <w:rPr>
          <w:rFonts w:cs="Times New Roman"/>
        </w:rPr>
        <w:t>ed to "Virtual" to maintain a consistent categori</w:t>
      </w:r>
      <w:r w:rsidR="00000E21" w:rsidRPr="00000E21">
        <w:rPr>
          <w:rFonts w:cs="Times New Roman"/>
        </w:rPr>
        <w:t>s</w:t>
      </w:r>
      <w:r w:rsidRPr="00000E21">
        <w:rPr>
          <w:rFonts w:cs="Times New Roman"/>
        </w:rPr>
        <w:t>ation. Additionally, numerical features were normali</w:t>
      </w:r>
      <w:r w:rsidR="00000E21" w:rsidRPr="00000E21">
        <w:rPr>
          <w:rFonts w:cs="Times New Roman"/>
        </w:rPr>
        <w:t>s</w:t>
      </w:r>
      <w:r w:rsidRPr="00000E21">
        <w:rPr>
          <w:rFonts w:cs="Times New Roman"/>
        </w:rPr>
        <w:t>ed where required to facilitate model convergence and improve the interpretability of analysis involving machine learning models.</w:t>
      </w:r>
    </w:p>
    <w:p w14:paraId="1B8A0FA1" w14:textId="77777777" w:rsidR="005F0E3C" w:rsidRPr="00000E21" w:rsidRDefault="005F0E3C" w:rsidP="005F0E3C">
      <w:pPr>
        <w:pStyle w:val="IntenseQuote"/>
        <w:rPr>
          <w:rFonts w:ascii="Times New Roman" w:hAnsi="Times New Roman" w:cs="Times New Roman"/>
        </w:rPr>
      </w:pPr>
      <w:r w:rsidRPr="00000E21">
        <w:rPr>
          <w:rFonts w:ascii="Times New Roman" w:hAnsi="Times New Roman" w:cs="Times New Roman"/>
        </w:rPr>
        <w:t>The code below demonstrates the data cleaning process:</w:t>
      </w:r>
    </w:p>
    <w:p w14:paraId="1A865C52" w14:textId="77777777" w:rsidR="005F0E3C" w:rsidRPr="00000E21" w:rsidRDefault="005F0E3C" w:rsidP="005F0E3C">
      <w:pPr>
        <w:shd w:val="clear" w:color="auto" w:fill="E7E6E6"/>
        <w:rPr>
          <w:rFonts w:cs="Times New Roman"/>
        </w:rPr>
      </w:pPr>
      <w:r w:rsidRPr="00000E21">
        <w:rPr>
          <w:rFonts w:cs="Times New Roman"/>
          <w:sz w:val="20"/>
        </w:rPr>
        <w:t># Fill missing values and convert date columns to datetime format</w:t>
      </w:r>
      <w:r w:rsidRPr="00000E21">
        <w:rPr>
          <w:rFonts w:cs="Times New Roman"/>
          <w:sz w:val="20"/>
        </w:rPr>
        <w:br/>
        <w:t>datasets = {</w:t>
      </w:r>
      <w:r w:rsidRPr="00000E21">
        <w:rPr>
          <w:rFonts w:cs="Times New Roman"/>
          <w:sz w:val="20"/>
        </w:rPr>
        <w:br/>
        <w:t xml:space="preserve">    "df_appointments_regional": df_appointments_regional,</w:t>
      </w:r>
      <w:r w:rsidRPr="00000E21">
        <w:rPr>
          <w:rFonts w:cs="Times New Roman"/>
          <w:sz w:val="20"/>
        </w:rPr>
        <w:br/>
        <w:t xml:space="preserve">    "df_actual_duration": df_actual_duration,</w:t>
      </w:r>
      <w:r w:rsidRPr="00000E21">
        <w:rPr>
          <w:rFonts w:cs="Times New Roman"/>
          <w:sz w:val="20"/>
        </w:rPr>
        <w:br/>
        <w:t xml:space="preserve">    "df_national_categories": df_national_categories,</w:t>
      </w:r>
      <w:r w:rsidRPr="00000E21">
        <w:rPr>
          <w:rFonts w:cs="Times New Roman"/>
          <w:sz w:val="20"/>
        </w:rPr>
        <w:br/>
        <w:t xml:space="preserve">    "df_tweets": df_tweets</w:t>
      </w:r>
      <w:r w:rsidRPr="00000E21">
        <w:rPr>
          <w:rFonts w:cs="Times New Roman"/>
          <w:sz w:val="20"/>
        </w:rPr>
        <w:br/>
        <w:t>}</w:t>
      </w:r>
      <w:r w:rsidRPr="00000E21">
        <w:rPr>
          <w:rFonts w:cs="Times New Roman"/>
          <w:sz w:val="20"/>
        </w:rPr>
        <w:br/>
      </w:r>
      <w:r w:rsidRPr="00000E21">
        <w:rPr>
          <w:rFonts w:cs="Times New Roman"/>
          <w:sz w:val="20"/>
        </w:rPr>
        <w:br/>
      </w:r>
      <w:r w:rsidRPr="00000E21">
        <w:rPr>
          <w:rFonts w:cs="Times New Roman"/>
          <w:sz w:val="20"/>
        </w:rPr>
        <w:lastRenderedPageBreak/>
        <w:t># Fill missing values with 'Unknown'</w:t>
      </w:r>
      <w:r w:rsidRPr="00000E21">
        <w:rPr>
          <w:rFonts w:cs="Times New Roman"/>
          <w:sz w:val="20"/>
        </w:rPr>
        <w:br/>
        <w:t>for name, dataset in datasets.items():</w:t>
      </w:r>
      <w:r w:rsidRPr="00000E21">
        <w:rPr>
          <w:rFonts w:cs="Times New Roman"/>
          <w:sz w:val="20"/>
        </w:rPr>
        <w:br/>
        <w:t xml:space="preserve">    dataset.fillna('Unknown', inplace=True)</w:t>
      </w:r>
      <w:r w:rsidRPr="00000E21">
        <w:rPr>
          <w:rFonts w:cs="Times New Roman"/>
          <w:sz w:val="20"/>
        </w:rPr>
        <w:br/>
      </w:r>
      <w:r w:rsidRPr="00000E21">
        <w:rPr>
          <w:rFonts w:cs="Times New Roman"/>
          <w:sz w:val="20"/>
        </w:rPr>
        <w:br/>
        <w:t># Convert date columns to datetime format</w:t>
      </w:r>
      <w:r w:rsidRPr="00000E21">
        <w:rPr>
          <w:rFonts w:cs="Times New Roman"/>
          <w:sz w:val="20"/>
        </w:rPr>
        <w:br/>
        <w:t>df_appointments_regional['appointment_month'] = pd.to_datetime(df_appointments_regional['appointment_month'], errors='coerce')</w:t>
      </w:r>
      <w:r w:rsidRPr="00000E21">
        <w:rPr>
          <w:rFonts w:cs="Times New Roman"/>
          <w:sz w:val="20"/>
        </w:rPr>
        <w:br/>
        <w:t>df_actual_duration['appointment_date'] = pd.to_datetime(df_actual_duration['appointment_date'], errors='coerce')</w:t>
      </w:r>
    </w:p>
    <w:p w14:paraId="4A49A43C" w14:textId="265F307B" w:rsidR="000C3F12" w:rsidRPr="00000E21" w:rsidRDefault="000C3F12" w:rsidP="000C3F12">
      <w:pPr>
        <w:pStyle w:val="Heading1"/>
        <w:rPr>
          <w:rFonts w:ascii="Times New Roman" w:hAnsi="Times New Roman" w:cs="Times New Roman"/>
        </w:rPr>
      </w:pPr>
      <w:r w:rsidRPr="00000E21">
        <w:rPr>
          <w:rFonts w:ascii="Times New Roman" w:hAnsi="Times New Roman" w:cs="Times New Roman"/>
        </w:rPr>
        <w:t>3.</w:t>
      </w:r>
      <w:r w:rsidRPr="00000E21">
        <w:rPr>
          <w:rFonts w:ascii="Times New Roman" w:hAnsi="Times New Roman" w:cs="Times New Roman"/>
        </w:rPr>
        <w:t xml:space="preserve"> Temporal Trends Analysis</w:t>
      </w:r>
    </w:p>
    <w:p w14:paraId="062E78FA" w14:textId="2B3C28B7" w:rsidR="000C3F12" w:rsidRPr="000C3F12" w:rsidRDefault="000C3F12" w:rsidP="000C3F12">
      <w:pPr>
        <w:rPr>
          <w:rFonts w:cs="Times New Roman"/>
          <w:lang w:val="en-IN"/>
        </w:rPr>
      </w:pPr>
      <w:r w:rsidRPr="000C3F12">
        <w:rPr>
          <w:rFonts w:cs="Times New Roman"/>
          <w:lang w:val="en-IN"/>
        </w:rPr>
        <w:t>The analysis aimed to identify trends in healthcare resource utili</w:t>
      </w:r>
      <w:r w:rsidR="00000E21" w:rsidRPr="00000E21">
        <w:rPr>
          <w:rFonts w:cs="Times New Roman"/>
          <w:lang w:val="en-IN"/>
        </w:rPr>
        <w:t>s</w:t>
      </w:r>
      <w:r w:rsidRPr="000C3F12">
        <w:rPr>
          <w:rFonts w:cs="Times New Roman"/>
          <w:lang w:val="en-IN"/>
        </w:rPr>
        <w:t>ation over time.</w:t>
      </w:r>
    </w:p>
    <w:p w14:paraId="023EE1CE" w14:textId="77777777" w:rsidR="00000E21" w:rsidRDefault="000C3F12" w:rsidP="000C3F12">
      <w:pPr>
        <w:numPr>
          <w:ilvl w:val="0"/>
          <w:numId w:val="30"/>
        </w:numPr>
        <w:rPr>
          <w:rFonts w:cs="Times New Roman"/>
          <w:lang w:val="en-IN"/>
        </w:rPr>
      </w:pPr>
      <w:r w:rsidRPr="000C3F12">
        <w:rPr>
          <w:rFonts w:cs="Times New Roman"/>
          <w:b/>
          <w:bCs/>
          <w:lang w:val="en-IN"/>
        </w:rPr>
        <w:t xml:space="preserve">Monthly and </w:t>
      </w:r>
      <w:r w:rsidR="00000E21">
        <w:rPr>
          <w:rFonts w:cs="Times New Roman"/>
          <w:b/>
          <w:bCs/>
          <w:lang w:val="en-IN"/>
        </w:rPr>
        <w:t>s</w:t>
      </w:r>
      <w:r w:rsidRPr="000C3F12">
        <w:rPr>
          <w:rFonts w:cs="Times New Roman"/>
          <w:b/>
          <w:bCs/>
          <w:lang w:val="en-IN"/>
        </w:rPr>
        <w:t xml:space="preserve">easonal </w:t>
      </w:r>
      <w:r w:rsidR="00000E21">
        <w:rPr>
          <w:rFonts w:cs="Times New Roman"/>
          <w:b/>
          <w:bCs/>
          <w:lang w:val="en-IN"/>
        </w:rPr>
        <w:t>t</w:t>
      </w:r>
      <w:r w:rsidRPr="000C3F12">
        <w:rPr>
          <w:rFonts w:cs="Times New Roman"/>
          <w:b/>
          <w:bCs/>
          <w:lang w:val="en-IN"/>
        </w:rPr>
        <w:t>rends</w:t>
      </w:r>
      <w:r w:rsidRPr="000C3F12">
        <w:rPr>
          <w:rFonts w:cs="Times New Roman"/>
          <w:lang w:val="en-IN"/>
        </w:rPr>
        <w:t xml:space="preserve">: By </w:t>
      </w:r>
      <w:r w:rsidR="00000E21" w:rsidRPr="00000E21">
        <w:rPr>
          <w:rFonts w:cs="Times New Roman"/>
          <w:lang w:val="en-IN"/>
        </w:rPr>
        <w:t>analysing</w:t>
      </w:r>
      <w:r w:rsidRPr="000C3F12">
        <w:rPr>
          <w:rFonts w:cs="Times New Roman"/>
          <w:lang w:val="en-IN"/>
        </w:rPr>
        <w:t xml:space="preserve"> appointment modes and statuses across different months and seasons, we identified periods of increased and decreased demand. This analysis showed that winter months generally had higher appointment volumes, likely due to seasonal illnesses.</w:t>
      </w:r>
    </w:p>
    <w:p w14:paraId="3FE3C6DE" w14:textId="14830AB8" w:rsidR="000C3F12" w:rsidRPr="000C3F12" w:rsidRDefault="000C3F12" w:rsidP="00000E21">
      <w:pPr>
        <w:ind w:left="720"/>
        <w:rPr>
          <w:rFonts w:cs="Times New Roman"/>
          <w:lang w:val="en-IN"/>
        </w:rPr>
      </w:pPr>
      <w:r w:rsidRPr="000C3F12">
        <w:rPr>
          <w:rFonts w:cs="Times New Roman"/>
          <w:lang w:val="en-IN"/>
        </w:rPr>
        <w:br/>
      </w:r>
      <w:r w:rsidRPr="000C3F12">
        <w:rPr>
          <w:rFonts w:cs="Times New Roman"/>
          <w:b/>
          <w:bCs/>
          <w:lang w:val="en-IN"/>
        </w:rPr>
        <w:t>Insight</w:t>
      </w:r>
      <w:r w:rsidRPr="000C3F12">
        <w:rPr>
          <w:rFonts w:cs="Times New Roman"/>
          <w:lang w:val="en-IN"/>
        </w:rPr>
        <w:t>: Identifying these trends helps in adjusting resource allocation and staffing levels to meet peak demands effectively.</w:t>
      </w:r>
    </w:p>
    <w:p w14:paraId="20510765" w14:textId="25A89F8F" w:rsidR="000C3F12" w:rsidRPr="00000E21" w:rsidRDefault="000C3F12" w:rsidP="000C3F12">
      <w:pPr>
        <w:pStyle w:val="Heading1"/>
        <w:rPr>
          <w:rFonts w:ascii="Times New Roman" w:hAnsi="Times New Roman" w:cs="Times New Roman"/>
        </w:rPr>
      </w:pPr>
      <w:r w:rsidRPr="00000E21">
        <w:rPr>
          <w:rFonts w:ascii="Times New Roman" w:hAnsi="Times New Roman" w:cs="Times New Roman"/>
        </w:rPr>
        <w:t>4.</w:t>
      </w:r>
      <w:r w:rsidRPr="00000E21">
        <w:rPr>
          <w:rFonts w:ascii="Times New Roman" w:hAnsi="Times New Roman" w:cs="Times New Roman"/>
        </w:rPr>
        <w:t xml:space="preserve"> Resource Utili</w:t>
      </w:r>
      <w:r w:rsidR="00000E21" w:rsidRPr="00000E21">
        <w:rPr>
          <w:rFonts w:ascii="Times New Roman" w:hAnsi="Times New Roman" w:cs="Times New Roman"/>
        </w:rPr>
        <w:t>s</w:t>
      </w:r>
      <w:r w:rsidRPr="00000E21">
        <w:rPr>
          <w:rFonts w:ascii="Times New Roman" w:hAnsi="Times New Roman" w:cs="Times New Roman"/>
        </w:rPr>
        <w:t>ation Analysis</w:t>
      </w:r>
    </w:p>
    <w:p w14:paraId="5F9571E0" w14:textId="3B332D1A" w:rsidR="000C3F12" w:rsidRPr="000C3F12" w:rsidRDefault="000C3F12" w:rsidP="000C3F12">
      <w:pPr>
        <w:rPr>
          <w:rFonts w:cs="Times New Roman"/>
          <w:lang w:val="en-IN"/>
        </w:rPr>
      </w:pPr>
      <w:r w:rsidRPr="000C3F12">
        <w:rPr>
          <w:rFonts w:cs="Times New Roman"/>
          <w:lang w:val="en-IN"/>
        </w:rPr>
        <w:t>The resource utili</w:t>
      </w:r>
      <w:r w:rsidR="00000E21" w:rsidRPr="00000E21">
        <w:rPr>
          <w:rFonts w:cs="Times New Roman"/>
          <w:lang w:val="en-IN"/>
        </w:rPr>
        <w:t>s</w:t>
      </w:r>
      <w:r w:rsidRPr="000C3F12">
        <w:rPr>
          <w:rFonts w:cs="Times New Roman"/>
          <w:lang w:val="en-IN"/>
        </w:rPr>
        <w:t>ation analysis provides insights into how efficiently NHS resources are being used.</w:t>
      </w:r>
    </w:p>
    <w:p w14:paraId="5AB7E004" w14:textId="77777777" w:rsidR="00772092" w:rsidRPr="00000E21" w:rsidRDefault="000C3F12" w:rsidP="000C3F12">
      <w:pPr>
        <w:numPr>
          <w:ilvl w:val="0"/>
          <w:numId w:val="31"/>
        </w:numPr>
        <w:rPr>
          <w:rFonts w:cs="Times New Roman"/>
          <w:lang w:val="en-IN"/>
        </w:rPr>
      </w:pPr>
      <w:r w:rsidRPr="000C3F12">
        <w:rPr>
          <w:rFonts w:cs="Times New Roman"/>
          <w:b/>
          <w:bCs/>
          <w:lang w:val="en-IN"/>
        </w:rPr>
        <w:t>STL Decomposition</w:t>
      </w:r>
      <w:r w:rsidRPr="000C3F12">
        <w:rPr>
          <w:rFonts w:cs="Times New Roman"/>
          <w:lang w:val="en-IN"/>
        </w:rPr>
        <w:t>: Seasonal-Trend decomposition was performed on the monthly count of appointments to understand the observed, trend, seasonal, and residual components. The decomposition revealed clear seasonal peaks, typically during the winter months, indicating a consistent need for increased resources during high-demand periods.</w:t>
      </w:r>
    </w:p>
    <w:p w14:paraId="5B19D7B6" w14:textId="29093C26" w:rsidR="00772092" w:rsidRPr="00000E21" w:rsidRDefault="00772092" w:rsidP="00772092">
      <w:pPr>
        <w:pStyle w:val="IntenseQuote"/>
        <w:ind w:left="720"/>
        <w:rPr>
          <w:rFonts w:ascii="Times New Roman" w:hAnsi="Times New Roman" w:cs="Times New Roman"/>
        </w:rPr>
      </w:pPr>
      <w:r w:rsidRPr="00000E21">
        <w:rPr>
          <w:rFonts w:ascii="Times New Roman" w:hAnsi="Times New Roman" w:cs="Times New Roman"/>
        </w:rPr>
        <w:t xml:space="preserve">The code below demonstrates the </w:t>
      </w:r>
      <w:r w:rsidRPr="00000E21">
        <w:rPr>
          <w:rFonts w:ascii="Times New Roman" w:hAnsi="Times New Roman" w:cs="Times New Roman"/>
        </w:rPr>
        <w:t>STL</w:t>
      </w:r>
      <w:r w:rsidR="00C706FE" w:rsidRPr="00000E21">
        <w:rPr>
          <w:rFonts w:ascii="Times New Roman" w:hAnsi="Times New Roman" w:cs="Times New Roman"/>
        </w:rPr>
        <w:t xml:space="preserve"> process</w:t>
      </w:r>
      <w:r w:rsidRPr="00000E21">
        <w:rPr>
          <w:rFonts w:ascii="Times New Roman" w:hAnsi="Times New Roman" w:cs="Times New Roman"/>
        </w:rPr>
        <w:t>:</w:t>
      </w:r>
    </w:p>
    <w:p w14:paraId="7AAF190C" w14:textId="3653B02B" w:rsidR="00C706FE" w:rsidRPr="00000E21" w:rsidRDefault="000C3F12" w:rsidP="009124BE">
      <w:pPr>
        <w:shd w:val="clear" w:color="auto" w:fill="E7E6E6"/>
        <w:rPr>
          <w:rFonts w:cs="Times New Roman"/>
          <w:sz w:val="20"/>
        </w:rPr>
      </w:pPr>
      <w:r w:rsidRPr="000C3F12">
        <w:rPr>
          <w:rFonts w:cs="Times New Roman"/>
          <w:sz w:val="20"/>
        </w:rPr>
        <w:t>stl = STL(monthly_appointments['count_of_appointments'], seasonal=13)</w:t>
      </w:r>
      <w:r w:rsidRPr="000C3F12">
        <w:rPr>
          <w:rFonts w:cs="Times New Roman"/>
          <w:sz w:val="20"/>
        </w:rPr>
        <w:br/>
        <w:t>stl_result = stl.fit()</w:t>
      </w:r>
    </w:p>
    <w:p w14:paraId="033E8375" w14:textId="21D90DC5" w:rsidR="000C3F12" w:rsidRPr="000C3F12" w:rsidRDefault="000C3F12" w:rsidP="00772092">
      <w:pPr>
        <w:ind w:left="720"/>
        <w:rPr>
          <w:rFonts w:cs="Times New Roman"/>
          <w:lang w:val="en-IN"/>
        </w:rPr>
      </w:pPr>
      <w:r w:rsidRPr="000C3F12">
        <w:rPr>
          <w:rFonts w:cs="Times New Roman"/>
          <w:b/>
          <w:bCs/>
          <w:lang w:val="en-IN"/>
        </w:rPr>
        <w:t>Insight</w:t>
      </w:r>
      <w:r w:rsidRPr="000C3F12">
        <w:rPr>
          <w:rFonts w:cs="Times New Roman"/>
          <w:lang w:val="en-IN"/>
        </w:rPr>
        <w:t>: The analysis indicates consistent seasonal variations in the number of appointments. This insight can guide proactive resource allocation during high-demand seasons.</w:t>
      </w:r>
    </w:p>
    <w:p w14:paraId="6CA8544A" w14:textId="77777777" w:rsidR="00FC68DA" w:rsidRPr="00000E21" w:rsidRDefault="000C3F12" w:rsidP="000C3F12">
      <w:pPr>
        <w:numPr>
          <w:ilvl w:val="0"/>
          <w:numId w:val="31"/>
        </w:numPr>
        <w:rPr>
          <w:rFonts w:cs="Times New Roman"/>
          <w:lang w:val="en-IN"/>
        </w:rPr>
      </w:pPr>
      <w:r w:rsidRPr="000C3F12">
        <w:rPr>
          <w:rFonts w:cs="Times New Roman"/>
          <w:b/>
          <w:bCs/>
          <w:lang w:val="en-IN"/>
        </w:rPr>
        <w:lastRenderedPageBreak/>
        <w:t>SARIMAX Forecast</w:t>
      </w:r>
      <w:r w:rsidRPr="000C3F12">
        <w:rPr>
          <w:rFonts w:cs="Times New Roman"/>
          <w:lang w:val="en-IN"/>
        </w:rPr>
        <w:t>: SARIMAX was used to forecast future appointment counts for the next 12 months. The results showed an anticipated increase in appointments during the coming winter months.</w:t>
      </w:r>
    </w:p>
    <w:p w14:paraId="22E87D54" w14:textId="12F8EE7C" w:rsidR="00FC68DA" w:rsidRPr="00000E21" w:rsidRDefault="00FC68DA" w:rsidP="00FC68DA">
      <w:pPr>
        <w:pStyle w:val="IntenseQuote"/>
        <w:ind w:left="720"/>
        <w:rPr>
          <w:rFonts w:ascii="Times New Roman" w:hAnsi="Times New Roman" w:cs="Times New Roman"/>
        </w:rPr>
      </w:pPr>
      <w:r w:rsidRPr="00000E21">
        <w:rPr>
          <w:rFonts w:ascii="Times New Roman" w:hAnsi="Times New Roman" w:cs="Times New Roman"/>
        </w:rPr>
        <w:t xml:space="preserve">The code below demonstrates the </w:t>
      </w:r>
      <w:r w:rsidRPr="000C3F12">
        <w:rPr>
          <w:rFonts w:ascii="Times New Roman" w:hAnsi="Times New Roman" w:cs="Times New Roman"/>
        </w:rPr>
        <w:t xml:space="preserve">SARIMAX </w:t>
      </w:r>
      <w:r w:rsidRPr="00000E21">
        <w:rPr>
          <w:rFonts w:ascii="Times New Roman" w:hAnsi="Times New Roman" w:cs="Times New Roman"/>
        </w:rPr>
        <w:t>f</w:t>
      </w:r>
      <w:r w:rsidRPr="000C3F12">
        <w:rPr>
          <w:rFonts w:ascii="Times New Roman" w:hAnsi="Times New Roman" w:cs="Times New Roman"/>
        </w:rPr>
        <w:t>orecast</w:t>
      </w:r>
      <w:r w:rsidRPr="00000E21">
        <w:rPr>
          <w:rFonts w:ascii="Times New Roman" w:hAnsi="Times New Roman" w:cs="Times New Roman"/>
        </w:rPr>
        <w:t>:</w:t>
      </w:r>
    </w:p>
    <w:p w14:paraId="486E2C7B" w14:textId="0682B2A3" w:rsidR="00FC68DA" w:rsidRPr="00000E21" w:rsidRDefault="000C3F12" w:rsidP="009124BE">
      <w:pPr>
        <w:shd w:val="clear" w:color="auto" w:fill="E7E6E6"/>
        <w:rPr>
          <w:rFonts w:cs="Times New Roman"/>
          <w:lang w:val="en-IN"/>
        </w:rPr>
      </w:pPr>
      <w:r w:rsidRPr="000C3F12">
        <w:rPr>
          <w:rFonts w:cs="Times New Roman"/>
          <w:sz w:val="20"/>
        </w:rPr>
        <w:t>sarimax_model = sm.tsa.SARIMAX(monthly_appointments['count_of_appointments'], order=(1, 1, 1))</w:t>
      </w:r>
      <w:r w:rsidRPr="000C3F12">
        <w:rPr>
          <w:rFonts w:cs="Times New Roman"/>
          <w:sz w:val="20"/>
        </w:rPr>
        <w:br/>
        <w:t>sarimax_result = sarimax_model.fit()</w:t>
      </w:r>
    </w:p>
    <w:p w14:paraId="1045D442" w14:textId="40DAB21E" w:rsidR="000C3F12" w:rsidRPr="000C3F12" w:rsidRDefault="000C3F12" w:rsidP="00FC68DA">
      <w:pPr>
        <w:ind w:left="720"/>
        <w:rPr>
          <w:rFonts w:cs="Times New Roman"/>
          <w:lang w:val="en-IN"/>
        </w:rPr>
      </w:pPr>
      <w:r w:rsidRPr="000C3F12">
        <w:rPr>
          <w:rFonts w:cs="Times New Roman"/>
          <w:lang w:val="en-IN"/>
        </w:rPr>
        <w:br/>
      </w:r>
      <w:r w:rsidRPr="000C3F12">
        <w:rPr>
          <w:rFonts w:cs="Times New Roman"/>
          <w:b/>
          <w:bCs/>
          <w:lang w:val="en-IN"/>
        </w:rPr>
        <w:t>Insight</w:t>
      </w:r>
      <w:r w:rsidRPr="000C3F12">
        <w:rPr>
          <w:rFonts w:cs="Times New Roman"/>
          <w:lang w:val="en-IN"/>
        </w:rPr>
        <w:t>: The SARIMAX model forecast indicates that healthcare services will likely experience increased demand during winter, emphasi</w:t>
      </w:r>
      <w:r w:rsidR="00000E21" w:rsidRPr="00000E21">
        <w:rPr>
          <w:rFonts w:cs="Times New Roman"/>
          <w:lang w:val="en-IN"/>
        </w:rPr>
        <w:t>s</w:t>
      </w:r>
      <w:r w:rsidRPr="000C3F12">
        <w:rPr>
          <w:rFonts w:cs="Times New Roman"/>
          <w:lang w:val="en-IN"/>
        </w:rPr>
        <w:t>ing the importance of early planning to ensure adequate capacity.</w:t>
      </w:r>
    </w:p>
    <w:p w14:paraId="7B295D2C" w14:textId="6B79B748" w:rsidR="00FC68DA" w:rsidRPr="00000E21" w:rsidRDefault="000C3F12" w:rsidP="000C3F12">
      <w:pPr>
        <w:numPr>
          <w:ilvl w:val="0"/>
          <w:numId w:val="31"/>
        </w:numPr>
        <w:rPr>
          <w:rFonts w:cs="Times New Roman"/>
          <w:lang w:val="en-IN"/>
        </w:rPr>
      </w:pPr>
      <w:r w:rsidRPr="000C3F12">
        <w:rPr>
          <w:rFonts w:cs="Times New Roman"/>
          <w:b/>
          <w:bCs/>
          <w:lang w:val="en-IN"/>
        </w:rPr>
        <w:t xml:space="preserve">Cross </w:t>
      </w:r>
      <w:r w:rsidR="00000E21">
        <w:rPr>
          <w:rFonts w:cs="Times New Roman"/>
          <w:b/>
          <w:bCs/>
          <w:lang w:val="en-IN"/>
        </w:rPr>
        <w:t>a</w:t>
      </w:r>
      <w:r w:rsidRPr="000C3F12">
        <w:rPr>
          <w:rFonts w:cs="Times New Roman"/>
          <w:b/>
          <w:bCs/>
          <w:lang w:val="en-IN"/>
        </w:rPr>
        <w:t xml:space="preserve">nalysis of </w:t>
      </w:r>
      <w:r w:rsidR="00000E21">
        <w:rPr>
          <w:rFonts w:cs="Times New Roman"/>
          <w:b/>
          <w:bCs/>
          <w:lang w:val="en-IN"/>
        </w:rPr>
        <w:t>a</w:t>
      </w:r>
      <w:r w:rsidRPr="000C3F12">
        <w:rPr>
          <w:rFonts w:cs="Times New Roman"/>
          <w:b/>
          <w:bCs/>
          <w:lang w:val="en-IN"/>
        </w:rPr>
        <w:t xml:space="preserve">ppointment </w:t>
      </w:r>
      <w:r w:rsidR="00000E21">
        <w:rPr>
          <w:rFonts w:cs="Times New Roman"/>
          <w:b/>
          <w:bCs/>
          <w:lang w:val="en-IN"/>
        </w:rPr>
        <w:t>m</w:t>
      </w:r>
      <w:r w:rsidRPr="000C3F12">
        <w:rPr>
          <w:rFonts w:cs="Times New Roman"/>
          <w:b/>
          <w:bCs/>
          <w:lang w:val="en-IN"/>
        </w:rPr>
        <w:t xml:space="preserve">ode and </w:t>
      </w:r>
      <w:r w:rsidR="00000E21">
        <w:rPr>
          <w:rFonts w:cs="Times New Roman"/>
          <w:b/>
          <w:bCs/>
          <w:lang w:val="en-IN"/>
        </w:rPr>
        <w:t>s</w:t>
      </w:r>
      <w:r w:rsidRPr="000C3F12">
        <w:rPr>
          <w:rFonts w:cs="Times New Roman"/>
          <w:b/>
          <w:bCs/>
          <w:lang w:val="en-IN"/>
        </w:rPr>
        <w:t>tatus</w:t>
      </w:r>
      <w:r w:rsidRPr="000C3F12">
        <w:rPr>
          <w:rFonts w:cs="Times New Roman"/>
          <w:lang w:val="en-IN"/>
        </w:rPr>
        <w:t>: A cross-analysis of appointment mode versus status was performed. In-person appointments showed a higher likelihood of being missed compared to virtual appointments.</w:t>
      </w:r>
    </w:p>
    <w:p w14:paraId="7991E402" w14:textId="7E521208" w:rsidR="00FC68DA" w:rsidRPr="00000E21" w:rsidRDefault="000C3F12" w:rsidP="009124BE">
      <w:pPr>
        <w:shd w:val="clear" w:color="auto" w:fill="E7E6E6"/>
        <w:rPr>
          <w:rFonts w:cs="Times New Roman"/>
          <w:lang w:val="en-IN"/>
        </w:rPr>
      </w:pPr>
      <w:r w:rsidRPr="000C3F12">
        <w:rPr>
          <w:rFonts w:cs="Times New Roman"/>
          <w:sz w:val="20"/>
        </w:rPr>
        <w:t>cross_analysis = df_appointments_regional.groupby(['appointment_mode', 'appointment_status'])['count_of_appointments'].sum().reset_index()</w:t>
      </w:r>
    </w:p>
    <w:p w14:paraId="61EC96A8" w14:textId="31D9C784" w:rsidR="000C3F12" w:rsidRPr="000C3F12" w:rsidRDefault="000C3F12" w:rsidP="00FC68DA">
      <w:pPr>
        <w:ind w:left="720"/>
        <w:rPr>
          <w:rFonts w:cs="Times New Roman"/>
          <w:lang w:val="en-IN"/>
        </w:rPr>
      </w:pPr>
      <w:r w:rsidRPr="000C3F12">
        <w:rPr>
          <w:rFonts w:cs="Times New Roman"/>
          <w:lang w:val="en-IN"/>
        </w:rPr>
        <w:br/>
      </w:r>
      <w:r w:rsidRPr="000C3F12">
        <w:rPr>
          <w:rFonts w:cs="Times New Roman"/>
          <w:b/>
          <w:bCs/>
          <w:lang w:val="en-IN"/>
        </w:rPr>
        <w:t>Insight</w:t>
      </w:r>
      <w:r w:rsidRPr="000C3F12">
        <w:rPr>
          <w:rFonts w:cs="Times New Roman"/>
          <w:lang w:val="en-IN"/>
        </w:rPr>
        <w:t>: Optimi</w:t>
      </w:r>
      <w:r w:rsidR="00000E21" w:rsidRPr="00000E21">
        <w:rPr>
          <w:rFonts w:cs="Times New Roman"/>
          <w:lang w:val="en-IN"/>
        </w:rPr>
        <w:t>s</w:t>
      </w:r>
      <w:r w:rsidRPr="000C3F12">
        <w:rPr>
          <w:rFonts w:cs="Times New Roman"/>
          <w:lang w:val="en-IN"/>
        </w:rPr>
        <w:t>ing resource allocation towards appointment modes with higher completion rates can enhance service efficiency and reduce the number of missed appointments.</w:t>
      </w:r>
    </w:p>
    <w:p w14:paraId="3CE7BF8B" w14:textId="3E8588D0" w:rsidR="009124BE" w:rsidRPr="00000E21" w:rsidRDefault="000C3F12" w:rsidP="000C3F12">
      <w:pPr>
        <w:numPr>
          <w:ilvl w:val="0"/>
          <w:numId w:val="31"/>
        </w:numPr>
        <w:rPr>
          <w:rFonts w:cs="Times New Roman"/>
          <w:lang w:val="en-IN"/>
        </w:rPr>
      </w:pPr>
      <w:r w:rsidRPr="000C3F12">
        <w:rPr>
          <w:rFonts w:cs="Times New Roman"/>
          <w:b/>
          <w:bCs/>
          <w:lang w:val="en-IN"/>
        </w:rPr>
        <w:t xml:space="preserve">Planned vs. Actual </w:t>
      </w:r>
      <w:r w:rsidR="00000E21">
        <w:rPr>
          <w:rFonts w:cs="Times New Roman"/>
          <w:b/>
          <w:bCs/>
          <w:lang w:val="en-IN"/>
        </w:rPr>
        <w:t>c</w:t>
      </w:r>
      <w:r w:rsidRPr="000C3F12">
        <w:rPr>
          <w:rFonts w:cs="Times New Roman"/>
          <w:b/>
          <w:bCs/>
          <w:lang w:val="en-IN"/>
        </w:rPr>
        <w:t>apacity</w:t>
      </w:r>
      <w:r w:rsidRPr="000C3F12">
        <w:rPr>
          <w:rFonts w:cs="Times New Roman"/>
          <w:lang w:val="en-IN"/>
        </w:rPr>
        <w:t>: Analysis of planned capacity versus actual utili</w:t>
      </w:r>
      <w:r w:rsidR="00000E21" w:rsidRPr="00000E21">
        <w:rPr>
          <w:rFonts w:cs="Times New Roman"/>
          <w:lang w:val="en-IN"/>
        </w:rPr>
        <w:t>s</w:t>
      </w:r>
      <w:r w:rsidRPr="000C3F12">
        <w:rPr>
          <w:rFonts w:cs="Times New Roman"/>
          <w:lang w:val="en-IN"/>
        </w:rPr>
        <w:t>ation rates highlighted discrepancies between planning and real-world demand.</w:t>
      </w:r>
    </w:p>
    <w:p w14:paraId="5F0E19D6" w14:textId="13D92D36" w:rsidR="009124BE" w:rsidRPr="00000E21" w:rsidRDefault="000C3F12" w:rsidP="000460C5">
      <w:pPr>
        <w:shd w:val="clear" w:color="auto" w:fill="E7E6E6"/>
        <w:rPr>
          <w:rFonts w:cs="Times New Roman"/>
          <w:lang w:val="en-IN"/>
        </w:rPr>
      </w:pPr>
      <w:r w:rsidRPr="000C3F12">
        <w:rPr>
          <w:rFonts w:cs="Times New Roman"/>
          <w:sz w:val="20"/>
        </w:rPr>
        <w:t>df_appointments_regional['utili</w:t>
      </w:r>
      <w:r w:rsidR="00000E21" w:rsidRPr="00000E21">
        <w:rPr>
          <w:rFonts w:cs="Times New Roman"/>
          <w:sz w:val="20"/>
        </w:rPr>
        <w:t>s</w:t>
      </w:r>
      <w:r w:rsidRPr="000C3F12">
        <w:rPr>
          <w:rFonts w:cs="Times New Roman"/>
          <w:sz w:val="20"/>
        </w:rPr>
        <w:t>ation_rate'] = (df_appointments_regional['count_of_appointments'] / df_appointments_regional['planned_capacity']) * 100</w:t>
      </w:r>
      <w:r w:rsidRPr="000C3F12">
        <w:rPr>
          <w:rFonts w:cs="Times New Roman"/>
          <w:sz w:val="20"/>
        </w:rPr>
        <w:br/>
        <w:t>avg_utili</w:t>
      </w:r>
      <w:r w:rsidR="00000E21" w:rsidRPr="00000E21">
        <w:rPr>
          <w:rFonts w:cs="Times New Roman"/>
          <w:sz w:val="20"/>
        </w:rPr>
        <w:t>s</w:t>
      </w:r>
      <w:r w:rsidRPr="000C3F12">
        <w:rPr>
          <w:rFonts w:cs="Times New Roman"/>
          <w:sz w:val="20"/>
        </w:rPr>
        <w:t>ation = df_appointments_regional['utili</w:t>
      </w:r>
      <w:r w:rsidR="00000E21" w:rsidRPr="00000E21">
        <w:rPr>
          <w:rFonts w:cs="Times New Roman"/>
          <w:sz w:val="20"/>
        </w:rPr>
        <w:t>s</w:t>
      </w:r>
      <w:r w:rsidRPr="000C3F12">
        <w:rPr>
          <w:rFonts w:cs="Times New Roman"/>
          <w:sz w:val="20"/>
        </w:rPr>
        <w:t>ation_rate'].mean()</w:t>
      </w:r>
    </w:p>
    <w:p w14:paraId="4C5CA218" w14:textId="76CB9A30" w:rsidR="000C3F12" w:rsidRPr="000C3F12" w:rsidRDefault="000C3F12" w:rsidP="009124BE">
      <w:pPr>
        <w:ind w:left="720"/>
        <w:rPr>
          <w:rFonts w:cs="Times New Roman"/>
          <w:lang w:val="en-IN"/>
        </w:rPr>
      </w:pPr>
      <w:r w:rsidRPr="000C3F12">
        <w:rPr>
          <w:rFonts w:cs="Times New Roman"/>
          <w:lang w:val="en-IN"/>
        </w:rPr>
        <w:br/>
      </w:r>
      <w:r w:rsidRPr="000C3F12">
        <w:rPr>
          <w:rFonts w:cs="Times New Roman"/>
          <w:b/>
          <w:bCs/>
          <w:lang w:val="en-IN"/>
        </w:rPr>
        <w:t>Insight</w:t>
      </w:r>
      <w:r w:rsidRPr="000C3F12">
        <w:rPr>
          <w:rFonts w:cs="Times New Roman"/>
          <w:lang w:val="en-IN"/>
        </w:rPr>
        <w:t>: Addressing gaps in planned versus actual utili</w:t>
      </w:r>
      <w:r w:rsidR="00000E21" w:rsidRPr="00000E21">
        <w:rPr>
          <w:rFonts w:cs="Times New Roman"/>
          <w:lang w:val="en-IN"/>
        </w:rPr>
        <w:t>s</w:t>
      </w:r>
      <w:r w:rsidRPr="000C3F12">
        <w:rPr>
          <w:rFonts w:cs="Times New Roman"/>
          <w:lang w:val="en-IN"/>
        </w:rPr>
        <w:t>ation will help in optimi</w:t>
      </w:r>
      <w:r w:rsidR="00000E21" w:rsidRPr="00000E21">
        <w:rPr>
          <w:rFonts w:cs="Times New Roman"/>
          <w:lang w:val="en-IN"/>
        </w:rPr>
        <w:t>s</w:t>
      </w:r>
      <w:r w:rsidRPr="000C3F12">
        <w:rPr>
          <w:rFonts w:cs="Times New Roman"/>
          <w:lang w:val="en-IN"/>
        </w:rPr>
        <w:t>ing resources and reducing inefficiencies.</w:t>
      </w:r>
    </w:p>
    <w:p w14:paraId="18C33E40" w14:textId="2656098D" w:rsidR="000C3F12" w:rsidRPr="000C3F12" w:rsidRDefault="000C3F12" w:rsidP="000C3F12">
      <w:pPr>
        <w:rPr>
          <w:rFonts w:cs="Times New Roman"/>
          <w:lang w:val="en-IN"/>
        </w:rPr>
      </w:pPr>
      <w:r w:rsidRPr="000C3F12">
        <w:rPr>
          <w:rFonts w:cs="Times New Roman"/>
          <w:b/>
          <w:bCs/>
          <w:lang w:val="en-IN"/>
        </w:rPr>
        <w:t>Conclusion</w:t>
      </w:r>
      <w:r w:rsidRPr="000C3F12">
        <w:rPr>
          <w:rFonts w:cs="Times New Roman"/>
          <w:lang w:val="en-IN"/>
        </w:rPr>
        <w:t>: The resource utili</w:t>
      </w:r>
      <w:r w:rsidR="00000E21" w:rsidRPr="00000E21">
        <w:rPr>
          <w:rFonts w:cs="Times New Roman"/>
          <w:lang w:val="en-IN"/>
        </w:rPr>
        <w:t>s</w:t>
      </w:r>
      <w:r w:rsidRPr="000C3F12">
        <w:rPr>
          <w:rFonts w:cs="Times New Roman"/>
          <w:lang w:val="en-IN"/>
        </w:rPr>
        <w:t>ation analysis highlighted the importance of understanding seasonal trends and optimi</w:t>
      </w:r>
      <w:r w:rsidR="00000E21" w:rsidRPr="00000E21">
        <w:rPr>
          <w:rFonts w:cs="Times New Roman"/>
          <w:lang w:val="en-IN"/>
        </w:rPr>
        <w:t>s</w:t>
      </w:r>
      <w:r w:rsidRPr="000C3F12">
        <w:rPr>
          <w:rFonts w:cs="Times New Roman"/>
          <w:lang w:val="en-IN"/>
        </w:rPr>
        <w:t>ing appointment modes to enhance service delivery efficiency. By planning resources based on these insights, NHS can improve capacity utili</w:t>
      </w:r>
      <w:r w:rsidR="00000E21" w:rsidRPr="00000E21">
        <w:rPr>
          <w:rFonts w:cs="Times New Roman"/>
          <w:lang w:val="en-IN"/>
        </w:rPr>
        <w:t>s</w:t>
      </w:r>
      <w:r w:rsidRPr="000C3F12">
        <w:rPr>
          <w:rFonts w:cs="Times New Roman"/>
          <w:lang w:val="en-IN"/>
        </w:rPr>
        <w:t>ation and reduce missed opportunities.</w:t>
      </w:r>
    </w:p>
    <w:p w14:paraId="1537D453" w14:textId="4EE0952D" w:rsidR="000C3F12" w:rsidRPr="00000E21" w:rsidRDefault="0075692D" w:rsidP="00000E21">
      <w:pPr>
        <w:pStyle w:val="Heading1"/>
        <w:rPr>
          <w:rFonts w:ascii="Times New Roman" w:hAnsi="Times New Roman" w:cs="Times New Roman"/>
        </w:rPr>
      </w:pPr>
      <w:r w:rsidRPr="00000E21">
        <w:rPr>
          <w:rFonts w:ascii="Times New Roman" w:hAnsi="Times New Roman" w:cs="Times New Roman"/>
        </w:rPr>
        <w:lastRenderedPageBreak/>
        <w:t>5.</w:t>
      </w:r>
      <w:r w:rsidR="000C3F12" w:rsidRPr="00000E21">
        <w:rPr>
          <w:rFonts w:ascii="Times New Roman" w:hAnsi="Times New Roman" w:cs="Times New Roman"/>
        </w:rPr>
        <w:t xml:space="preserve"> Missed Appointment Analysis</w:t>
      </w:r>
    </w:p>
    <w:p w14:paraId="19D93B0A" w14:textId="77777777" w:rsidR="000C3F12" w:rsidRPr="000C3F12" w:rsidRDefault="000C3F12" w:rsidP="000C3F12">
      <w:pPr>
        <w:rPr>
          <w:rFonts w:cs="Times New Roman"/>
          <w:lang w:val="en-IN"/>
        </w:rPr>
      </w:pPr>
      <w:r w:rsidRPr="000C3F12">
        <w:rPr>
          <w:rFonts w:cs="Times New Roman"/>
          <w:lang w:val="en-IN"/>
        </w:rPr>
        <w:t>Missed appointments, known as Did Not Attend (DNA), have a significant impact on healthcare efficiency.</w:t>
      </w:r>
    </w:p>
    <w:p w14:paraId="20FAE0F6" w14:textId="1565DAB0" w:rsidR="002B1B44" w:rsidRPr="00000E21" w:rsidRDefault="000C3F12" w:rsidP="000C3F12">
      <w:pPr>
        <w:numPr>
          <w:ilvl w:val="0"/>
          <w:numId w:val="32"/>
        </w:numPr>
        <w:rPr>
          <w:rFonts w:cs="Times New Roman"/>
          <w:lang w:val="en-IN"/>
        </w:rPr>
      </w:pPr>
      <w:r w:rsidRPr="000C3F12">
        <w:rPr>
          <w:rFonts w:cs="Times New Roman"/>
          <w:b/>
          <w:bCs/>
          <w:lang w:val="en-IN"/>
        </w:rPr>
        <w:t xml:space="preserve">Total </w:t>
      </w:r>
      <w:r w:rsidR="00000E21">
        <w:rPr>
          <w:rFonts w:cs="Times New Roman"/>
          <w:b/>
          <w:bCs/>
          <w:lang w:val="en-IN"/>
        </w:rPr>
        <w:t>m</w:t>
      </w:r>
      <w:r w:rsidRPr="000C3F12">
        <w:rPr>
          <w:rFonts w:cs="Times New Roman"/>
          <w:b/>
          <w:bCs/>
          <w:lang w:val="en-IN"/>
        </w:rPr>
        <w:t xml:space="preserve">issed </w:t>
      </w:r>
      <w:r w:rsidR="00000E21">
        <w:rPr>
          <w:rFonts w:cs="Times New Roman"/>
          <w:b/>
          <w:bCs/>
          <w:lang w:val="en-IN"/>
        </w:rPr>
        <w:t>a</w:t>
      </w:r>
      <w:r w:rsidRPr="000C3F12">
        <w:rPr>
          <w:rFonts w:cs="Times New Roman"/>
          <w:b/>
          <w:bCs/>
          <w:lang w:val="en-IN"/>
        </w:rPr>
        <w:t>ppointments</w:t>
      </w:r>
      <w:r w:rsidRPr="000C3F12">
        <w:rPr>
          <w:rFonts w:cs="Times New Roman"/>
          <w:lang w:val="en-IN"/>
        </w:rPr>
        <w:t xml:space="preserve">: The monthly trend of missed appointments was </w:t>
      </w:r>
      <w:r w:rsidR="00000E21" w:rsidRPr="00000E21">
        <w:rPr>
          <w:rFonts w:cs="Times New Roman"/>
          <w:lang w:val="en-IN"/>
        </w:rPr>
        <w:t>analysed</w:t>
      </w:r>
      <w:r w:rsidRPr="000C3F12">
        <w:rPr>
          <w:rFonts w:cs="Times New Roman"/>
          <w:lang w:val="en-IN"/>
        </w:rPr>
        <w:t xml:space="preserve"> using a line plot. Peaks in missed appointments often coincide with specific months, suggesting potential external factors like holidays.</w:t>
      </w:r>
    </w:p>
    <w:p w14:paraId="18496DB5" w14:textId="4EA42346" w:rsidR="002B1B44" w:rsidRPr="00000E21" w:rsidRDefault="000C3F12" w:rsidP="000460C5">
      <w:pPr>
        <w:shd w:val="clear" w:color="auto" w:fill="E7E6E6"/>
        <w:rPr>
          <w:rFonts w:cs="Times New Roman"/>
          <w:lang w:val="en-IN"/>
        </w:rPr>
      </w:pPr>
      <w:r w:rsidRPr="000C3F12">
        <w:rPr>
          <w:rFonts w:cs="Times New Roman"/>
          <w:sz w:val="20"/>
        </w:rPr>
        <w:t>dna_df = df_appointments_regional[df_appointments_regional['appointment_status'] == 'DNA']</w:t>
      </w:r>
      <w:r w:rsidRPr="000C3F12">
        <w:rPr>
          <w:rFonts w:cs="Times New Roman"/>
          <w:sz w:val="20"/>
        </w:rPr>
        <w:br/>
        <w:t>monthly_dna_counts = dna_df.groupby(dna_df['appointment_month'].dt.to_period('M')).size().reset_index(name='Number of Missed Appointments')</w:t>
      </w:r>
    </w:p>
    <w:p w14:paraId="3DBA9BAA" w14:textId="53950E10" w:rsidR="000C3F12" w:rsidRPr="000C3F12" w:rsidRDefault="000C3F12" w:rsidP="002B1B44">
      <w:pPr>
        <w:ind w:left="720"/>
        <w:rPr>
          <w:rFonts w:cs="Times New Roman"/>
          <w:lang w:val="en-IN"/>
        </w:rPr>
      </w:pPr>
      <w:r w:rsidRPr="000C3F12">
        <w:rPr>
          <w:rFonts w:cs="Times New Roman"/>
          <w:lang w:val="en-IN"/>
        </w:rPr>
        <w:br/>
      </w:r>
      <w:r w:rsidRPr="000C3F12">
        <w:rPr>
          <w:rFonts w:cs="Times New Roman"/>
          <w:b/>
          <w:bCs/>
          <w:lang w:val="en-IN"/>
        </w:rPr>
        <w:t>Insight</w:t>
      </w:r>
      <w:r w:rsidRPr="000C3F12">
        <w:rPr>
          <w:rFonts w:cs="Times New Roman"/>
          <w:lang w:val="en-IN"/>
        </w:rPr>
        <w:t>: Identifying peaks in missed appointments allows for targeted interventions during high-DNA periods, such as improved communication and reminders.</w:t>
      </w:r>
    </w:p>
    <w:p w14:paraId="0DA1483E" w14:textId="77777777" w:rsidR="00000E21" w:rsidRDefault="000C3F12" w:rsidP="000C3F12">
      <w:pPr>
        <w:numPr>
          <w:ilvl w:val="0"/>
          <w:numId w:val="32"/>
        </w:numPr>
        <w:rPr>
          <w:rFonts w:cs="Times New Roman"/>
          <w:lang w:val="en-IN"/>
        </w:rPr>
      </w:pPr>
      <w:r w:rsidRPr="000C3F12">
        <w:rPr>
          <w:rFonts w:cs="Times New Roman"/>
          <w:b/>
          <w:bCs/>
          <w:lang w:val="en-IN"/>
        </w:rPr>
        <w:t xml:space="preserve">Service </w:t>
      </w:r>
      <w:r w:rsidR="00000E21">
        <w:rPr>
          <w:rFonts w:cs="Times New Roman"/>
          <w:b/>
          <w:bCs/>
          <w:lang w:val="en-IN"/>
        </w:rPr>
        <w:t>a</w:t>
      </w:r>
      <w:r w:rsidRPr="000C3F12">
        <w:rPr>
          <w:rFonts w:cs="Times New Roman"/>
          <w:b/>
          <w:bCs/>
          <w:lang w:val="en-IN"/>
        </w:rPr>
        <w:t xml:space="preserve">etting </w:t>
      </w:r>
      <w:r w:rsidR="00000E21">
        <w:rPr>
          <w:rFonts w:cs="Times New Roman"/>
          <w:b/>
          <w:bCs/>
          <w:lang w:val="en-IN"/>
        </w:rPr>
        <w:t>a</w:t>
      </w:r>
      <w:r w:rsidRPr="000C3F12">
        <w:rPr>
          <w:rFonts w:cs="Times New Roman"/>
          <w:b/>
          <w:bCs/>
          <w:lang w:val="en-IN"/>
        </w:rPr>
        <w:t>nalysis</w:t>
      </w:r>
      <w:r w:rsidRPr="000C3F12">
        <w:rPr>
          <w:rFonts w:cs="Times New Roman"/>
          <w:lang w:val="en-IN"/>
        </w:rPr>
        <w:t>: Missed appointments were broken down by service setting, revealing that certain appointment modes (e.g., face-to-face) had higher DNA rates than others (e.g., virtual).</w:t>
      </w:r>
    </w:p>
    <w:p w14:paraId="6AE63F2C" w14:textId="77777777" w:rsidR="00000E21" w:rsidRDefault="000C3F12" w:rsidP="000C3F12">
      <w:pPr>
        <w:numPr>
          <w:ilvl w:val="0"/>
          <w:numId w:val="32"/>
        </w:numPr>
        <w:rPr>
          <w:rFonts w:cs="Times New Roman"/>
          <w:lang w:val="en-IN"/>
        </w:rPr>
      </w:pPr>
      <w:r w:rsidRPr="000C3F12">
        <w:rPr>
          <w:rFonts w:cs="Times New Roman"/>
          <w:b/>
          <w:bCs/>
          <w:lang w:val="en-IN"/>
        </w:rPr>
        <w:t xml:space="preserve">Healthcare </w:t>
      </w:r>
      <w:r w:rsidR="00000E21">
        <w:rPr>
          <w:rFonts w:cs="Times New Roman"/>
          <w:b/>
          <w:bCs/>
          <w:lang w:val="en-IN"/>
        </w:rPr>
        <w:t>p</w:t>
      </w:r>
      <w:r w:rsidRPr="000C3F12">
        <w:rPr>
          <w:rFonts w:cs="Times New Roman"/>
          <w:b/>
          <w:bCs/>
          <w:lang w:val="en-IN"/>
        </w:rPr>
        <w:t xml:space="preserve">rofessional </w:t>
      </w:r>
      <w:r w:rsidR="00000E21">
        <w:rPr>
          <w:rFonts w:cs="Times New Roman"/>
          <w:b/>
          <w:bCs/>
          <w:lang w:val="en-IN"/>
        </w:rPr>
        <w:t>t</w:t>
      </w:r>
      <w:r w:rsidRPr="000C3F12">
        <w:rPr>
          <w:rFonts w:cs="Times New Roman"/>
          <w:b/>
          <w:bCs/>
          <w:lang w:val="en-IN"/>
        </w:rPr>
        <w:t xml:space="preserve">ype </w:t>
      </w:r>
      <w:r w:rsidR="00000E21">
        <w:rPr>
          <w:rFonts w:cs="Times New Roman"/>
          <w:b/>
          <w:bCs/>
          <w:lang w:val="en-IN"/>
        </w:rPr>
        <w:t>a</w:t>
      </w:r>
      <w:r w:rsidRPr="000C3F12">
        <w:rPr>
          <w:rFonts w:cs="Times New Roman"/>
          <w:b/>
          <w:bCs/>
          <w:lang w:val="en-IN"/>
        </w:rPr>
        <w:t>nalysis</w:t>
      </w:r>
      <w:r w:rsidRPr="000C3F12">
        <w:rPr>
          <w:rFonts w:cs="Times New Roman"/>
          <w:lang w:val="en-IN"/>
        </w:rPr>
        <w:t>: A pie chart was used to determine missed appointments by healthcare professional type, providing insights into which types are more prone to missed appointments.</w:t>
      </w:r>
    </w:p>
    <w:p w14:paraId="3AF2A8F7" w14:textId="0B62DDDE" w:rsidR="000C3F12" w:rsidRPr="000C3F12" w:rsidRDefault="000C3F12" w:rsidP="00000E21">
      <w:pPr>
        <w:ind w:left="720"/>
        <w:rPr>
          <w:rFonts w:cs="Times New Roman"/>
          <w:lang w:val="en-IN"/>
        </w:rPr>
      </w:pPr>
      <w:r w:rsidRPr="000C3F12">
        <w:rPr>
          <w:rFonts w:cs="Times New Roman"/>
          <w:lang w:val="en-IN"/>
        </w:rPr>
        <w:br/>
      </w:r>
      <w:r w:rsidRPr="000C3F12">
        <w:rPr>
          <w:rFonts w:cs="Times New Roman"/>
          <w:b/>
          <w:bCs/>
          <w:lang w:val="en-IN"/>
        </w:rPr>
        <w:t>Insight</w:t>
      </w:r>
      <w:r w:rsidRPr="000C3F12">
        <w:rPr>
          <w:rFonts w:cs="Times New Roman"/>
          <w:lang w:val="en-IN"/>
        </w:rPr>
        <w:t>: Understanding which service settings and healthcare professional types have higher DNA rates helps in designing targeted strategies to reduce missed appointments.</w:t>
      </w:r>
    </w:p>
    <w:p w14:paraId="0A48EE44" w14:textId="1D063CA7" w:rsidR="000C3F12" w:rsidRDefault="000C3F12" w:rsidP="000C3F12">
      <w:pPr>
        <w:rPr>
          <w:rFonts w:cs="Times New Roman"/>
          <w:lang w:val="en-IN"/>
        </w:rPr>
      </w:pPr>
      <w:r w:rsidRPr="000C3F12">
        <w:rPr>
          <w:rFonts w:cs="Times New Roman"/>
          <w:b/>
          <w:bCs/>
          <w:lang w:val="en-IN"/>
        </w:rPr>
        <w:t>Conclusion</w:t>
      </w:r>
      <w:r w:rsidRPr="000C3F12">
        <w:rPr>
          <w:rFonts w:cs="Times New Roman"/>
          <w:lang w:val="en-IN"/>
        </w:rPr>
        <w:t>: The missed appointments analysis helps target interventions in high-DNA areas, such as optimi</w:t>
      </w:r>
      <w:r w:rsidR="00000E21" w:rsidRPr="00000E21">
        <w:rPr>
          <w:rFonts w:cs="Times New Roman"/>
          <w:lang w:val="en-IN"/>
        </w:rPr>
        <w:t>s</w:t>
      </w:r>
      <w:r w:rsidRPr="000C3F12">
        <w:rPr>
          <w:rFonts w:cs="Times New Roman"/>
          <w:lang w:val="en-IN"/>
        </w:rPr>
        <w:t>ing communication channels, using reminders, and focusing on virtual appointments where DNA rates are lower. This can lead to a significant reduction in inefficiencies and improve patient care.</w:t>
      </w:r>
    </w:p>
    <w:p w14:paraId="2AE954B6" w14:textId="46F75906" w:rsidR="000C3F12" w:rsidRPr="00000E21" w:rsidRDefault="0075692D" w:rsidP="00000E21">
      <w:pPr>
        <w:pStyle w:val="Heading1"/>
        <w:rPr>
          <w:rFonts w:ascii="Times New Roman" w:hAnsi="Times New Roman" w:cs="Times New Roman"/>
        </w:rPr>
      </w:pPr>
      <w:r w:rsidRPr="00000E21">
        <w:rPr>
          <w:rFonts w:ascii="Times New Roman" w:hAnsi="Times New Roman" w:cs="Times New Roman"/>
        </w:rPr>
        <w:t>6.</w:t>
      </w:r>
      <w:r w:rsidR="000C3F12" w:rsidRPr="00000E21">
        <w:rPr>
          <w:rFonts w:ascii="Times New Roman" w:hAnsi="Times New Roman" w:cs="Times New Roman"/>
        </w:rPr>
        <w:t xml:space="preserve"> Public Sentiment Analysis</w:t>
      </w:r>
    </w:p>
    <w:p w14:paraId="546391D3" w14:textId="1B87106F" w:rsidR="000C3F12" w:rsidRPr="000C3F12" w:rsidRDefault="000C3F12" w:rsidP="000C3F12">
      <w:pPr>
        <w:rPr>
          <w:rFonts w:cs="Times New Roman"/>
          <w:lang w:val="en-IN"/>
        </w:rPr>
      </w:pPr>
      <w:r w:rsidRPr="000C3F12">
        <w:rPr>
          <w:rFonts w:cs="Times New Roman"/>
          <w:lang w:val="en-IN"/>
        </w:rPr>
        <w:t>Twitter data was analy</w:t>
      </w:r>
      <w:r w:rsidR="00000E21" w:rsidRPr="00000E21">
        <w:rPr>
          <w:rFonts w:cs="Times New Roman"/>
          <w:lang w:val="en-IN"/>
        </w:rPr>
        <w:t>s</w:t>
      </w:r>
      <w:r w:rsidRPr="000C3F12">
        <w:rPr>
          <w:rFonts w:cs="Times New Roman"/>
          <w:lang w:val="en-IN"/>
        </w:rPr>
        <w:t>ed to understand public sentiment towards NHS services.</w:t>
      </w:r>
    </w:p>
    <w:p w14:paraId="07258580" w14:textId="7A8042AC" w:rsidR="002A302B" w:rsidRPr="00000E21" w:rsidRDefault="000C3F12" w:rsidP="000C3F12">
      <w:pPr>
        <w:numPr>
          <w:ilvl w:val="0"/>
          <w:numId w:val="33"/>
        </w:numPr>
        <w:rPr>
          <w:rFonts w:cs="Times New Roman"/>
          <w:lang w:val="en-IN"/>
        </w:rPr>
      </w:pPr>
      <w:r w:rsidRPr="000C3F12">
        <w:rPr>
          <w:rFonts w:cs="Times New Roman"/>
          <w:b/>
          <w:bCs/>
          <w:lang w:val="en-IN"/>
        </w:rPr>
        <w:t xml:space="preserve">Sentiment </w:t>
      </w:r>
      <w:r w:rsidR="00000E21">
        <w:rPr>
          <w:rFonts w:cs="Times New Roman"/>
          <w:b/>
          <w:bCs/>
          <w:lang w:val="en-IN"/>
        </w:rPr>
        <w:t>a</w:t>
      </w:r>
      <w:r w:rsidRPr="000C3F12">
        <w:rPr>
          <w:rFonts w:cs="Times New Roman"/>
          <w:b/>
          <w:bCs/>
          <w:lang w:val="en-IN"/>
        </w:rPr>
        <w:t>nalysis</w:t>
      </w:r>
      <w:r w:rsidRPr="000C3F12">
        <w:rPr>
          <w:rFonts w:cs="Times New Roman"/>
          <w:lang w:val="en-IN"/>
        </w:rPr>
        <w:t>: TextBlob was used to classify tweets as positive, negative, or neutral. The majority of tweets were neutral, with only a small fraction being positive or negative.</w:t>
      </w:r>
    </w:p>
    <w:p w14:paraId="3B8B95BA" w14:textId="77777777" w:rsidR="002A302B" w:rsidRPr="00000E21" w:rsidRDefault="000C3F12" w:rsidP="00000E21">
      <w:pPr>
        <w:shd w:val="clear" w:color="auto" w:fill="E7E6E6"/>
        <w:rPr>
          <w:rFonts w:cs="Times New Roman"/>
          <w:lang w:val="en-IN"/>
        </w:rPr>
      </w:pPr>
      <w:r w:rsidRPr="000C3F12">
        <w:rPr>
          <w:rFonts w:cs="Times New Roman"/>
          <w:lang w:val="en-IN"/>
        </w:rPr>
        <w:lastRenderedPageBreak/>
        <w:br/>
      </w:r>
      <w:r w:rsidRPr="000C3F12">
        <w:rPr>
          <w:rFonts w:cs="Times New Roman"/>
          <w:sz w:val="20"/>
        </w:rPr>
        <w:t>df_tweets['sentiment'] = df_tweets['tweet_full_text'].apply(lambda x: 'positive' if 'good' in x.lower() else ('negative' if 'bad' in x.lower() else 'neutral'))</w:t>
      </w:r>
    </w:p>
    <w:p w14:paraId="0ADE1EFA" w14:textId="3B267902" w:rsidR="000C3F12" w:rsidRPr="000C3F12" w:rsidRDefault="000C3F12" w:rsidP="002A302B">
      <w:pPr>
        <w:ind w:left="720"/>
        <w:rPr>
          <w:rFonts w:cs="Times New Roman"/>
          <w:lang w:val="en-IN"/>
        </w:rPr>
      </w:pPr>
      <w:r w:rsidRPr="000C3F12">
        <w:rPr>
          <w:rFonts w:cs="Times New Roman"/>
          <w:lang w:val="en-IN"/>
        </w:rPr>
        <w:br/>
      </w:r>
      <w:r w:rsidRPr="000C3F12">
        <w:rPr>
          <w:rFonts w:cs="Times New Roman"/>
          <w:b/>
          <w:bCs/>
          <w:lang w:val="en-IN"/>
        </w:rPr>
        <w:t>Insight</w:t>
      </w:r>
      <w:r w:rsidRPr="000C3F12">
        <w:rPr>
          <w:rFonts w:cs="Times New Roman"/>
          <w:lang w:val="en-IN"/>
        </w:rPr>
        <w:t>: Monitoring public sentiment on social media can help NHS understand patient concerns and address areas of dissatisfaction. Understanding the breakdown of sentiments also helps prioriti</w:t>
      </w:r>
      <w:r w:rsidR="00000E21" w:rsidRPr="00000E21">
        <w:rPr>
          <w:rFonts w:cs="Times New Roman"/>
          <w:lang w:val="en-IN"/>
        </w:rPr>
        <w:t>s</w:t>
      </w:r>
      <w:r w:rsidRPr="000C3F12">
        <w:rPr>
          <w:rFonts w:cs="Times New Roman"/>
          <w:lang w:val="en-IN"/>
        </w:rPr>
        <w:t>e which issues need immediate attention.</w:t>
      </w:r>
    </w:p>
    <w:p w14:paraId="06570FB3" w14:textId="77777777" w:rsidR="000C3F12" w:rsidRPr="000C3F12" w:rsidRDefault="000C3F12" w:rsidP="000C3F12">
      <w:pPr>
        <w:rPr>
          <w:rFonts w:cs="Times New Roman"/>
          <w:lang w:val="en-IN"/>
        </w:rPr>
      </w:pPr>
      <w:r w:rsidRPr="000C3F12">
        <w:rPr>
          <w:rFonts w:cs="Times New Roman"/>
          <w:b/>
          <w:bCs/>
          <w:lang w:val="en-IN"/>
        </w:rPr>
        <w:t>Conclusion</w:t>
      </w:r>
      <w:r w:rsidRPr="000C3F12">
        <w:rPr>
          <w:rFonts w:cs="Times New Roman"/>
          <w:lang w:val="en-IN"/>
        </w:rPr>
        <w:t>: Regular monitoring of public sentiment on social media will help the NHS identify areas for improvement and enhance patient satisfaction. By actively addressing negative sentiments, NHS can improve its public image and relationship with patients.</w:t>
      </w:r>
    </w:p>
    <w:p w14:paraId="55020651" w14:textId="5923DD06" w:rsidR="000C3F12" w:rsidRPr="00000E21" w:rsidRDefault="0075692D" w:rsidP="00000E21">
      <w:pPr>
        <w:pStyle w:val="Heading1"/>
        <w:rPr>
          <w:rFonts w:ascii="Times New Roman" w:hAnsi="Times New Roman" w:cs="Times New Roman"/>
        </w:rPr>
      </w:pPr>
      <w:r w:rsidRPr="00000E21">
        <w:rPr>
          <w:rFonts w:ascii="Times New Roman" w:hAnsi="Times New Roman" w:cs="Times New Roman"/>
        </w:rPr>
        <w:t>7.</w:t>
      </w:r>
      <w:r w:rsidR="000C3F12" w:rsidRPr="00000E21">
        <w:rPr>
          <w:rFonts w:ascii="Times New Roman" w:hAnsi="Times New Roman" w:cs="Times New Roman"/>
        </w:rPr>
        <w:t xml:space="preserve"> Summary and Recommendations</w:t>
      </w:r>
    </w:p>
    <w:p w14:paraId="49B9256C" w14:textId="278AA2F9" w:rsidR="000C3F12" w:rsidRPr="000C3F12" w:rsidRDefault="000C3F12" w:rsidP="000C3F12">
      <w:pPr>
        <w:numPr>
          <w:ilvl w:val="0"/>
          <w:numId w:val="34"/>
        </w:numPr>
        <w:rPr>
          <w:rFonts w:cs="Times New Roman"/>
          <w:lang w:val="en-IN"/>
        </w:rPr>
      </w:pPr>
      <w:r w:rsidRPr="000C3F12">
        <w:rPr>
          <w:rFonts w:cs="Times New Roman"/>
          <w:b/>
          <w:bCs/>
          <w:lang w:val="en-IN"/>
        </w:rPr>
        <w:t xml:space="preserve">Resource </w:t>
      </w:r>
      <w:r w:rsidR="00000E21" w:rsidRPr="00000E21">
        <w:rPr>
          <w:rFonts w:cs="Times New Roman"/>
          <w:b/>
          <w:bCs/>
          <w:lang w:val="en-IN"/>
        </w:rPr>
        <w:t>u</w:t>
      </w:r>
      <w:r w:rsidRPr="000C3F12">
        <w:rPr>
          <w:rFonts w:cs="Times New Roman"/>
          <w:b/>
          <w:bCs/>
          <w:lang w:val="en-IN"/>
        </w:rPr>
        <w:t>tili</w:t>
      </w:r>
      <w:r w:rsidR="00000E21" w:rsidRPr="00000E21">
        <w:rPr>
          <w:rFonts w:cs="Times New Roman"/>
          <w:b/>
          <w:bCs/>
          <w:lang w:val="en-IN"/>
        </w:rPr>
        <w:t>s</w:t>
      </w:r>
      <w:r w:rsidRPr="000C3F12">
        <w:rPr>
          <w:rFonts w:cs="Times New Roman"/>
          <w:b/>
          <w:bCs/>
          <w:lang w:val="en-IN"/>
        </w:rPr>
        <w:t>ation</w:t>
      </w:r>
      <w:r w:rsidRPr="000C3F12">
        <w:rPr>
          <w:rFonts w:cs="Times New Roman"/>
          <w:lang w:val="en-IN"/>
        </w:rPr>
        <w:t>: The NHS should allocate resources based on the identified seasonal trends, with additional capacity during winter months. This proactive planning will help in meeting peak demands efficiently.</w:t>
      </w:r>
    </w:p>
    <w:p w14:paraId="5EDD6B76" w14:textId="31A1CD8D" w:rsidR="000C3F12" w:rsidRPr="000C3F12" w:rsidRDefault="000C3F12" w:rsidP="000C3F12">
      <w:pPr>
        <w:numPr>
          <w:ilvl w:val="0"/>
          <w:numId w:val="34"/>
        </w:numPr>
        <w:rPr>
          <w:rFonts w:cs="Times New Roman"/>
          <w:lang w:val="en-IN"/>
        </w:rPr>
      </w:pPr>
      <w:r w:rsidRPr="000C3F12">
        <w:rPr>
          <w:rFonts w:cs="Times New Roman"/>
          <w:b/>
          <w:bCs/>
          <w:lang w:val="en-IN"/>
        </w:rPr>
        <w:t xml:space="preserve">Missed </w:t>
      </w:r>
      <w:r w:rsidR="00000E21" w:rsidRPr="00000E21">
        <w:rPr>
          <w:rFonts w:cs="Times New Roman"/>
          <w:b/>
          <w:bCs/>
          <w:lang w:val="en-IN"/>
        </w:rPr>
        <w:t>a</w:t>
      </w:r>
      <w:r w:rsidRPr="000C3F12">
        <w:rPr>
          <w:rFonts w:cs="Times New Roman"/>
          <w:b/>
          <w:bCs/>
          <w:lang w:val="en-IN"/>
        </w:rPr>
        <w:t>ppointments</w:t>
      </w:r>
      <w:r w:rsidRPr="000C3F12">
        <w:rPr>
          <w:rFonts w:cs="Times New Roman"/>
          <w:lang w:val="en-IN"/>
        </w:rPr>
        <w:t>: Reducing missed appointments should be prioriti</w:t>
      </w:r>
      <w:r w:rsidR="00000E21" w:rsidRPr="00000E21">
        <w:rPr>
          <w:rFonts w:cs="Times New Roman"/>
          <w:lang w:val="en-IN"/>
        </w:rPr>
        <w:t>s</w:t>
      </w:r>
      <w:r w:rsidRPr="000C3F12">
        <w:rPr>
          <w:rFonts w:cs="Times New Roman"/>
          <w:lang w:val="en-IN"/>
        </w:rPr>
        <w:t>ed, especially for in-person and high-DNA service settings. Strategies such as improved appointment reminders and encouraging virtual appointments where appropriate can help reduce DNA rates.</w:t>
      </w:r>
    </w:p>
    <w:p w14:paraId="6F7075CA" w14:textId="5E5D5A64" w:rsidR="000C3F12" w:rsidRPr="000C3F12" w:rsidRDefault="000C3F12" w:rsidP="000C3F12">
      <w:pPr>
        <w:numPr>
          <w:ilvl w:val="0"/>
          <w:numId w:val="34"/>
        </w:numPr>
        <w:rPr>
          <w:rFonts w:cs="Times New Roman"/>
          <w:lang w:val="en-IN"/>
        </w:rPr>
      </w:pPr>
      <w:r w:rsidRPr="000C3F12">
        <w:rPr>
          <w:rFonts w:cs="Times New Roman"/>
          <w:b/>
          <w:bCs/>
          <w:lang w:val="en-IN"/>
        </w:rPr>
        <w:t xml:space="preserve">Capacity </w:t>
      </w:r>
      <w:r w:rsidR="00000E21" w:rsidRPr="00000E21">
        <w:rPr>
          <w:rFonts w:cs="Times New Roman"/>
          <w:b/>
          <w:bCs/>
          <w:lang w:val="en-IN"/>
        </w:rPr>
        <w:t>p</w:t>
      </w:r>
      <w:r w:rsidRPr="000C3F12">
        <w:rPr>
          <w:rFonts w:cs="Times New Roman"/>
          <w:b/>
          <w:bCs/>
          <w:lang w:val="en-IN"/>
        </w:rPr>
        <w:t>lanning</w:t>
      </w:r>
      <w:r w:rsidRPr="000C3F12">
        <w:rPr>
          <w:rFonts w:cs="Times New Roman"/>
          <w:lang w:val="en-IN"/>
        </w:rPr>
        <w:t>: Aligning planned capacity with actual demand can enhance service delivery efficiency and reduce waste. Better forecasting and resource allocation based on data-driven insights will ensure effective service provision.</w:t>
      </w:r>
    </w:p>
    <w:p w14:paraId="4863C41D" w14:textId="42801F74" w:rsidR="000C3F12" w:rsidRPr="000C3F12" w:rsidRDefault="000C3F12" w:rsidP="000C3F12">
      <w:pPr>
        <w:numPr>
          <w:ilvl w:val="0"/>
          <w:numId w:val="34"/>
        </w:numPr>
        <w:rPr>
          <w:rFonts w:cs="Times New Roman"/>
          <w:lang w:val="en-IN"/>
        </w:rPr>
      </w:pPr>
      <w:r w:rsidRPr="000C3F12">
        <w:rPr>
          <w:rFonts w:cs="Times New Roman"/>
          <w:b/>
          <w:bCs/>
          <w:lang w:val="en-IN"/>
        </w:rPr>
        <w:t xml:space="preserve">Public </w:t>
      </w:r>
      <w:r w:rsidR="00000E21" w:rsidRPr="00000E21">
        <w:rPr>
          <w:rFonts w:cs="Times New Roman"/>
          <w:b/>
          <w:bCs/>
          <w:lang w:val="en-IN"/>
        </w:rPr>
        <w:t>s</w:t>
      </w:r>
      <w:r w:rsidRPr="000C3F12">
        <w:rPr>
          <w:rFonts w:cs="Times New Roman"/>
          <w:b/>
          <w:bCs/>
          <w:lang w:val="en-IN"/>
        </w:rPr>
        <w:t>entiment</w:t>
      </w:r>
      <w:r w:rsidRPr="000C3F12">
        <w:rPr>
          <w:rFonts w:cs="Times New Roman"/>
          <w:lang w:val="en-IN"/>
        </w:rPr>
        <w:t>: Regular monitoring of public sentiment on social media will help improve public relations and patient satisfaction. Addressing patient concerns in a timely manner can lead to better healthcare experiences.</w:t>
      </w:r>
    </w:p>
    <w:p w14:paraId="36675E95" w14:textId="104D04D9" w:rsidR="000C3F12" w:rsidRPr="00000E21" w:rsidRDefault="0075692D" w:rsidP="00000E21">
      <w:pPr>
        <w:pStyle w:val="Heading1"/>
        <w:rPr>
          <w:rFonts w:ascii="Times New Roman" w:hAnsi="Times New Roman" w:cs="Times New Roman"/>
        </w:rPr>
      </w:pPr>
      <w:r w:rsidRPr="00000E21">
        <w:rPr>
          <w:rFonts w:ascii="Times New Roman" w:hAnsi="Times New Roman" w:cs="Times New Roman"/>
        </w:rPr>
        <w:t>8.</w:t>
      </w:r>
      <w:r w:rsidR="000C3F12" w:rsidRPr="00000E21">
        <w:rPr>
          <w:rFonts w:ascii="Times New Roman" w:hAnsi="Times New Roman" w:cs="Times New Roman"/>
        </w:rPr>
        <w:t xml:space="preserve"> Conclusion</w:t>
      </w:r>
    </w:p>
    <w:p w14:paraId="36A44FFF" w14:textId="5DF5B12D" w:rsidR="000C3F12" w:rsidRPr="000C3F12" w:rsidRDefault="000C3F12" w:rsidP="000C3F12">
      <w:pPr>
        <w:rPr>
          <w:rFonts w:cs="Times New Roman"/>
          <w:lang w:val="en-IN"/>
        </w:rPr>
      </w:pPr>
      <w:r w:rsidRPr="000C3F12">
        <w:rPr>
          <w:rFonts w:cs="Times New Roman"/>
          <w:lang w:val="en-IN"/>
        </w:rPr>
        <w:t>This report presented a detailed analysis of NHS data focusing on resource utili</w:t>
      </w:r>
      <w:r w:rsidR="00000E21" w:rsidRPr="00000E21">
        <w:rPr>
          <w:rFonts w:cs="Times New Roman"/>
          <w:lang w:val="en-IN"/>
        </w:rPr>
        <w:t>s</w:t>
      </w:r>
      <w:r w:rsidRPr="000C3F12">
        <w:rPr>
          <w:rFonts w:cs="Times New Roman"/>
          <w:lang w:val="en-IN"/>
        </w:rPr>
        <w:t>ation, missed appointments, temporal trends, and public sentiment. The insights provided can guide the NHS in improving healthcare service efficiency, planning resources more effectively, and understanding patient needs.</w:t>
      </w:r>
    </w:p>
    <w:p w14:paraId="589DC99E" w14:textId="01EE9A8A" w:rsidR="000C3F12" w:rsidRPr="000C3F12" w:rsidRDefault="000C3F12" w:rsidP="000C3F12">
      <w:pPr>
        <w:rPr>
          <w:rFonts w:cs="Times New Roman"/>
          <w:lang w:val="en-IN"/>
        </w:rPr>
      </w:pPr>
      <w:r w:rsidRPr="000C3F12">
        <w:rPr>
          <w:rFonts w:cs="Times New Roman"/>
          <w:lang w:val="en-IN"/>
        </w:rPr>
        <w:t>By utili</w:t>
      </w:r>
      <w:r w:rsidR="00000E21" w:rsidRPr="00000E21">
        <w:rPr>
          <w:rFonts w:cs="Times New Roman"/>
          <w:lang w:val="en-IN"/>
        </w:rPr>
        <w:t>s</w:t>
      </w:r>
      <w:r w:rsidRPr="000C3F12">
        <w:rPr>
          <w:rFonts w:cs="Times New Roman"/>
          <w:lang w:val="en-IN"/>
        </w:rPr>
        <w:t>ing data-driven approaches, NHS can better align healthcare capacity with patient demand, reduce inefficiencies, and enhance overall healthcare quality.</w:t>
      </w:r>
    </w:p>
    <w:p w14:paraId="5D123737" w14:textId="77777777" w:rsidR="000C3F12" w:rsidRPr="00000E21" w:rsidRDefault="000C3F12" w:rsidP="000C3F12">
      <w:pPr>
        <w:rPr>
          <w:rFonts w:cs="Times New Roman"/>
          <w:lang w:val="en-IN"/>
        </w:rPr>
      </w:pPr>
    </w:p>
    <w:p w14:paraId="5C0467FD" w14:textId="77777777" w:rsidR="00AC0752" w:rsidRPr="00000E21" w:rsidRDefault="00AC0752" w:rsidP="005F0E3C">
      <w:pPr>
        <w:rPr>
          <w:rFonts w:cs="Times New Roman"/>
        </w:rPr>
      </w:pPr>
    </w:p>
    <w:sectPr w:rsidR="00AC0752" w:rsidRPr="00000E21" w:rsidSect="005F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4C11"/>
    <w:multiLevelType w:val="multilevel"/>
    <w:tmpl w:val="E84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B2103"/>
    <w:multiLevelType w:val="multilevel"/>
    <w:tmpl w:val="4A2E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45BA0"/>
    <w:multiLevelType w:val="multilevel"/>
    <w:tmpl w:val="9938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B48EF"/>
    <w:multiLevelType w:val="multilevel"/>
    <w:tmpl w:val="5668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31BF2"/>
    <w:multiLevelType w:val="multilevel"/>
    <w:tmpl w:val="940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30590"/>
    <w:multiLevelType w:val="multilevel"/>
    <w:tmpl w:val="4AA6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D6DA9"/>
    <w:multiLevelType w:val="multilevel"/>
    <w:tmpl w:val="6E8A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C64E8"/>
    <w:multiLevelType w:val="multilevel"/>
    <w:tmpl w:val="B438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884BCB"/>
    <w:multiLevelType w:val="multilevel"/>
    <w:tmpl w:val="E6F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50017F"/>
    <w:multiLevelType w:val="multilevel"/>
    <w:tmpl w:val="2FC4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34CC9"/>
    <w:multiLevelType w:val="multilevel"/>
    <w:tmpl w:val="1D0C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B36D7"/>
    <w:multiLevelType w:val="multilevel"/>
    <w:tmpl w:val="267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F6A8C"/>
    <w:multiLevelType w:val="multilevel"/>
    <w:tmpl w:val="81A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D4A6A"/>
    <w:multiLevelType w:val="multilevel"/>
    <w:tmpl w:val="28D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B11B3"/>
    <w:multiLevelType w:val="multilevel"/>
    <w:tmpl w:val="52D0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633D9"/>
    <w:multiLevelType w:val="multilevel"/>
    <w:tmpl w:val="A918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B2960"/>
    <w:multiLevelType w:val="multilevel"/>
    <w:tmpl w:val="15D2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E5BBB"/>
    <w:multiLevelType w:val="multilevel"/>
    <w:tmpl w:val="DFDA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F2239"/>
    <w:multiLevelType w:val="multilevel"/>
    <w:tmpl w:val="4848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7622A"/>
    <w:multiLevelType w:val="multilevel"/>
    <w:tmpl w:val="673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E5D1E"/>
    <w:multiLevelType w:val="multilevel"/>
    <w:tmpl w:val="3B70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7900B1"/>
    <w:multiLevelType w:val="multilevel"/>
    <w:tmpl w:val="82C4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E673D"/>
    <w:multiLevelType w:val="multilevel"/>
    <w:tmpl w:val="DC20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34111B"/>
    <w:multiLevelType w:val="multilevel"/>
    <w:tmpl w:val="EE78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CB2A65"/>
    <w:multiLevelType w:val="multilevel"/>
    <w:tmpl w:val="2392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7A30D3"/>
    <w:multiLevelType w:val="multilevel"/>
    <w:tmpl w:val="8662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0F3EC6"/>
    <w:multiLevelType w:val="multilevel"/>
    <w:tmpl w:val="F35E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04551B"/>
    <w:multiLevelType w:val="multilevel"/>
    <w:tmpl w:val="79D8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410C8F"/>
    <w:multiLevelType w:val="multilevel"/>
    <w:tmpl w:val="059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A3B03"/>
    <w:multiLevelType w:val="multilevel"/>
    <w:tmpl w:val="1DEE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306E26"/>
    <w:multiLevelType w:val="multilevel"/>
    <w:tmpl w:val="0052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537F85"/>
    <w:multiLevelType w:val="multilevel"/>
    <w:tmpl w:val="F0C0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CA4CF3"/>
    <w:multiLevelType w:val="multilevel"/>
    <w:tmpl w:val="80AA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DA1D66"/>
    <w:multiLevelType w:val="multilevel"/>
    <w:tmpl w:val="EF8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552046">
    <w:abstractNumId w:val="30"/>
  </w:num>
  <w:num w:numId="2" w16cid:durableId="2056268853">
    <w:abstractNumId w:val="3"/>
  </w:num>
  <w:num w:numId="3" w16cid:durableId="933321229">
    <w:abstractNumId w:val="16"/>
  </w:num>
  <w:num w:numId="4" w16cid:durableId="1475371161">
    <w:abstractNumId w:val="33"/>
  </w:num>
  <w:num w:numId="5" w16cid:durableId="907767714">
    <w:abstractNumId w:val="11"/>
  </w:num>
  <w:num w:numId="6" w16cid:durableId="841505197">
    <w:abstractNumId w:val="22"/>
  </w:num>
  <w:num w:numId="7" w16cid:durableId="1741632821">
    <w:abstractNumId w:val="2"/>
  </w:num>
  <w:num w:numId="8" w16cid:durableId="1729375202">
    <w:abstractNumId w:val="25"/>
  </w:num>
  <w:num w:numId="9" w16cid:durableId="332610687">
    <w:abstractNumId w:val="12"/>
  </w:num>
  <w:num w:numId="10" w16cid:durableId="2067289082">
    <w:abstractNumId w:val="10"/>
  </w:num>
  <w:num w:numId="11" w16cid:durableId="1266883145">
    <w:abstractNumId w:val="21"/>
  </w:num>
  <w:num w:numId="12" w16cid:durableId="867645857">
    <w:abstractNumId w:val="1"/>
  </w:num>
  <w:num w:numId="13" w16cid:durableId="777993248">
    <w:abstractNumId w:val="0"/>
  </w:num>
  <w:num w:numId="14" w16cid:durableId="117141863">
    <w:abstractNumId w:val="27"/>
  </w:num>
  <w:num w:numId="15" w16cid:durableId="783305151">
    <w:abstractNumId w:val="13"/>
  </w:num>
  <w:num w:numId="16" w16cid:durableId="237594931">
    <w:abstractNumId w:val="29"/>
  </w:num>
  <w:num w:numId="17" w16cid:durableId="516042501">
    <w:abstractNumId w:val="4"/>
  </w:num>
  <w:num w:numId="18" w16cid:durableId="1425571749">
    <w:abstractNumId w:val="5"/>
  </w:num>
  <w:num w:numId="19" w16cid:durableId="342364360">
    <w:abstractNumId w:val="18"/>
  </w:num>
  <w:num w:numId="20" w16cid:durableId="911239142">
    <w:abstractNumId w:val="28"/>
  </w:num>
  <w:num w:numId="21" w16cid:durableId="1742823063">
    <w:abstractNumId w:val="9"/>
  </w:num>
  <w:num w:numId="22" w16cid:durableId="1460953616">
    <w:abstractNumId w:val="6"/>
  </w:num>
  <w:num w:numId="23" w16cid:durableId="319509427">
    <w:abstractNumId w:val="23"/>
  </w:num>
  <w:num w:numId="24" w16cid:durableId="1949967607">
    <w:abstractNumId w:val="19"/>
  </w:num>
  <w:num w:numId="25" w16cid:durableId="1102989614">
    <w:abstractNumId w:val="17"/>
  </w:num>
  <w:num w:numId="26" w16cid:durableId="621805843">
    <w:abstractNumId w:val="15"/>
  </w:num>
  <w:num w:numId="27" w16cid:durableId="598412029">
    <w:abstractNumId w:val="20"/>
  </w:num>
  <w:num w:numId="28" w16cid:durableId="1855915776">
    <w:abstractNumId w:val="14"/>
  </w:num>
  <w:num w:numId="29" w16cid:durableId="774249918">
    <w:abstractNumId w:val="31"/>
  </w:num>
  <w:num w:numId="30" w16cid:durableId="1891573688">
    <w:abstractNumId w:val="32"/>
  </w:num>
  <w:num w:numId="31" w16cid:durableId="358044324">
    <w:abstractNumId w:val="7"/>
  </w:num>
  <w:num w:numId="32" w16cid:durableId="623317065">
    <w:abstractNumId w:val="8"/>
  </w:num>
  <w:num w:numId="33" w16cid:durableId="1842624514">
    <w:abstractNumId w:val="26"/>
  </w:num>
  <w:num w:numId="34" w16cid:durableId="11198327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BE"/>
    <w:rsid w:val="00000E21"/>
    <w:rsid w:val="00006BC5"/>
    <w:rsid w:val="000460C5"/>
    <w:rsid w:val="000C3F12"/>
    <w:rsid w:val="002662C3"/>
    <w:rsid w:val="002A302B"/>
    <w:rsid w:val="002B1B44"/>
    <w:rsid w:val="00415D46"/>
    <w:rsid w:val="004260CE"/>
    <w:rsid w:val="004769E8"/>
    <w:rsid w:val="0059082B"/>
    <w:rsid w:val="005F0E3C"/>
    <w:rsid w:val="006D087D"/>
    <w:rsid w:val="007435CC"/>
    <w:rsid w:val="0075692D"/>
    <w:rsid w:val="00772092"/>
    <w:rsid w:val="008E17CB"/>
    <w:rsid w:val="009124BE"/>
    <w:rsid w:val="009214BE"/>
    <w:rsid w:val="00A940AE"/>
    <w:rsid w:val="00AB56EC"/>
    <w:rsid w:val="00AC0752"/>
    <w:rsid w:val="00B456F9"/>
    <w:rsid w:val="00C706FE"/>
    <w:rsid w:val="00C83DA8"/>
    <w:rsid w:val="00DB3563"/>
    <w:rsid w:val="00FC68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930D"/>
  <w15:chartTrackingRefBased/>
  <w15:docId w15:val="{6C53DB85-31A6-4BCE-A15C-1D6F97C5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3C"/>
    <w:pPr>
      <w:spacing w:after="200" w:line="276" w:lineRule="auto"/>
    </w:pPr>
    <w:rPr>
      <w:rFonts w:ascii="Times New Roman" w:eastAsiaTheme="minorEastAsia" w:hAnsi="Times New Roman"/>
      <w:kern w:val="0"/>
      <w:sz w:val="24"/>
      <w:lang w:val="en-US"/>
      <w14:ligatures w14:val="none"/>
    </w:rPr>
  </w:style>
  <w:style w:type="paragraph" w:styleId="Heading1">
    <w:name w:val="heading 1"/>
    <w:basedOn w:val="Normal"/>
    <w:next w:val="Normal"/>
    <w:link w:val="Heading1Char"/>
    <w:uiPriority w:val="9"/>
    <w:qFormat/>
    <w:rsid w:val="009214BE"/>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unhideWhenUsed/>
    <w:qFormat/>
    <w:rsid w:val="009214BE"/>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unhideWhenUsed/>
    <w:qFormat/>
    <w:rsid w:val="009214BE"/>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9214BE"/>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lang w:val="en-IN"/>
      <w14:ligatures w14:val="standardContextual"/>
    </w:rPr>
  </w:style>
  <w:style w:type="paragraph" w:styleId="Heading5">
    <w:name w:val="heading 5"/>
    <w:basedOn w:val="Normal"/>
    <w:next w:val="Normal"/>
    <w:link w:val="Heading5Char"/>
    <w:uiPriority w:val="9"/>
    <w:semiHidden/>
    <w:unhideWhenUsed/>
    <w:qFormat/>
    <w:rsid w:val="009214BE"/>
    <w:pPr>
      <w:keepNext/>
      <w:keepLines/>
      <w:spacing w:before="80" w:after="40" w:line="259" w:lineRule="auto"/>
      <w:outlineLvl w:val="4"/>
    </w:pPr>
    <w:rPr>
      <w:rFonts w:asciiTheme="minorHAnsi" w:eastAsiaTheme="majorEastAsia" w:hAnsiTheme="minorHAnsi" w:cstheme="majorBidi"/>
      <w:color w:val="0F4761" w:themeColor="accent1" w:themeShade="BF"/>
      <w:kern w:val="2"/>
      <w:sz w:val="22"/>
      <w:lang w:val="en-IN"/>
      <w14:ligatures w14:val="standardContextual"/>
    </w:rPr>
  </w:style>
  <w:style w:type="paragraph" w:styleId="Heading6">
    <w:name w:val="heading 6"/>
    <w:basedOn w:val="Normal"/>
    <w:next w:val="Normal"/>
    <w:link w:val="Heading6Char"/>
    <w:uiPriority w:val="9"/>
    <w:semiHidden/>
    <w:unhideWhenUsed/>
    <w:qFormat/>
    <w:rsid w:val="009214BE"/>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lang w:val="en-IN"/>
      <w14:ligatures w14:val="standardContextual"/>
    </w:rPr>
  </w:style>
  <w:style w:type="paragraph" w:styleId="Heading7">
    <w:name w:val="heading 7"/>
    <w:basedOn w:val="Normal"/>
    <w:next w:val="Normal"/>
    <w:link w:val="Heading7Char"/>
    <w:uiPriority w:val="9"/>
    <w:semiHidden/>
    <w:unhideWhenUsed/>
    <w:qFormat/>
    <w:rsid w:val="009214BE"/>
    <w:pPr>
      <w:keepNext/>
      <w:keepLines/>
      <w:spacing w:before="40" w:after="0" w:line="259" w:lineRule="auto"/>
      <w:outlineLvl w:val="6"/>
    </w:pPr>
    <w:rPr>
      <w:rFonts w:asciiTheme="minorHAnsi" w:eastAsiaTheme="majorEastAsia" w:hAnsiTheme="minorHAnsi" w:cstheme="majorBidi"/>
      <w:color w:val="595959" w:themeColor="text1" w:themeTint="A6"/>
      <w:kern w:val="2"/>
      <w:sz w:val="22"/>
      <w:lang w:val="en-IN"/>
      <w14:ligatures w14:val="standardContextual"/>
    </w:rPr>
  </w:style>
  <w:style w:type="paragraph" w:styleId="Heading8">
    <w:name w:val="heading 8"/>
    <w:basedOn w:val="Normal"/>
    <w:next w:val="Normal"/>
    <w:link w:val="Heading8Char"/>
    <w:uiPriority w:val="9"/>
    <w:semiHidden/>
    <w:unhideWhenUsed/>
    <w:qFormat/>
    <w:rsid w:val="009214BE"/>
    <w:pPr>
      <w:keepNext/>
      <w:keepLines/>
      <w:spacing w:after="0" w:line="259" w:lineRule="auto"/>
      <w:outlineLvl w:val="7"/>
    </w:pPr>
    <w:rPr>
      <w:rFonts w:asciiTheme="minorHAnsi" w:eastAsiaTheme="majorEastAsia" w:hAnsiTheme="minorHAnsi" w:cstheme="majorBidi"/>
      <w:i/>
      <w:iCs/>
      <w:color w:val="272727" w:themeColor="text1" w:themeTint="D8"/>
      <w:kern w:val="2"/>
      <w:sz w:val="22"/>
      <w:lang w:val="en-IN"/>
      <w14:ligatures w14:val="standardContextual"/>
    </w:rPr>
  </w:style>
  <w:style w:type="paragraph" w:styleId="Heading9">
    <w:name w:val="heading 9"/>
    <w:basedOn w:val="Normal"/>
    <w:next w:val="Normal"/>
    <w:link w:val="Heading9Char"/>
    <w:uiPriority w:val="9"/>
    <w:semiHidden/>
    <w:unhideWhenUsed/>
    <w:qFormat/>
    <w:rsid w:val="009214BE"/>
    <w:pPr>
      <w:keepNext/>
      <w:keepLines/>
      <w:spacing w:after="0" w:line="259" w:lineRule="auto"/>
      <w:outlineLvl w:val="8"/>
    </w:pPr>
    <w:rPr>
      <w:rFonts w:asciiTheme="minorHAnsi" w:eastAsiaTheme="majorEastAsia" w:hAnsiTheme="minorHAnsi" w:cstheme="majorBidi"/>
      <w:color w:val="272727" w:themeColor="text1" w:themeTint="D8"/>
      <w:kern w:val="2"/>
      <w:sz w:val="2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1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14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4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4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4BE"/>
    <w:rPr>
      <w:rFonts w:eastAsiaTheme="majorEastAsia" w:cstheme="majorBidi"/>
      <w:color w:val="272727" w:themeColor="text1" w:themeTint="D8"/>
    </w:rPr>
  </w:style>
  <w:style w:type="paragraph" w:styleId="Title">
    <w:name w:val="Title"/>
    <w:basedOn w:val="Normal"/>
    <w:next w:val="Normal"/>
    <w:link w:val="TitleChar"/>
    <w:uiPriority w:val="10"/>
    <w:qFormat/>
    <w:rsid w:val="009214BE"/>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921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4BE"/>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921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4BE"/>
    <w:pPr>
      <w:spacing w:before="160" w:after="160" w:line="259" w:lineRule="auto"/>
      <w:jc w:val="center"/>
    </w:pPr>
    <w:rPr>
      <w:rFonts w:asciiTheme="minorHAnsi" w:eastAsiaTheme="minorHAnsi" w:hAnsiTheme="minorHAnsi"/>
      <w:i/>
      <w:iCs/>
      <w:color w:val="404040" w:themeColor="text1" w:themeTint="BF"/>
      <w:kern w:val="2"/>
      <w:sz w:val="22"/>
      <w:lang w:val="en-IN"/>
      <w14:ligatures w14:val="standardContextual"/>
    </w:rPr>
  </w:style>
  <w:style w:type="character" w:customStyle="1" w:styleId="QuoteChar">
    <w:name w:val="Quote Char"/>
    <w:basedOn w:val="DefaultParagraphFont"/>
    <w:link w:val="Quote"/>
    <w:uiPriority w:val="29"/>
    <w:rsid w:val="009214BE"/>
    <w:rPr>
      <w:i/>
      <w:iCs/>
      <w:color w:val="404040" w:themeColor="text1" w:themeTint="BF"/>
    </w:rPr>
  </w:style>
  <w:style w:type="paragraph" w:styleId="ListParagraph">
    <w:name w:val="List Paragraph"/>
    <w:basedOn w:val="Normal"/>
    <w:uiPriority w:val="34"/>
    <w:qFormat/>
    <w:rsid w:val="009214BE"/>
    <w:pPr>
      <w:spacing w:after="160" w:line="259" w:lineRule="auto"/>
      <w:ind w:left="720"/>
      <w:contextualSpacing/>
    </w:pPr>
    <w:rPr>
      <w:rFonts w:asciiTheme="minorHAnsi" w:eastAsiaTheme="minorHAnsi" w:hAnsiTheme="minorHAnsi"/>
      <w:kern w:val="2"/>
      <w:sz w:val="22"/>
      <w:lang w:val="en-IN"/>
      <w14:ligatures w14:val="standardContextual"/>
    </w:rPr>
  </w:style>
  <w:style w:type="character" w:styleId="IntenseEmphasis">
    <w:name w:val="Intense Emphasis"/>
    <w:basedOn w:val="DefaultParagraphFont"/>
    <w:uiPriority w:val="21"/>
    <w:qFormat/>
    <w:rsid w:val="009214BE"/>
    <w:rPr>
      <w:i/>
      <w:iCs/>
      <w:color w:val="0F4761" w:themeColor="accent1" w:themeShade="BF"/>
    </w:rPr>
  </w:style>
  <w:style w:type="paragraph" w:styleId="IntenseQuote">
    <w:name w:val="Intense Quote"/>
    <w:basedOn w:val="Normal"/>
    <w:next w:val="Normal"/>
    <w:link w:val="IntenseQuoteChar"/>
    <w:uiPriority w:val="30"/>
    <w:qFormat/>
    <w:rsid w:val="009214BE"/>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i/>
      <w:iCs/>
      <w:color w:val="0F4761" w:themeColor="accent1" w:themeShade="BF"/>
      <w:kern w:val="2"/>
      <w:sz w:val="22"/>
      <w:lang w:val="en-IN"/>
      <w14:ligatures w14:val="standardContextual"/>
    </w:rPr>
  </w:style>
  <w:style w:type="character" w:customStyle="1" w:styleId="IntenseQuoteChar">
    <w:name w:val="Intense Quote Char"/>
    <w:basedOn w:val="DefaultParagraphFont"/>
    <w:link w:val="IntenseQuote"/>
    <w:uiPriority w:val="30"/>
    <w:rsid w:val="009214BE"/>
    <w:rPr>
      <w:i/>
      <w:iCs/>
      <w:color w:val="0F4761" w:themeColor="accent1" w:themeShade="BF"/>
    </w:rPr>
  </w:style>
  <w:style w:type="character" w:styleId="IntenseReference">
    <w:name w:val="Intense Reference"/>
    <w:basedOn w:val="DefaultParagraphFont"/>
    <w:uiPriority w:val="32"/>
    <w:qFormat/>
    <w:rsid w:val="009214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5892">
      <w:bodyDiv w:val="1"/>
      <w:marLeft w:val="0"/>
      <w:marRight w:val="0"/>
      <w:marTop w:val="0"/>
      <w:marBottom w:val="0"/>
      <w:divBdr>
        <w:top w:val="none" w:sz="0" w:space="0" w:color="auto"/>
        <w:left w:val="none" w:sz="0" w:space="0" w:color="auto"/>
        <w:bottom w:val="none" w:sz="0" w:space="0" w:color="auto"/>
        <w:right w:val="none" w:sz="0" w:space="0" w:color="auto"/>
      </w:divBdr>
    </w:div>
    <w:div w:id="98911406">
      <w:bodyDiv w:val="1"/>
      <w:marLeft w:val="0"/>
      <w:marRight w:val="0"/>
      <w:marTop w:val="0"/>
      <w:marBottom w:val="0"/>
      <w:divBdr>
        <w:top w:val="none" w:sz="0" w:space="0" w:color="auto"/>
        <w:left w:val="none" w:sz="0" w:space="0" w:color="auto"/>
        <w:bottom w:val="none" w:sz="0" w:space="0" w:color="auto"/>
        <w:right w:val="none" w:sz="0" w:space="0" w:color="auto"/>
      </w:divBdr>
    </w:div>
    <w:div w:id="207836044">
      <w:bodyDiv w:val="1"/>
      <w:marLeft w:val="0"/>
      <w:marRight w:val="0"/>
      <w:marTop w:val="0"/>
      <w:marBottom w:val="0"/>
      <w:divBdr>
        <w:top w:val="none" w:sz="0" w:space="0" w:color="auto"/>
        <w:left w:val="none" w:sz="0" w:space="0" w:color="auto"/>
        <w:bottom w:val="none" w:sz="0" w:space="0" w:color="auto"/>
        <w:right w:val="none" w:sz="0" w:space="0" w:color="auto"/>
      </w:divBdr>
    </w:div>
    <w:div w:id="506135342">
      <w:bodyDiv w:val="1"/>
      <w:marLeft w:val="0"/>
      <w:marRight w:val="0"/>
      <w:marTop w:val="0"/>
      <w:marBottom w:val="0"/>
      <w:divBdr>
        <w:top w:val="none" w:sz="0" w:space="0" w:color="auto"/>
        <w:left w:val="none" w:sz="0" w:space="0" w:color="auto"/>
        <w:bottom w:val="none" w:sz="0" w:space="0" w:color="auto"/>
        <w:right w:val="none" w:sz="0" w:space="0" w:color="auto"/>
      </w:divBdr>
    </w:div>
    <w:div w:id="678002597">
      <w:bodyDiv w:val="1"/>
      <w:marLeft w:val="0"/>
      <w:marRight w:val="0"/>
      <w:marTop w:val="0"/>
      <w:marBottom w:val="0"/>
      <w:divBdr>
        <w:top w:val="none" w:sz="0" w:space="0" w:color="auto"/>
        <w:left w:val="none" w:sz="0" w:space="0" w:color="auto"/>
        <w:bottom w:val="none" w:sz="0" w:space="0" w:color="auto"/>
        <w:right w:val="none" w:sz="0" w:space="0" w:color="auto"/>
      </w:divBdr>
    </w:div>
    <w:div w:id="1045300168">
      <w:bodyDiv w:val="1"/>
      <w:marLeft w:val="0"/>
      <w:marRight w:val="0"/>
      <w:marTop w:val="0"/>
      <w:marBottom w:val="0"/>
      <w:divBdr>
        <w:top w:val="none" w:sz="0" w:space="0" w:color="auto"/>
        <w:left w:val="none" w:sz="0" w:space="0" w:color="auto"/>
        <w:bottom w:val="none" w:sz="0" w:space="0" w:color="auto"/>
        <w:right w:val="none" w:sz="0" w:space="0" w:color="auto"/>
      </w:divBdr>
    </w:div>
    <w:div w:id="1112671896">
      <w:bodyDiv w:val="1"/>
      <w:marLeft w:val="0"/>
      <w:marRight w:val="0"/>
      <w:marTop w:val="0"/>
      <w:marBottom w:val="0"/>
      <w:divBdr>
        <w:top w:val="none" w:sz="0" w:space="0" w:color="auto"/>
        <w:left w:val="none" w:sz="0" w:space="0" w:color="auto"/>
        <w:bottom w:val="none" w:sz="0" w:space="0" w:color="auto"/>
        <w:right w:val="none" w:sz="0" w:space="0" w:color="auto"/>
      </w:divBdr>
    </w:div>
    <w:div w:id="1159466856">
      <w:bodyDiv w:val="1"/>
      <w:marLeft w:val="0"/>
      <w:marRight w:val="0"/>
      <w:marTop w:val="0"/>
      <w:marBottom w:val="0"/>
      <w:divBdr>
        <w:top w:val="none" w:sz="0" w:space="0" w:color="auto"/>
        <w:left w:val="none" w:sz="0" w:space="0" w:color="auto"/>
        <w:bottom w:val="none" w:sz="0" w:space="0" w:color="auto"/>
        <w:right w:val="none" w:sz="0" w:space="0" w:color="auto"/>
      </w:divBdr>
    </w:div>
    <w:div w:id="1499729653">
      <w:bodyDiv w:val="1"/>
      <w:marLeft w:val="0"/>
      <w:marRight w:val="0"/>
      <w:marTop w:val="0"/>
      <w:marBottom w:val="0"/>
      <w:divBdr>
        <w:top w:val="none" w:sz="0" w:space="0" w:color="auto"/>
        <w:left w:val="none" w:sz="0" w:space="0" w:color="auto"/>
        <w:bottom w:val="none" w:sz="0" w:space="0" w:color="auto"/>
        <w:right w:val="none" w:sz="0" w:space="0" w:color="auto"/>
      </w:divBdr>
    </w:div>
    <w:div w:id="1592659295">
      <w:bodyDiv w:val="1"/>
      <w:marLeft w:val="0"/>
      <w:marRight w:val="0"/>
      <w:marTop w:val="0"/>
      <w:marBottom w:val="0"/>
      <w:divBdr>
        <w:top w:val="none" w:sz="0" w:space="0" w:color="auto"/>
        <w:left w:val="none" w:sz="0" w:space="0" w:color="auto"/>
        <w:bottom w:val="none" w:sz="0" w:space="0" w:color="auto"/>
        <w:right w:val="none" w:sz="0" w:space="0" w:color="auto"/>
      </w:divBdr>
    </w:div>
    <w:div w:id="1704401820">
      <w:bodyDiv w:val="1"/>
      <w:marLeft w:val="0"/>
      <w:marRight w:val="0"/>
      <w:marTop w:val="0"/>
      <w:marBottom w:val="0"/>
      <w:divBdr>
        <w:top w:val="none" w:sz="0" w:space="0" w:color="auto"/>
        <w:left w:val="none" w:sz="0" w:space="0" w:color="auto"/>
        <w:bottom w:val="none" w:sz="0" w:space="0" w:color="auto"/>
        <w:right w:val="none" w:sz="0" w:space="0" w:color="auto"/>
      </w:divBdr>
    </w:div>
    <w:div w:id="1815948894">
      <w:bodyDiv w:val="1"/>
      <w:marLeft w:val="0"/>
      <w:marRight w:val="0"/>
      <w:marTop w:val="0"/>
      <w:marBottom w:val="0"/>
      <w:divBdr>
        <w:top w:val="none" w:sz="0" w:space="0" w:color="auto"/>
        <w:left w:val="none" w:sz="0" w:space="0" w:color="auto"/>
        <w:bottom w:val="none" w:sz="0" w:space="0" w:color="auto"/>
        <w:right w:val="none" w:sz="0" w:space="0" w:color="auto"/>
      </w:divBdr>
    </w:div>
    <w:div w:id="1847355058">
      <w:bodyDiv w:val="1"/>
      <w:marLeft w:val="0"/>
      <w:marRight w:val="0"/>
      <w:marTop w:val="0"/>
      <w:marBottom w:val="0"/>
      <w:divBdr>
        <w:top w:val="none" w:sz="0" w:space="0" w:color="auto"/>
        <w:left w:val="none" w:sz="0" w:space="0" w:color="auto"/>
        <w:bottom w:val="none" w:sz="0" w:space="0" w:color="auto"/>
        <w:right w:val="none" w:sz="0" w:space="0" w:color="auto"/>
      </w:divBdr>
    </w:div>
    <w:div w:id="200477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7</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Tuhina Srivastava</dc:creator>
  <cp:keywords/>
  <dc:description/>
  <cp:lastModifiedBy>Tuhina Srivastava</cp:lastModifiedBy>
  <cp:revision>19</cp:revision>
  <dcterms:created xsi:type="dcterms:W3CDTF">2024-10-25T16:50:00Z</dcterms:created>
  <dcterms:modified xsi:type="dcterms:W3CDTF">2024-10-28T15:35:00Z</dcterms:modified>
</cp:coreProperties>
</file>