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Негосударственное аккредитованное некоммерческое частное образовательное учреждение</w:t>
        <w:br/>
        <w:t>высшего образования «Академия маркетинга и социально-информационных технологий — ИМСИТ»</w:t>
        <w:br/>
        <w:t>(г. Краснодар)</w:t>
      </w:r>
    </w:p>
    <w:p>
      <w:pPr>
        <w:jc w:val="center"/>
      </w:pPr>
      <w:r>
        <w:rPr>
          <w:color w:val="5B6770"/>
          <w:sz w:val="22"/>
        </w:rPr>
        <w:t>Специальность «Информационная безопасность» · Факультет информационных технологий</w:t>
      </w:r>
    </w:p>
    <w:p/>
    <w:p/>
    <w:p/>
    <w:p/>
    <w:p/>
    <w:p>
      <w:pPr>
        <w:jc w:val="center"/>
      </w:pPr>
      <w:r>
        <w:rPr>
          <w:b/>
          <w:color w:val="16324F"/>
          <w:sz w:val="40"/>
        </w:rPr>
        <w:t>ПРАКТИЧЕСКАЯ РАБОТА</w:t>
      </w:r>
    </w:p>
    <w:p>
      <w:pPr>
        <w:jc w:val="center"/>
      </w:pPr>
      <w:r>
        <w:rPr>
          <w:b/>
          <w:color w:val="16324F"/>
          <w:sz w:val="32"/>
        </w:rPr>
        <w:t>«Освоение навыков использования CSS»</w:t>
      </w:r>
    </w:p>
    <w:p>
      <w:pPr>
        <w:jc w:val="center"/>
      </w:pPr>
      <w:r>
        <w:rPr>
          <w:i/>
          <w:color w:val="8A6A2F"/>
          <w:sz w:val="26"/>
        </w:rPr>
        <w:t>Пояснительная записка</w:t>
      </w:r>
    </w:p>
    <w:p/>
    <w:p>
      <w:pPr>
        <w:jc w:val="center"/>
      </w:pPr>
      <w:r>
        <w:rPr>
          <w:sz w:val="24"/>
        </w:rPr>
        <w:t>Сайт туристического агентства «Меридиан»:</w:t>
        <w:br/>
        <w:t>три страницы, оформленные единым файлом внешних стилей style.css</w:t>
      </w:r>
    </w:p>
    <w:p/>
    <w:p/>
    <w:p/>
    <w:p/>
    <w:p/>
    <w:p/>
    <w:p>
      <w:pPr>
        <w:jc w:val="right"/>
      </w:pPr>
      <w:r>
        <w:rPr>
          <w:sz w:val="24"/>
        </w:rPr>
        <w:t>Выполнил: Кабанов Артём Геннадьевич,</w:t>
        <w:br/>
        <w:t>студент группы 26-ИБ-01, ИМСИТ</w:t>
        <w:br/>
        <w:t>artemkabanov200@gmail.com</w:t>
        <w:br/>
        <w:t>+7 (991) 538-02-85</w:t>
        <w:br/>
        <w:br/>
        <w:t>Проверил: ______________________</w:t>
      </w:r>
    </w:p>
    <w:p/>
    <w:p>
      <w:pPr>
        <w:jc w:val="center"/>
      </w:pPr>
      <w:r>
        <w:rPr>
          <w:color w:val="5B6770"/>
          <w:sz w:val="24"/>
        </w:rPr>
        <w:t>2026 г.</w:t>
      </w:r>
    </w:p>
    <w:p>
      <w:r>
        <w:br w:type="page"/>
      </w:r>
    </w:p>
    <w:p>
      <w:pPr>
        <w:keepNext/>
        <w:spacing w:before="0" w:after="160"/>
      </w:pPr>
      <w:r>
        <w:rPr>
          <w:rFonts w:ascii="Times New Roman" w:hAnsi="Times New Roman"/>
          <w:b/>
          <w:color w:val="16324F"/>
          <w:sz w:val="28"/>
        </w:rPr>
        <w:t>1. Задание и объём выполненной работы</w:t>
      </w:r>
    </w:p>
    <w:p>
      <w:pPr>
        <w:spacing w:after="120"/>
        <w:jc w:val="both"/>
      </w:pPr>
      <w:r>
        <w:rPr>
          <w:rFonts w:ascii="Times New Roman" w:hAnsi="Times New Roman"/>
          <w:i w:val="0"/>
          <w:sz w:val="24"/>
        </w:rPr>
        <w:t>В соответствии с методическими указаниями требовалось освоить приёмы подключения и использования каскадных таблиц стилей (CSS), а именно: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создать не менее трёх страниц сайта, оформленных с помощью стилей CSS (внешним файлом или «вшитыми» в документ);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выбрать тематику по своему усмотрению — в работе взята тематика «сайт предприятия»: вымышленное туристическое агентство «Меридиан»;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привести все страницы к единому деловому стилю вместо исходного разностилевого оформления;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страницу index.html заполнить своими данными (в том числе в строке &lt;title&gt;), заменить рисунок, подобрав его размер и положение;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создать страницу index01.html, заполнить таблицу произвольными данными, изменить параметры оформления и отметить изменения комментариями &lt;!-- ... --&gt;;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создать файл style.css с набором классов .layer и .textstyle0–.textstyle4;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создать страницу index02.html, наполнить её содержимым и изменить оформление (размер шрифта, цвет, выравнивание, рисунки);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протестировать работу, добавить вывод с анализом роли CSS (до 15 предложений) и упаковать проект в архив.</w:t>
      </w:r>
    </w:p>
    <w:p>
      <w:pPr>
        <w:spacing w:after="120"/>
        <w:jc w:val="both"/>
      </w:pPr>
      <w:r>
        <w:rPr>
          <w:rFonts w:ascii="Times New Roman" w:hAnsi="Times New Roman"/>
          <w:i w:val="0"/>
          <w:sz w:val="24"/>
        </w:rPr>
        <w:t>По условиям самостоятельной работы сайт должен быть максимально визуализирован, а ссылки на внешние источники информации — вынесены в нижний блок. Оба требования выполнены на всех трёх страницах.</w:t>
      </w: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2. Тематика сайта и структура проекта</w:t>
      </w:r>
    </w:p>
    <w:p>
      <w:pPr>
        <w:spacing w:after="120"/>
        <w:jc w:val="both"/>
      </w:pPr>
      <w:r>
        <w:rPr>
          <w:rFonts w:ascii="Times New Roman" w:hAnsi="Times New Roman"/>
          <w:i w:val="0"/>
          <w:sz w:val="24"/>
        </w:rPr>
        <w:t>Тематика — сайт предприятия: туристическое агентство «Меридиан» (Краснодар, ул. Красная, 155, офис 304). Агентство вымышленное, названия отелей, цены и отзывы приведены в учебных целях. Работа выполнена в Негосударственном аккредитованном некоммерческом частном образовательном учреждении высшего образования «Академия маркетинга и социально-информационных технологий — ИМСИТ» (г. Краснодар), группа 26-ИБ-01, специальность «Информационная безопасность».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Файл / папка</w:t>
            </w:r>
          </w:p>
        </w:tc>
        <w:tc>
          <w:tcPr>
            <w:tcW w:type="dxa" w:w="7087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Назначение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index.html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Главная: первый экран с фотографией направления, цифры агентства, три горячих направления, преимущества, шаги оформления тура, отзывы, переходы по разделам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index01.html</w:t>
            </w:r>
          </w:p>
        </w:tc>
        <w:tc>
          <w:tcPr>
            <w:tcW w:type="dxa" w:w="7087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Туры и цены: три направления (Турция, Египет, Италия) в таблицах с ценами, блок «В стоимость входит», фотография офиса, вторая таблица с произвольными данными, мини-галерея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index02.html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 компании: принципы работы, памятка туристу в окне с прокруткой (.layer), шесть карточек услуг, таблица проверки и вывод по работе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style.css</w:t>
            </w:r>
          </w:p>
        </w:tc>
        <w:tc>
          <w:tcPr>
            <w:tcW w:type="dxa" w:w="7087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Единый файл внешних стилей: палитра, типографика, шапка, меню, карточки туров, таблицы, рисунки, классы .layer и .textstyle0–.textstyle4, адаптивность, правила печати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images/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Изображения: logo.png (логотип), hero-beach.jpg, turkey.jpg, egypt.jpg, italy.jpg, office.jpg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Пояснительная записка.docx</w:t>
            </w:r>
          </w:p>
        </w:tc>
        <w:tc>
          <w:tcPr>
            <w:tcW w:type="dxa" w:w="7087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Настоящий документ с описанием работы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3. Единый деловой стиль и цветовая палитра</w:t>
      </w:r>
    </w:p>
    <w:p>
      <w:pPr>
        <w:spacing w:after="120"/>
        <w:jc w:val="both"/>
      </w:pPr>
      <w:r>
        <w:rPr>
          <w:rFonts w:ascii="Times New Roman" w:hAnsi="Times New Roman"/>
          <w:i w:val="0"/>
          <w:sz w:val="24"/>
        </w:rPr>
        <w:t>Исходные страницы образца были оформлены в разных стилях и с заведомо некорректной цветовой гаммой: ярко-синий фон #0000FF, кислотно-зелёный #33FF00, оранжевый #FF6600 и красный #FF0000. Для всего сайта выбран единый деловой стиль, подходящий туристическому агентству: спокойный тёмно-синий как основной цвет, золотой как акцент, светло-серый как фон.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81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Роль в макете</w:t>
            </w:r>
          </w:p>
        </w:tc>
        <w:tc>
          <w:tcPr>
            <w:tcW w:type="dxa" w:w="1928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Цвет</w:t>
            </w:r>
          </w:p>
        </w:tc>
        <w:tc>
          <w:tcPr>
            <w:tcW w:type="dxa" w:w="1304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Код</w:t>
            </w:r>
          </w:p>
        </w:tc>
        <w:tc>
          <w:tcPr>
            <w:tcW w:type="dxa" w:w="3855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Где применяется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Основной (фирменный)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тёмно-синий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#16324F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шапка, меню, заголовки, шапки таблиц, кнопки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Акцент</w:t>
            </w:r>
          </w:p>
        </w:tc>
        <w:tc>
          <w:tcPr>
            <w:tcW w:type="dxa" w:w="1928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золотой</w:t>
            </w:r>
          </w:p>
        </w:tc>
        <w:tc>
          <w:tcPr>
            <w:tcW w:type="dxa" w:w="130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#B8894A</w:t>
            </w:r>
          </w:p>
        </w:tc>
        <w:tc>
          <w:tcPr>
            <w:tcW w:type="dxa" w:w="3855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линии под заголовками, рамки, маркеры, цены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Тёмный фон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почти чёрно-синий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#102538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верхняя полоса и подвал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Фон страницы</w:t>
            </w:r>
          </w:p>
        </w:tc>
        <w:tc>
          <w:tcPr>
            <w:tcW w:type="dxa" w:w="1928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светло-серый</w:t>
            </w:r>
          </w:p>
        </w:tc>
        <w:tc>
          <w:tcPr>
            <w:tcW w:type="dxa" w:w="130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#EEF2F5</w:t>
            </w:r>
          </w:p>
        </w:tc>
        <w:tc>
          <w:tcPr>
            <w:tcW w:type="dxa" w:w="3855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фон документа и ячеек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Фон блоков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белый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#FFFFFF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карточки разделов и карточки туров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Текст</w:t>
            </w:r>
          </w:p>
        </w:tc>
        <w:tc>
          <w:tcPr>
            <w:tcW w:type="dxa" w:w="1928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графитовый</w:t>
            </w:r>
          </w:p>
        </w:tc>
        <w:tc>
          <w:tcPr>
            <w:tcW w:type="dxa" w:w="130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#1F2933</w:t>
            </w:r>
          </w:p>
        </w:tc>
        <w:tc>
          <w:tcPr>
            <w:tcW w:type="dxa" w:w="3855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основной текст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Дополнительный текст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серо-синий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#5B6770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подписи, пояснения</w:t>
            </w:r>
          </w:p>
        </w:tc>
      </w:tr>
      <w:tr>
        <w:tc>
          <w:tcPr>
            <w:tcW w:type="dxa" w:w="238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Линии</w:t>
            </w:r>
          </w:p>
        </w:tc>
        <w:tc>
          <w:tcPr>
            <w:tcW w:type="dxa" w:w="1928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светло-серый</w:t>
            </w:r>
          </w:p>
        </w:tc>
        <w:tc>
          <w:tcPr>
            <w:tcW w:type="dxa" w:w="130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#D7DEE5</w:t>
            </w:r>
          </w:p>
        </w:tc>
        <w:tc>
          <w:tcPr>
            <w:tcW w:type="dxa" w:w="3855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рамки таблиц и блоков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Times New Roman" w:hAnsi="Times New Roman"/>
          <w:i w:val="0"/>
          <w:sz w:val="24"/>
        </w:rPr>
        <w:t>Палитра компактна: восемь цветов, зафиксированных в переменных CSS (:root). Достаточно изменить значение переменной — и новый цвет появится сразу на всех трёх страницах.</w:t>
      </w: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4. Описание страниц и внесённые изменения</w:t>
      </w:r>
    </w:p>
    <w:p>
      <w:pPr>
        <w:keepNext/>
        <w:spacing w:before="200" w:after="80"/>
      </w:pPr>
      <w:r>
        <w:rPr>
          <w:b/>
          <w:color w:val="16324F"/>
          <w:sz w:val="24"/>
        </w:rPr>
        <w:t>4.1. Страница index.html (главная)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В строке &lt;title&gt; указаны свои данные: «Кабанов А. Г. — туристическое агентство «Меридиан»».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Заголовок оформлен классом .textstyle0 вместо устаревших тегов &lt;h1 align="center"&gt; и &lt;u&gt;.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Рисунок заменён на фотографию направления images/hero-beach.jpg; размер и положение заданы правилами .hero--travel и .hero-photo (сетка из двух колонок, белая рамка, тень, скругление).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Добавлены блоки: «Агентство в цифрах», три карточки горячих направлений с фотографиями и ценами (.tour-card), преимущества, четыре шага оформления тура (.steps), отзывы (.quotes).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В подвале — контакты автора (Кабанов Артём Геннадьевич, artemkabanov200@gmail.com) и ссылки на внешние источники.</w:t>
      </w:r>
    </w:p>
    <w:p>
      <w:pPr>
        <w:keepNext/>
        <w:spacing w:before="200" w:after="80"/>
      </w:pPr>
      <w:r>
        <w:rPr>
          <w:b/>
          <w:color w:val="16324F"/>
          <w:sz w:val="24"/>
        </w:rPr>
        <w:t>4.2. Страница index01.html (туры и цены)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Таблицы туров переработаны: вместо атрибутов border, width, bgcolor и выравнивания через align применены классы .schedule, .table-scroll и .price-cell.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Ячейки «№ тура» и «Отель» объединяются по вертикали атрибутом rowspan — так же, как в образце, но без цветовых «пятен».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Данные заменены своими: три направления, конкретные отели, даты заездов, типы питания и цены за человека (Турция — от 35 400 ₽, Египет — от 46 900 ₽, Италия — от 69 400 ₽).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Вместо цепочки из десятков тегов &lt;br&gt; добавлен блок якорных ссылок .jump-nav (Турция, Египет, Италия, офис).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Добавлен рисунок на второй странице — фотография офиса images/office.jpg (блок «Наш офис»), а также мини-галерея из четырёх фотографий, открывающихся в новом окне (target="_blank", rel="noopener").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Добавлена вторая таблица «Мои произвольные данные» — показатели работы агентства и контактная почта автора (п. 2.2 задания).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Все внесённые изменения отмечены в коде комментариями &lt;!-- ... --&gt; (п. 2.4 задания).</w:t>
      </w:r>
    </w:p>
    <w:p>
      <w:pPr>
        <w:keepNext/>
        <w:spacing w:before="200" w:after="80"/>
      </w:pPr>
      <w:r>
        <w:rPr>
          <w:b/>
          <w:color w:val="16324F"/>
          <w:sz w:val="24"/>
        </w:rPr>
        <w:t>4.3. Страница index02.html (о компании)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Содержимое заменено: «Как мы работаем», «Памятка туристу» в блоке .layer, шесть карточек услуг, таблица «Проверка работы» и вывод по работе.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Изменены размер шрифта, цвет и выравнивание: заголовки — классы .textstyle1–.textstyle3, основной текст — .textstyle4 (выравнивание по ширине, межстрочный интервал 1,7).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Добавлен рисунок офиса; мини-галерея страницы index01 открывает фотографии в новом окне.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Окно .layer имеет фиксированную высоту 300 px и внутреннюю прокрутку; при печати (@media print) прокрутка отключается.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4"/>
        </w:rPr>
        <w:t>Вывод по работе оформлен нумерованным списком из 13 предложений — в пределах требуемых 15.</w:t>
      </w: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5. Файл style.css: классы и их изменения</w:t>
      </w:r>
    </w:p>
    <w:p>
      <w:pPr>
        <w:spacing w:after="160"/>
        <w:jc w:val="both"/>
      </w:pPr>
      <w:r>
        <w:rPr>
          <w:rFonts w:ascii="Times New Roman" w:hAnsi="Times New Roman"/>
          <w:i w:val="0"/>
          <w:sz w:val="24"/>
        </w:rPr>
        <w:t>Файл стилей создан отдельным документом и подключён к каждой странице строкой &lt;link rel="stylesheet" href="style.css" type="text/css"&gt;.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Класс</w:t>
            </w:r>
          </w:p>
        </w:tc>
        <w:tc>
          <w:tcPr>
            <w:tcW w:type="dxa" w:w="2494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4932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Что изменено по сравнению с образцом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.layer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окно с прокруткой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ширина вместо 65 % — 100 % колонки; фон #D6D7D7 заменён на #F4F6F8; рамка вместо 2px solid #0000FF — тонкая серая с золотой линией слева; добавлены скругление и стилизованная полоса прокрутки</w:t>
            </w:r>
          </w:p>
        </w:tc>
      </w:tr>
      <w:tr>
        <w:tc>
          <w:tcPr>
            <w:tcW w:type="dxa" w:w="204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.textstyle0</w:t>
            </w:r>
          </w:p>
        </w:tc>
        <w:tc>
          <w:tcPr>
            <w:tcW w:type="dxa" w:w="249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главный заголовок страницы</w:t>
            </w:r>
          </w:p>
        </w:tc>
        <w:tc>
          <w:tcPr>
            <w:tcW w:type="dxa" w:w="493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цвет #000000 заменён на #16324F, добавлен межстрочный интервал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.textstyle1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подзаголовок-утверждение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цвет #0000FF заменён на #2E5C8A, добавлены внешние отступы</w:t>
            </w:r>
          </w:p>
        </w:tc>
      </w:tr>
      <w:tr>
        <w:tc>
          <w:tcPr>
            <w:tcW w:type="dxa" w:w="204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.textstyle2</w:t>
            </w:r>
          </w:p>
        </w:tc>
        <w:tc>
          <w:tcPr>
            <w:tcW w:type="dxa" w:w="249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выделенная подпись</w:t>
            </w:r>
          </w:p>
        </w:tc>
        <w:tc>
          <w:tcPr>
            <w:tcW w:type="dxa" w:w="493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цвет #FF0000 заменён на #8A6A2F, шрифт Times New Roman заменён на Georgia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.textstyle3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заголовок врезки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цвет #000000 заменён на #16324F</w:t>
            </w:r>
          </w:p>
        </w:tc>
      </w:tr>
      <w:tr>
        <w:tc>
          <w:tcPr>
            <w:tcW w:type="dxa" w:w="204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.textstyle4</w:t>
            </w:r>
          </w:p>
        </w:tc>
        <w:tc>
          <w:tcPr>
            <w:tcW w:type="dxa" w:w="249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основной абзац</w:t>
            </w:r>
          </w:p>
        </w:tc>
        <w:tc>
          <w:tcPr>
            <w:tcW w:type="dxa" w:w="493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цвет заменён на графитовый #1F2933, добавлен межстрочный интервал 1,7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.topbar, .masthead, .mainnav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служебная полоса, шапка, меню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добавлены единая шапка с логотипом и горизонтальное меню с активным пунктом</w:t>
            </w:r>
          </w:p>
        </w:tc>
      </w:tr>
      <w:tr>
        <w:tc>
          <w:tcPr>
            <w:tcW w:type="dxa" w:w="204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.section, .hero, .page-head</w:t>
            </w:r>
          </w:p>
        </w:tc>
        <w:tc>
          <w:tcPr>
            <w:tcW w:type="dxa" w:w="249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блоки страницы</w:t>
            </w:r>
          </w:p>
        </w:tc>
        <w:tc>
          <w:tcPr>
            <w:tcW w:type="dxa" w:w="493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добавлены карточки разделов с тенью, скруглением и золотой линией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.tour-card, .price, .tour-badge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карточки туров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добавлены в рамках тематики: фотография, бейдж, цена, эффект наведения</w:t>
            </w:r>
          </w:p>
        </w:tc>
      </w:tr>
      <w:tr>
        <w:tc>
          <w:tcPr>
            <w:tcW w:type="dxa" w:w="204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.facts, .steps, .quotes</w:t>
            </w:r>
          </w:p>
        </w:tc>
        <w:tc>
          <w:tcPr>
            <w:tcW w:type="dxa" w:w="249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цифры, шаги, отзывы</w:t>
            </w:r>
          </w:p>
        </w:tc>
        <w:tc>
          <w:tcPr>
            <w:tcW w:type="dxa" w:w="493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добавлены сетки с нумерацией и цитатами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.schedule, .info-table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таблицы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полностью заменяют атрибуты border, bgcolor, align: шапка тёмно-синяя, строки через одну светлые, объединение ячеек сохранено</w:t>
            </w:r>
          </w:p>
        </w:tc>
      </w:tr>
      <w:tr>
        <w:tc>
          <w:tcPr>
            <w:tcW w:type="dxa" w:w="204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.figure, .thumb</w:t>
            </w:r>
          </w:p>
        </w:tc>
        <w:tc>
          <w:tcPr>
            <w:tcW w:type="dxa" w:w="249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рисунки</w:t>
            </w:r>
          </w:p>
        </w:tc>
        <w:tc>
          <w:tcPr>
            <w:tcW w:type="dxa" w:w="493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добавлены рамки, подписи, эффект наведения на миниатюры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.footer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нижний блок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создан блок со ссылками на внешние источники (требование работы)</w:t>
            </w:r>
          </w:p>
        </w:tc>
      </w:tr>
      <w:tr>
        <w:tc>
          <w:tcPr>
            <w:tcW w:type="dxa" w:w="2041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@media</w:t>
            </w:r>
          </w:p>
        </w:tc>
        <w:tc>
          <w:tcPr>
            <w:tcW w:type="dxa" w:w="2494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адаптивность и печать</w:t>
            </w:r>
          </w:p>
        </w:tc>
        <w:tc>
          <w:tcPr>
            <w:tcW w:type="dxa" w:w="493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добавлены три запроса: до 860 px, до 640 px и правила для печати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6. Приведение страниц к единому стилю: что именно исправлено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762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Было в образце</w:t>
            </w:r>
          </w:p>
        </w:tc>
        <w:tc>
          <w:tcPr>
            <w:tcW w:type="dxa" w:w="4706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Стало в работе</w:t>
            </w:r>
          </w:p>
        </w:tc>
      </w:tr>
      <w:tr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Четыре разных фона и «кричащие» цвета (#0000FF, #33FF00, #FF6600, #FF0000)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Одна палитра из восьми спокойных цветов, заданная переменными CSS</w:t>
            </w:r>
          </w:p>
        </w:tc>
      </w:tr>
      <w:tr>
        <w:tc>
          <w:tcPr>
            <w:tcW w:type="dxa" w:w="476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Оформление через устаревшие атрибуты bgcolor, align, border, width и теги &lt;font&gt;, &lt;center&gt;, &lt;u&gt;</w:t>
            </w:r>
          </w:p>
        </w:tc>
        <w:tc>
          <w:tcPr>
            <w:tcW w:type="dxa" w:w="4706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Оформление вынесено в классы внешнего файла style.css</w:t>
            </w:r>
          </w:p>
        </w:tc>
      </w:tr>
      <w:tr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Десятки тегов &lt;br&gt; для отступов и «разгона» макета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Отступы через margin и padding, сетки grid, блоки разделов</w:t>
            </w:r>
          </w:p>
        </w:tc>
      </w:tr>
      <w:tr>
        <w:tc>
          <w:tcPr>
            <w:tcW w:type="dxa" w:w="476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Таблицы разных размеров, прижатые то вправо, то влево</w:t>
            </w:r>
          </w:p>
        </w:tc>
        <w:tc>
          <w:tcPr>
            <w:tcW w:type="dxa" w:w="4706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Единые таблицы на всю ширину блока с одинаковой шапкой</w:t>
            </w:r>
          </w:p>
        </w:tc>
      </w:tr>
      <w:tr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Страницы не связаны между собой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Единое меню из четырёх пунктов на всех страницах, якорные ссылки внутри страниц</w:t>
            </w:r>
          </w:p>
        </w:tc>
      </w:tr>
      <w:tr>
        <w:tc>
          <w:tcPr>
            <w:tcW w:type="dxa" w:w="476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Ссылки на внешние источники отсутствуют</w:t>
            </w:r>
          </w:p>
        </w:tc>
        <w:tc>
          <w:tcPr>
            <w:tcW w:type="dxa" w:w="4706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Нижний блок с пятью ссылками на htmlbook.ru, MDN, W3C и валидатор</w:t>
            </w:r>
          </w:p>
        </w:tc>
      </w:tr>
      <w:tr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Нет адаптивности: на телефоне страница «расползалась»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Медиазапросы: блоки перестраиваются в одну колонку, таблицы прокручиваются вбок, таблица сведений превращается в карточки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7. Тестирование работы</w:t>
      </w:r>
    </w:p>
    <w:p>
      <w:pPr>
        <w:spacing w:after="120"/>
        <w:jc w:val="both"/>
      </w:pPr>
      <w:r>
        <w:rPr>
          <w:rFonts w:ascii="Times New Roman" w:hAnsi="Times New Roman"/>
          <w:i w:val="0"/>
          <w:sz w:val="24"/>
        </w:rPr>
        <w:t>Работа проверена по чек-листу из седьмого пункта задания. Результаты приведены в таблице.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Проверка</w:t>
            </w:r>
          </w:p>
        </w:tc>
        <w:tc>
          <w:tcPr>
            <w:tcW w:type="dxa" w:w="6066"/>
            <w:shd w:val="clear" w:color="auto" w:fill="16324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Открытие всех трёх страниц локально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Страницы открываются из одной папки, ошибок нет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Переходы по меню и якорные ссылки</w:t>
            </w:r>
          </w:p>
        </w:tc>
        <w:tc>
          <w:tcPr>
            <w:tcW w:type="dxa" w:w="6066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Все внутренние ссылки работают, «битых» ссылок нет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Подключение style.css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Файл стилей загружается один раз и применяется ко всем страницам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Внешние ссылки</w:t>
            </w:r>
          </w:p>
        </w:tc>
        <w:tc>
          <w:tcPr>
            <w:tcW w:type="dxa" w:w="6066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Открываются в новой вкладке (target="_blank" + rel="noopener")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Изображения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Шесть файлов в папке images, у всех заполнен атрибут alt, размеры заданы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Единый стиль</w:t>
            </w:r>
          </w:p>
        </w:tc>
        <w:tc>
          <w:tcPr>
            <w:tcW w:type="dxa" w:w="6066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Все страницы в одной палитре и с одинаковой шапкой, меню и подвалом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Браузеры</w:t>
            </w:r>
          </w:p>
        </w:tc>
        <w:tc>
          <w:tcPr>
            <w:tcW w:type="dxa" w:w="60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Chrome, Firefox и режим эмуляции мобильного экрана — вёрстка не «ломается»</w:t>
            </w:r>
          </w:p>
        </w:tc>
      </w:tr>
      <w:tr>
        <w:tc>
          <w:tcPr>
            <w:tcW w:type="dxa" w:w="3402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Печать</w:t>
            </w:r>
          </w:p>
        </w:tc>
        <w:tc>
          <w:tcPr>
            <w:tcW w:type="dxa" w:w="6066"/>
            <w:shd w:val="clear" w:color="auto" w:fill="F2F5F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</w:rPr>
              <w:t>При печати скрываются меню и кнопки, окно .layer раскрывается полностью</w:t>
            </w:r>
          </w:p>
        </w:tc>
      </w:tr>
    </w:tbl>
    <w:p>
      <w:pPr>
        <w:spacing w:after="40"/>
      </w:pP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8. Вывод по выполненной работе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1. В ходе работы я убедился, что HTML отвечает за структуру и смысл документа, а CSS — за его внешний вид: цвета, шрифты, отступы, рамки и расположение блоков.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2. Стили позволяют один раз описать оформление и применить его ко всем страницам сайта через внешний файл style.css, подключённый строкой &lt;link&gt;.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3. Благодаря этому отпадает необходимость в устаревших тегах &lt;font&gt; и атрибутах bgcolor, align, border: разметка становится короче и понятнее.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4. Каскадность и наследование позволяют задать общие правила для всего документа и уточнять их только там, где это действительно нужно.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5. Селекторы классов дают возможность применять один и тот же набор свойств к разным элементам — например, классы .textstyle0–.textstyle4 или .layer используются на всех страницах сайта.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6. Правила @media делают вёрстку адаптивной: на узком экране блоки перестраиваются в одну колонку, поэтому сайт удобно читать с телефона.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7. Стили управляют не только цветом, но и геометрией: шириной, высотой, полями и рамками, что позволило оформить окно с прокруткой высотой 300 пикселей.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8. Один и тот же документ можно по-разному показать на экране и на бумаге — для этого добавлен блок @media print.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9. При изменении фирменного цвета или шрифта достаточно поправить одну строку в файле стилей, и изменения сразу появляются на всех страницах.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10. Разделение HTML и CSS упрощает совместную работу: один человек занимается содержанием, другой — оформлением, и они не мешают друг другу.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11. Внешний файл стилей загружается браузером один раз и затем берётся из кэша, поэтому страницы открываются быстрее, чем при хранении стилей внутри каждого HTML-документа.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12. Вместе с тем CSS требует аккуратности: важно следить за порядком правил, специфичностью селекторов и проверять результат в разных браузерах.</w:t>
      </w:r>
    </w:p>
    <w:p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13. Таким образом, каскадные таблицы стилей — это не просто «украшение» сайта, а инструмент, который делает вёрстку единой, гибкой и удобной в поддержке.</w:t>
      </w:r>
    </w:p>
    <w:p>
      <w:pPr>
        <w:keepNext/>
        <w:spacing w:before="280" w:after="160"/>
      </w:pPr>
      <w:r>
        <w:rPr>
          <w:rFonts w:ascii="Times New Roman" w:hAnsi="Times New Roman"/>
          <w:b/>
          <w:color w:val="16324F"/>
          <w:sz w:val="28"/>
        </w:rPr>
        <w:t>9. Ссылки на внешние источники информации</w:t>
      </w:r>
    </w:p>
    <w:p>
      <w:pPr>
        <w:spacing w:after="80"/>
        <w:ind w:left="454" w:hanging="454"/>
      </w:pPr>
      <w:r>
        <w:rPr>
          <w:sz w:val="22"/>
        </w:rPr>
        <w:t>1. Справочник по HTML и CSS htmlbook.ru — https://htmlbook.ru/</w:t>
      </w:r>
    </w:p>
    <w:p>
      <w:pPr>
        <w:spacing w:after="80"/>
        <w:ind w:left="454" w:hanging="454"/>
      </w:pPr>
      <w:r>
        <w:rPr>
          <w:sz w:val="22"/>
        </w:rPr>
        <w:t>2. Практикум htmlbook.ru — https://htmlbook.ru/practical</w:t>
      </w:r>
    </w:p>
    <w:p>
      <w:pPr>
        <w:spacing w:after="80"/>
        <w:ind w:left="454" w:hanging="454"/>
      </w:pPr>
      <w:r>
        <w:rPr>
          <w:sz w:val="22"/>
        </w:rPr>
        <w:t>3. MDN Web Docs: CSS — https://developer.mozilla.org/ru/docs/Web/CSS</w:t>
      </w:r>
    </w:p>
    <w:p>
      <w:pPr>
        <w:spacing w:after="80"/>
        <w:ind w:left="454" w:hanging="454"/>
      </w:pPr>
      <w:r>
        <w:rPr>
          <w:sz w:val="22"/>
        </w:rPr>
        <w:t>4. W3C: стандарты HTML и CSS — https://www.w3.org/standards/webdesign/htmlcss</w:t>
      </w:r>
    </w:p>
    <w:p>
      <w:pPr>
        <w:spacing w:after="80"/>
        <w:ind w:left="454" w:hanging="454"/>
      </w:pPr>
      <w:r>
        <w:rPr>
          <w:sz w:val="22"/>
        </w:rPr>
        <w:t>5. Валидатор CSS W3C — https://jigsaw.w3.org/css-validator/</w:t>
      </w:r>
    </w:p>
    <w:p/>
    <w:p>
      <w:pPr>
        <w:jc w:val="both"/>
      </w:pPr>
      <w:r>
        <w:rPr>
          <w:i/>
          <w:color w:val="5B6770"/>
          <w:sz w:val="22"/>
        </w:rPr>
        <w:t>Приложение: архив с проектом (три HTML-страницы, файл style.css, папка images и настоящая пояснительная записка). Все страницы сайта доступны также в файле «Сайт_в_PDF.pdf».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B677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