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FF7DF" w14:textId="30E9331A" w:rsidR="0051353D" w:rsidRPr="000C26AC" w:rsidRDefault="00CC1755" w:rsidP="001A5CCE">
      <w:pPr>
        <w:pStyle w:val="ListParagraph"/>
        <w:numPr>
          <w:ilvl w:val="0"/>
          <w:numId w:val="15"/>
        </w:numPr>
        <w:spacing w:line="240" w:lineRule="auto"/>
        <w:rPr>
          <w:rFonts w:ascii="Garamond" w:hAnsi="Garamond" w:cs="Times New Roman"/>
          <w:b/>
          <w:sz w:val="12"/>
          <w:szCs w:val="12"/>
          <w:u w:val="single"/>
          <w:lang w:val="en-US"/>
        </w:rPr>
      </w:pPr>
      <w:r w:rsidRPr="000C26AC">
        <w:rPr>
          <w:rFonts w:ascii="Garamond" w:hAnsi="Garamond" w:cs="Times New Roman"/>
          <w:b/>
          <w:sz w:val="12"/>
          <w:szCs w:val="12"/>
          <w:u w:val="single"/>
          <w:lang w:val="en-US"/>
        </w:rPr>
        <w:t>Pre-Midterm</w:t>
      </w:r>
    </w:p>
    <w:p w14:paraId="37C94159" w14:textId="7450144C" w:rsidR="00930DDB" w:rsidRPr="000C26AC" w:rsidRDefault="0008061B"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Descriptive statements</w:t>
      </w:r>
      <w:r w:rsidR="00770DF5" w:rsidRPr="000C26AC">
        <w:rPr>
          <w:rFonts w:ascii="Garamond" w:hAnsi="Garamond" w:cs="Times New Roman"/>
          <w:b/>
          <w:sz w:val="12"/>
          <w:szCs w:val="12"/>
          <w:lang w:val="en-US"/>
        </w:rPr>
        <w:t xml:space="preserve"> (D)</w:t>
      </w:r>
      <w:r w:rsidRPr="000C26AC">
        <w:rPr>
          <w:rFonts w:ascii="Garamond" w:hAnsi="Garamond" w:cs="Times New Roman"/>
          <w:sz w:val="12"/>
          <w:szCs w:val="12"/>
          <w:lang w:val="en-US"/>
        </w:rPr>
        <w:t xml:space="preserve">: </w:t>
      </w:r>
      <w:r w:rsidR="008E6BAC" w:rsidRPr="000C26AC">
        <w:rPr>
          <w:rFonts w:ascii="Garamond" w:hAnsi="Garamond" w:cs="Times New Roman"/>
          <w:sz w:val="12"/>
          <w:szCs w:val="12"/>
          <w:lang w:val="en-US"/>
        </w:rPr>
        <w:t>state system properties holding regardles</w:t>
      </w:r>
      <w:r w:rsidR="002C03A4" w:rsidRPr="000C26AC">
        <w:rPr>
          <w:rFonts w:ascii="Garamond" w:hAnsi="Garamond" w:cs="Times New Roman"/>
          <w:sz w:val="12"/>
          <w:szCs w:val="12"/>
          <w:lang w:val="en-US"/>
        </w:rPr>
        <w:t>s of how the system should behave.</w:t>
      </w:r>
    </w:p>
    <w:p w14:paraId="6694CB78" w14:textId="17859A51" w:rsidR="002C03A4" w:rsidRPr="000C26AC" w:rsidRDefault="002C03A4"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Prescriptive statements</w:t>
      </w:r>
      <w:r w:rsidR="00770DF5" w:rsidRPr="000C26AC">
        <w:rPr>
          <w:rFonts w:ascii="Garamond" w:hAnsi="Garamond" w:cs="Times New Roman"/>
          <w:b/>
          <w:sz w:val="12"/>
          <w:szCs w:val="12"/>
          <w:lang w:val="en-US"/>
        </w:rPr>
        <w:t xml:space="preserve"> (P)</w:t>
      </w:r>
      <w:r w:rsidRPr="000C26AC">
        <w:rPr>
          <w:rFonts w:ascii="Garamond" w:hAnsi="Garamond" w:cs="Times New Roman"/>
          <w:sz w:val="12"/>
          <w:szCs w:val="12"/>
          <w:lang w:val="en-US"/>
        </w:rPr>
        <w:t>: state desirable properties holding or not depending on how the system behaves</w:t>
      </w:r>
      <w:r w:rsidR="00770DF5" w:rsidRPr="000C26AC">
        <w:rPr>
          <w:rFonts w:ascii="Garamond" w:hAnsi="Garamond" w:cs="Times New Roman"/>
          <w:sz w:val="12"/>
          <w:szCs w:val="12"/>
          <w:lang w:val="en-US"/>
        </w:rPr>
        <w:t xml:space="preserve"> (uses “shall”)</w:t>
      </w:r>
      <w:r w:rsidRPr="000C26AC">
        <w:rPr>
          <w:rFonts w:ascii="Garamond" w:hAnsi="Garamond" w:cs="Times New Roman"/>
          <w:sz w:val="12"/>
          <w:szCs w:val="12"/>
          <w:lang w:val="en-US"/>
        </w:rPr>
        <w:t>.</w:t>
      </w:r>
    </w:p>
    <w:p w14:paraId="78A11ACF" w14:textId="1FF24497" w:rsidR="00770DF5" w:rsidRPr="000C26AC" w:rsidRDefault="00770DF5"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sz w:val="12"/>
          <w:szCs w:val="12"/>
          <w:lang w:val="en-US"/>
        </w:rPr>
        <w:t>Sys</w:t>
      </w:r>
      <w:r w:rsidR="00E6248C" w:rsidRPr="000C26AC">
        <w:rPr>
          <w:rFonts w:ascii="Garamond" w:hAnsi="Garamond" w:cs="Times New Roman"/>
          <w:sz w:val="12"/>
          <w:szCs w:val="12"/>
          <w:lang w:val="en-US"/>
        </w:rPr>
        <w:t>Req</w:t>
      </w:r>
      <w:r w:rsidR="00D32695" w:rsidRPr="000C26AC">
        <w:rPr>
          <w:rFonts w:ascii="Garamond" w:hAnsi="Garamond" w:cs="Times New Roman"/>
          <w:sz w:val="12"/>
          <w:szCs w:val="12"/>
          <w:lang w:val="en-US"/>
        </w:rPr>
        <w:t xml:space="preserve"> =</w:t>
      </w:r>
      <w:r w:rsidR="00E6248C" w:rsidRPr="000C26AC">
        <w:rPr>
          <w:rFonts w:ascii="Garamond" w:hAnsi="Garamond" w:cs="Times New Roman"/>
          <w:sz w:val="12"/>
          <w:szCs w:val="12"/>
          <w:lang w:val="en-US"/>
        </w:rPr>
        <w:t xml:space="preserve"> P, SofReq</w:t>
      </w:r>
      <w:r w:rsidR="00D32695" w:rsidRPr="000C26AC">
        <w:rPr>
          <w:rFonts w:ascii="Garamond" w:hAnsi="Garamond" w:cs="Times New Roman"/>
          <w:sz w:val="12"/>
          <w:szCs w:val="12"/>
          <w:lang w:val="en-US"/>
        </w:rPr>
        <w:t xml:space="preserve"> =</w:t>
      </w:r>
      <w:r w:rsidR="00E6248C" w:rsidRPr="000C26AC">
        <w:rPr>
          <w:rFonts w:ascii="Garamond" w:hAnsi="Garamond" w:cs="Times New Roman"/>
          <w:sz w:val="12"/>
          <w:szCs w:val="12"/>
          <w:lang w:val="en-US"/>
        </w:rPr>
        <w:t xml:space="preserve"> P, Dom</w:t>
      </w:r>
      <w:r w:rsidR="00D32695" w:rsidRPr="000C26AC">
        <w:rPr>
          <w:rFonts w:ascii="Garamond" w:hAnsi="Garamond" w:cs="Times New Roman"/>
          <w:sz w:val="12"/>
          <w:szCs w:val="12"/>
          <w:lang w:val="en-US"/>
        </w:rPr>
        <w:t xml:space="preserve"> =</w:t>
      </w:r>
      <w:r w:rsidR="00E6248C" w:rsidRPr="000C26AC">
        <w:rPr>
          <w:rFonts w:ascii="Garamond" w:hAnsi="Garamond" w:cs="Times New Roman"/>
          <w:sz w:val="12"/>
          <w:szCs w:val="12"/>
          <w:lang w:val="en-US"/>
        </w:rPr>
        <w:t xml:space="preserve"> D, </w:t>
      </w:r>
      <w:r w:rsidR="00D32695" w:rsidRPr="000C26AC">
        <w:rPr>
          <w:rFonts w:ascii="Garamond" w:hAnsi="Garamond" w:cs="Times New Roman"/>
          <w:sz w:val="12"/>
          <w:szCs w:val="12"/>
          <w:lang w:val="en-US"/>
        </w:rPr>
        <w:t>Asm = P</w:t>
      </w:r>
      <w:r w:rsidR="003B10C9" w:rsidRPr="000C26AC">
        <w:rPr>
          <w:rFonts w:ascii="Garamond" w:hAnsi="Garamond" w:cs="Times New Roman"/>
          <w:sz w:val="12"/>
          <w:szCs w:val="12"/>
          <w:u w:val="single"/>
          <w:lang w:val="en-US"/>
        </w:rPr>
        <w:t>.</w:t>
      </w:r>
    </w:p>
    <w:p w14:paraId="42F35223" w14:textId="439004E7" w:rsidR="00D32695" w:rsidRPr="000C26AC" w:rsidRDefault="006677DC"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noProof/>
          <w:sz w:val="12"/>
          <w:szCs w:val="12"/>
          <w:lang w:val="en-US"/>
        </w:rPr>
        <w:drawing>
          <wp:inline distT="0" distB="0" distL="0" distR="0" wp14:anchorId="31DDE956" wp14:editId="5A8A0067">
            <wp:extent cx="1775568" cy="131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1832249" cy="1356411"/>
                    </a:xfrm>
                    <a:prstGeom prst="rect">
                      <a:avLst/>
                    </a:prstGeom>
                  </pic:spPr>
                </pic:pic>
              </a:graphicData>
            </a:graphic>
          </wp:inline>
        </w:drawing>
      </w:r>
    </w:p>
    <w:p w14:paraId="0718EAB6" w14:textId="4B5A8309" w:rsidR="00CC1755" w:rsidRPr="000C26AC" w:rsidRDefault="003C2DA0"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Functional reqs.</w:t>
      </w:r>
      <w:r w:rsidRPr="000C26AC">
        <w:rPr>
          <w:rFonts w:ascii="Garamond" w:hAnsi="Garamond" w:cs="Times New Roman"/>
          <w:sz w:val="12"/>
          <w:szCs w:val="12"/>
          <w:lang w:val="en-US"/>
        </w:rPr>
        <w:t xml:space="preserve"> are those which are related to the technical functionality of the system. </w:t>
      </w:r>
      <w:r w:rsidRPr="000C26AC">
        <w:rPr>
          <w:rFonts w:ascii="Garamond" w:hAnsi="Garamond" w:cs="Times New Roman"/>
          <w:b/>
          <w:sz w:val="12"/>
          <w:szCs w:val="12"/>
          <w:lang w:val="en-US"/>
        </w:rPr>
        <w:t xml:space="preserve">Non-functional req </w:t>
      </w:r>
      <w:r w:rsidRPr="000C26AC">
        <w:rPr>
          <w:rFonts w:ascii="Garamond" w:hAnsi="Garamond" w:cs="Times New Roman"/>
          <w:sz w:val="12"/>
          <w:szCs w:val="12"/>
          <w:lang w:val="en-US"/>
        </w:rPr>
        <w:t>is a req that specifies criteria that can be used to judge the operation of a system conditions, rather than specific behaviors.</w:t>
      </w:r>
    </w:p>
    <w:p w14:paraId="6B2D7B65" w14:textId="449EECE1" w:rsidR="00AC001F" w:rsidRPr="000C26AC" w:rsidRDefault="00AC001F"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Non-functional req categories</w:t>
      </w:r>
      <w:r w:rsidRPr="000C26AC">
        <w:rPr>
          <w:rFonts w:ascii="Garamond" w:hAnsi="Garamond" w:cs="Times New Roman"/>
          <w:sz w:val="12"/>
          <w:szCs w:val="12"/>
          <w:lang w:val="en-US"/>
        </w:rPr>
        <w:t>:</w:t>
      </w:r>
      <w:r w:rsidR="003B10C9" w:rsidRPr="000C26AC">
        <w:rPr>
          <w:rFonts w:ascii="Garamond" w:hAnsi="Garamond" w:cs="Times New Roman"/>
          <w:sz w:val="12"/>
          <w:szCs w:val="12"/>
          <w:lang w:val="en-US"/>
        </w:rPr>
        <w:t xml:space="preserve"> </w:t>
      </w:r>
      <w:r w:rsidRPr="000C26AC">
        <w:rPr>
          <w:rFonts w:ascii="Garamond" w:hAnsi="Garamond" w:cs="Times New Roman"/>
          <w:sz w:val="12"/>
          <w:szCs w:val="12"/>
          <w:lang w:val="en-US"/>
        </w:rPr>
        <w:t>Lo</w:t>
      </w:r>
      <w:r w:rsidR="00DD4CD4" w:rsidRPr="000C26AC">
        <w:rPr>
          <w:rFonts w:ascii="Garamond" w:hAnsi="Garamond" w:cs="Times New Roman"/>
          <w:sz w:val="12"/>
          <w:szCs w:val="12"/>
          <w:lang w:val="en-US"/>
        </w:rPr>
        <w:t xml:space="preserve">ok and Feel </w:t>
      </w:r>
      <w:r w:rsidR="00962204" w:rsidRPr="000C26AC">
        <w:rPr>
          <w:rFonts w:ascii="Garamond" w:hAnsi="Garamond" w:cs="Times New Roman"/>
          <w:sz w:val="12"/>
          <w:szCs w:val="12"/>
          <w:lang w:val="en-US"/>
        </w:rPr>
        <w:t>r</w:t>
      </w:r>
      <w:r w:rsidR="00DD4CD4" w:rsidRPr="000C26AC">
        <w:rPr>
          <w:rFonts w:ascii="Garamond" w:hAnsi="Garamond" w:cs="Times New Roman"/>
          <w:sz w:val="12"/>
          <w:szCs w:val="12"/>
          <w:lang w:val="en-US"/>
        </w:rPr>
        <w:t xml:space="preserve">eqs, Usability </w:t>
      </w:r>
      <w:r w:rsidR="00962204" w:rsidRPr="000C26AC">
        <w:rPr>
          <w:rFonts w:ascii="Garamond" w:hAnsi="Garamond" w:cs="Times New Roman"/>
          <w:sz w:val="12"/>
          <w:szCs w:val="12"/>
          <w:lang w:val="en-US"/>
        </w:rPr>
        <w:t>r</w:t>
      </w:r>
      <w:r w:rsidR="00DD4CD4" w:rsidRPr="000C26AC">
        <w:rPr>
          <w:rFonts w:ascii="Garamond" w:hAnsi="Garamond" w:cs="Times New Roman"/>
          <w:sz w:val="12"/>
          <w:szCs w:val="12"/>
          <w:lang w:val="en-US"/>
        </w:rPr>
        <w:t>eqs</w:t>
      </w:r>
      <w:r w:rsidR="00962204" w:rsidRPr="000C26AC">
        <w:rPr>
          <w:rFonts w:ascii="Garamond" w:hAnsi="Garamond" w:cs="Times New Roman"/>
          <w:sz w:val="12"/>
          <w:szCs w:val="12"/>
          <w:lang w:val="en-US"/>
        </w:rPr>
        <w:t xml:space="preserve"> (ease of use, ease of learning), Performance reqs (speed reqs</w:t>
      </w:r>
      <w:r w:rsidR="00051668" w:rsidRPr="000C26AC">
        <w:rPr>
          <w:rFonts w:ascii="Garamond" w:hAnsi="Garamond" w:cs="Times New Roman"/>
          <w:sz w:val="12"/>
          <w:szCs w:val="12"/>
          <w:lang w:val="en-US"/>
        </w:rPr>
        <w:t>, safety critical reqs</w:t>
      </w:r>
      <w:r w:rsidR="0001667B" w:rsidRPr="000C26AC">
        <w:rPr>
          <w:rFonts w:ascii="Garamond" w:hAnsi="Garamond" w:cs="Times New Roman"/>
          <w:sz w:val="12"/>
          <w:szCs w:val="12"/>
          <w:lang w:val="en-US"/>
        </w:rPr>
        <w:t xml:space="preserve"> i.e. is the product physically dangerous?,</w:t>
      </w:r>
      <w:r w:rsidR="00051668" w:rsidRPr="000C26AC">
        <w:rPr>
          <w:rFonts w:ascii="Garamond" w:hAnsi="Garamond" w:cs="Times New Roman"/>
          <w:sz w:val="12"/>
          <w:szCs w:val="12"/>
          <w:lang w:val="en-US"/>
        </w:rPr>
        <w:t xml:space="preserve"> precision reqs, reliability and availability reqs, capacity reqs</w:t>
      </w:r>
      <w:r w:rsidR="00962204" w:rsidRPr="000C26AC">
        <w:rPr>
          <w:rFonts w:ascii="Garamond" w:hAnsi="Garamond" w:cs="Times New Roman"/>
          <w:sz w:val="12"/>
          <w:szCs w:val="12"/>
          <w:lang w:val="en-US"/>
        </w:rPr>
        <w:t>)</w:t>
      </w:r>
      <w:r w:rsidR="00051668" w:rsidRPr="000C26AC">
        <w:rPr>
          <w:rFonts w:ascii="Garamond" w:hAnsi="Garamond" w:cs="Times New Roman"/>
          <w:sz w:val="12"/>
          <w:szCs w:val="12"/>
          <w:lang w:val="en-US"/>
        </w:rPr>
        <w:t xml:space="preserve">, Operational reqs (expected physical env., </w:t>
      </w:r>
      <w:r w:rsidR="003D1E1D" w:rsidRPr="000C26AC">
        <w:rPr>
          <w:rFonts w:ascii="Garamond" w:hAnsi="Garamond" w:cs="Times New Roman"/>
          <w:sz w:val="12"/>
          <w:szCs w:val="12"/>
          <w:lang w:val="en-US"/>
        </w:rPr>
        <w:t>expected technological env., partner aps</w:t>
      </w:r>
      <w:r w:rsidR="00051668" w:rsidRPr="000C26AC">
        <w:rPr>
          <w:rFonts w:ascii="Garamond" w:hAnsi="Garamond" w:cs="Times New Roman"/>
          <w:sz w:val="12"/>
          <w:szCs w:val="12"/>
          <w:lang w:val="en-US"/>
        </w:rPr>
        <w:t>)</w:t>
      </w:r>
      <w:r w:rsidR="003D1E1D" w:rsidRPr="000C26AC">
        <w:rPr>
          <w:rFonts w:ascii="Garamond" w:hAnsi="Garamond" w:cs="Times New Roman"/>
          <w:sz w:val="12"/>
          <w:szCs w:val="12"/>
          <w:lang w:val="en-US"/>
        </w:rPr>
        <w:t xml:space="preserve">, Maintainability and Portability reqs (how easy must it be to maintain this product? are there special conditions that apply to the maintenance of this product? portability reqs), </w:t>
      </w:r>
      <w:r w:rsidR="0001667B" w:rsidRPr="000C26AC">
        <w:rPr>
          <w:rFonts w:ascii="Garamond" w:hAnsi="Garamond" w:cs="Times New Roman"/>
          <w:sz w:val="12"/>
          <w:szCs w:val="12"/>
          <w:lang w:val="en-US"/>
        </w:rPr>
        <w:t>Security reqs (is this product confidential?</w:t>
      </w:r>
      <w:r w:rsidR="0010131F" w:rsidRPr="000C26AC">
        <w:rPr>
          <w:rFonts w:ascii="Garamond" w:hAnsi="Garamond" w:cs="Times New Roman"/>
          <w:sz w:val="12"/>
          <w:szCs w:val="12"/>
          <w:lang w:val="en-US"/>
        </w:rPr>
        <w:t>,</w:t>
      </w:r>
      <w:r w:rsidR="0001667B" w:rsidRPr="000C26AC">
        <w:rPr>
          <w:rFonts w:ascii="Garamond" w:hAnsi="Garamond" w:cs="Times New Roman"/>
          <w:sz w:val="12"/>
          <w:szCs w:val="12"/>
          <w:lang w:val="en-US"/>
        </w:rPr>
        <w:t xml:space="preserve"> File integrity reqs, </w:t>
      </w:r>
      <w:r w:rsidR="0010131F" w:rsidRPr="000C26AC">
        <w:rPr>
          <w:rFonts w:ascii="Garamond" w:hAnsi="Garamond" w:cs="Times New Roman"/>
          <w:sz w:val="12"/>
          <w:szCs w:val="12"/>
          <w:lang w:val="en-US"/>
        </w:rPr>
        <w:t>audit reqs</w:t>
      </w:r>
      <w:r w:rsidR="0001667B" w:rsidRPr="000C26AC">
        <w:rPr>
          <w:rFonts w:ascii="Garamond" w:hAnsi="Garamond" w:cs="Times New Roman"/>
          <w:sz w:val="12"/>
          <w:szCs w:val="12"/>
          <w:lang w:val="en-US"/>
        </w:rPr>
        <w:t>)</w:t>
      </w:r>
      <w:r w:rsidR="0010131F" w:rsidRPr="000C26AC">
        <w:rPr>
          <w:rFonts w:ascii="Garamond" w:hAnsi="Garamond" w:cs="Times New Roman"/>
          <w:sz w:val="12"/>
          <w:szCs w:val="12"/>
          <w:lang w:val="en-US"/>
        </w:rPr>
        <w:t>, Cultural and Political reqs</w:t>
      </w:r>
      <w:r w:rsidR="00681D34" w:rsidRPr="000C26AC">
        <w:rPr>
          <w:rFonts w:ascii="Garamond" w:hAnsi="Garamond" w:cs="Times New Roman"/>
          <w:sz w:val="12"/>
          <w:szCs w:val="12"/>
          <w:lang w:val="en-US"/>
        </w:rPr>
        <w:t xml:space="preserve"> (are there any special factors about the product that would make it unacceptable for some political reason?)</w:t>
      </w:r>
      <w:r w:rsidR="0010131F" w:rsidRPr="000C26AC">
        <w:rPr>
          <w:rFonts w:ascii="Garamond" w:hAnsi="Garamond" w:cs="Times New Roman"/>
          <w:sz w:val="12"/>
          <w:szCs w:val="12"/>
          <w:lang w:val="en-US"/>
        </w:rPr>
        <w:t>, Legal reqs (</w:t>
      </w:r>
      <w:r w:rsidR="00681D34" w:rsidRPr="000C26AC">
        <w:rPr>
          <w:rFonts w:ascii="Garamond" w:hAnsi="Garamond" w:cs="Times New Roman"/>
          <w:sz w:val="12"/>
          <w:szCs w:val="12"/>
          <w:lang w:val="en-US"/>
        </w:rPr>
        <w:t>does the product fall under the jurisdiction of any law? are there any standards with which we must comply?</w:t>
      </w:r>
      <w:r w:rsidR="0010131F" w:rsidRPr="000C26AC">
        <w:rPr>
          <w:rFonts w:ascii="Garamond" w:hAnsi="Garamond" w:cs="Times New Roman"/>
          <w:sz w:val="12"/>
          <w:szCs w:val="12"/>
          <w:lang w:val="en-US"/>
        </w:rPr>
        <w:t>)</w:t>
      </w:r>
      <w:r w:rsidR="00681D34" w:rsidRPr="000C26AC">
        <w:rPr>
          <w:rFonts w:ascii="Garamond" w:hAnsi="Garamond" w:cs="Times New Roman"/>
          <w:sz w:val="12"/>
          <w:szCs w:val="12"/>
          <w:lang w:val="en-US"/>
        </w:rPr>
        <w:t xml:space="preserve">, Open Issues (issues that have been raised and do not yet have a conclusion), </w:t>
      </w:r>
      <w:r w:rsidR="00B52B27" w:rsidRPr="000C26AC">
        <w:rPr>
          <w:rFonts w:ascii="Garamond" w:hAnsi="Garamond" w:cs="Times New Roman"/>
          <w:sz w:val="12"/>
          <w:szCs w:val="12"/>
          <w:lang w:val="en-US"/>
        </w:rPr>
        <w:t>Off-the-Shelf Solutions (is there a ready-made product that could be bought?)</w:t>
      </w:r>
      <w:r w:rsidR="00CB7487" w:rsidRPr="000C26AC">
        <w:rPr>
          <w:rFonts w:ascii="Garamond" w:hAnsi="Garamond" w:cs="Times New Roman"/>
          <w:sz w:val="12"/>
          <w:szCs w:val="12"/>
          <w:lang w:val="en-US"/>
        </w:rPr>
        <w:t>.</w:t>
      </w:r>
    </w:p>
    <w:p w14:paraId="1389F339" w14:textId="4BBD8B2E" w:rsidR="00CB7487" w:rsidRPr="000C26AC" w:rsidRDefault="00752BF8"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noProof/>
          <w:sz w:val="12"/>
          <w:szCs w:val="12"/>
          <w:lang w:val="en-US"/>
        </w:rPr>
        <w:drawing>
          <wp:inline distT="0" distB="0" distL="0" distR="0" wp14:anchorId="258B9CF9" wp14:editId="2FD031C9">
            <wp:extent cx="1824080" cy="13525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1904725" cy="1412348"/>
                    </a:xfrm>
                    <a:prstGeom prst="rect">
                      <a:avLst/>
                    </a:prstGeom>
                  </pic:spPr>
                </pic:pic>
              </a:graphicData>
            </a:graphic>
          </wp:inline>
        </w:drawing>
      </w:r>
    </w:p>
    <w:p w14:paraId="41913FF3" w14:textId="57FC3C5B" w:rsidR="0069361B" w:rsidRPr="000C26AC" w:rsidRDefault="0069361B"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Types</w:t>
      </w:r>
      <w:r w:rsidR="00761AC8" w:rsidRPr="000C26AC">
        <w:rPr>
          <w:rFonts w:ascii="Garamond" w:hAnsi="Garamond" w:cs="Times New Roman"/>
          <w:b/>
          <w:sz w:val="12"/>
          <w:szCs w:val="12"/>
          <w:lang w:val="en-US"/>
        </w:rPr>
        <w:t xml:space="preserve"> of Projects</w:t>
      </w:r>
      <w:r w:rsidR="00761AC8" w:rsidRPr="000C26AC">
        <w:rPr>
          <w:rFonts w:ascii="Garamond" w:hAnsi="Garamond" w:cs="Times New Roman"/>
          <w:sz w:val="12"/>
          <w:szCs w:val="12"/>
          <w:lang w:val="en-US"/>
        </w:rPr>
        <w:t>:</w:t>
      </w:r>
      <w:r w:rsidR="003B10C9" w:rsidRPr="000C26AC">
        <w:rPr>
          <w:rFonts w:ascii="Garamond" w:hAnsi="Garamond" w:cs="Times New Roman"/>
          <w:sz w:val="12"/>
          <w:szCs w:val="12"/>
          <w:lang w:val="en-US"/>
        </w:rPr>
        <w:t xml:space="preserve"> </w:t>
      </w:r>
      <w:r w:rsidR="00761AC8" w:rsidRPr="000C26AC">
        <w:rPr>
          <w:rFonts w:ascii="Garamond" w:hAnsi="Garamond" w:cs="Times New Roman"/>
          <w:sz w:val="12"/>
          <w:szCs w:val="12"/>
          <w:lang w:val="en-US"/>
        </w:rPr>
        <w:t xml:space="preserve">Rabbit (most agile), Horse (fast, strong, dependable), </w:t>
      </w:r>
      <w:r w:rsidR="004F140D" w:rsidRPr="000C26AC">
        <w:rPr>
          <w:rFonts w:ascii="Garamond" w:hAnsi="Garamond" w:cs="Times New Roman"/>
          <w:sz w:val="12"/>
          <w:szCs w:val="12"/>
          <w:lang w:val="en-US"/>
        </w:rPr>
        <w:t>Elephant (solid, strong, long life, and long memory)</w:t>
      </w:r>
      <w:r w:rsidR="00E02724" w:rsidRPr="000C26AC">
        <w:rPr>
          <w:rFonts w:ascii="Garamond" w:hAnsi="Garamond" w:cs="Times New Roman"/>
          <w:sz w:val="12"/>
          <w:szCs w:val="12"/>
          <w:lang w:val="en-US"/>
        </w:rPr>
        <w:t>.</w:t>
      </w:r>
    </w:p>
    <w:p w14:paraId="08F914AC" w14:textId="14F74233" w:rsidR="00246474" w:rsidRPr="000C26AC" w:rsidRDefault="00E6575B"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 xml:space="preserve">Knowledge </w:t>
      </w:r>
      <w:r w:rsidR="009B0AC0" w:rsidRPr="000C26AC">
        <w:rPr>
          <w:rFonts w:ascii="Garamond" w:hAnsi="Garamond" w:cs="Times New Roman"/>
          <w:b/>
          <w:sz w:val="12"/>
          <w:szCs w:val="12"/>
          <w:lang w:val="en-US"/>
        </w:rPr>
        <w:t>Acquisition</w:t>
      </w:r>
      <w:r w:rsidR="009B0AC0" w:rsidRPr="000C26AC">
        <w:rPr>
          <w:rFonts w:ascii="Garamond" w:hAnsi="Garamond" w:cs="Times New Roman"/>
          <w:sz w:val="12"/>
          <w:szCs w:val="12"/>
          <w:lang w:val="en-US"/>
        </w:rPr>
        <w:t>:</w:t>
      </w:r>
      <w:r w:rsidR="00E02724" w:rsidRPr="000C26AC">
        <w:rPr>
          <w:rFonts w:ascii="Garamond" w:hAnsi="Garamond" w:cs="Times New Roman"/>
          <w:sz w:val="12"/>
          <w:szCs w:val="12"/>
          <w:lang w:val="en-US"/>
        </w:rPr>
        <w:t xml:space="preserve"> </w:t>
      </w:r>
      <w:r w:rsidR="009B0AC0" w:rsidRPr="000C26AC">
        <w:rPr>
          <w:rFonts w:ascii="Garamond" w:hAnsi="Garamond" w:cs="Times New Roman"/>
          <w:sz w:val="12"/>
          <w:szCs w:val="12"/>
          <w:lang w:val="en-US"/>
        </w:rPr>
        <w:t>organization, domain, system-as-is</w:t>
      </w:r>
      <w:r w:rsidR="00E02724" w:rsidRPr="000C26AC">
        <w:rPr>
          <w:rFonts w:ascii="Garamond" w:hAnsi="Garamond" w:cs="Times New Roman"/>
          <w:sz w:val="12"/>
          <w:szCs w:val="12"/>
          <w:u w:val="single"/>
          <w:lang w:val="en-US"/>
        </w:rPr>
        <w:t>.</w:t>
      </w:r>
    </w:p>
    <w:p w14:paraId="11345268" w14:textId="058CF74C" w:rsidR="008E6E9E" w:rsidRPr="000C26AC" w:rsidRDefault="008E6E9E"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Stakeholders</w:t>
      </w:r>
      <w:r w:rsidRPr="000C26AC">
        <w:rPr>
          <w:rFonts w:ascii="Garamond" w:hAnsi="Garamond" w:cs="Times New Roman"/>
          <w:sz w:val="12"/>
          <w:szCs w:val="12"/>
          <w:lang w:val="en-US"/>
        </w:rPr>
        <w:t>:</w:t>
      </w:r>
      <w:r w:rsidR="00296CCE" w:rsidRPr="000C26AC">
        <w:rPr>
          <w:rFonts w:ascii="Garamond" w:hAnsi="Garamond" w:cs="Times New Roman"/>
          <w:sz w:val="12"/>
          <w:szCs w:val="12"/>
          <w:lang w:val="en-US"/>
        </w:rPr>
        <w:t xml:space="preserve"> </w:t>
      </w:r>
      <w:r w:rsidR="008D5BF6" w:rsidRPr="000C26AC">
        <w:rPr>
          <w:rFonts w:ascii="Garamond" w:hAnsi="Garamond" w:cs="Times New Roman"/>
          <w:sz w:val="12"/>
          <w:szCs w:val="12"/>
          <w:lang w:val="en-US"/>
        </w:rPr>
        <w:t xml:space="preserve">people, groups, and orgs. that might be affected by the outcome of a project (WCO board of directors, </w:t>
      </w:r>
      <w:r w:rsidR="005870B7" w:rsidRPr="000C26AC">
        <w:rPr>
          <w:rFonts w:ascii="Garamond" w:hAnsi="Garamond" w:cs="Times New Roman"/>
          <w:sz w:val="12"/>
          <w:szCs w:val="12"/>
          <w:lang w:val="en-US"/>
        </w:rPr>
        <w:t>WCO’s marketing team, technical team, engineering team</w:t>
      </w:r>
      <w:r w:rsidR="008D5BF6" w:rsidRPr="000C26AC">
        <w:rPr>
          <w:rFonts w:ascii="Garamond" w:hAnsi="Garamond" w:cs="Times New Roman"/>
          <w:sz w:val="12"/>
          <w:szCs w:val="12"/>
          <w:lang w:val="en-US"/>
        </w:rPr>
        <w:t>)</w:t>
      </w:r>
    </w:p>
    <w:p w14:paraId="045767D8" w14:textId="29DA4F9B" w:rsidR="004F140D" w:rsidRPr="000C26AC" w:rsidRDefault="00F449AF"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Artifact-driven elicitation techniques</w:t>
      </w:r>
      <w:r w:rsidRPr="000C26AC">
        <w:rPr>
          <w:rFonts w:ascii="Garamond" w:hAnsi="Garamond" w:cs="Times New Roman"/>
          <w:sz w:val="12"/>
          <w:szCs w:val="12"/>
          <w:lang w:val="en-US"/>
        </w:rPr>
        <w:t>:</w:t>
      </w:r>
      <w:r w:rsidR="00296CCE" w:rsidRPr="000C26AC">
        <w:rPr>
          <w:rFonts w:ascii="Garamond" w:hAnsi="Garamond" w:cs="Times New Roman"/>
          <w:sz w:val="12"/>
          <w:szCs w:val="12"/>
          <w:lang w:val="en-US"/>
        </w:rPr>
        <w:t xml:space="preserve"> </w:t>
      </w:r>
      <w:r w:rsidRPr="000C26AC">
        <w:rPr>
          <w:rFonts w:ascii="Garamond" w:hAnsi="Garamond" w:cs="Times New Roman"/>
          <w:sz w:val="12"/>
          <w:szCs w:val="12"/>
          <w:lang w:val="en-US"/>
        </w:rPr>
        <w:t>background study (collect, read, synthesize doc)</w:t>
      </w:r>
      <w:r w:rsidR="008E6E9E" w:rsidRPr="000C26AC">
        <w:rPr>
          <w:rFonts w:ascii="Garamond" w:hAnsi="Garamond" w:cs="Times New Roman"/>
          <w:sz w:val="12"/>
          <w:szCs w:val="12"/>
          <w:lang w:val="en-US"/>
        </w:rPr>
        <w:t>, data collection (gather undocumented facts and figures), questionnaires</w:t>
      </w:r>
      <w:r w:rsidR="0091044B" w:rsidRPr="000C26AC">
        <w:rPr>
          <w:rFonts w:ascii="Garamond" w:hAnsi="Garamond" w:cs="Times New Roman"/>
          <w:sz w:val="12"/>
          <w:szCs w:val="12"/>
          <w:lang w:val="en-US"/>
        </w:rPr>
        <w:t xml:space="preserve">, </w:t>
      </w:r>
      <w:r w:rsidR="0091044B" w:rsidRPr="000C26AC">
        <w:rPr>
          <w:rFonts w:ascii="Garamond" w:hAnsi="Garamond" w:cs="Times New Roman"/>
          <w:b/>
          <w:sz w:val="12"/>
          <w:szCs w:val="12"/>
          <w:lang w:val="en-US"/>
        </w:rPr>
        <w:t>scenarios</w:t>
      </w:r>
      <w:r w:rsidR="0091044B" w:rsidRPr="000C26AC">
        <w:rPr>
          <w:rFonts w:ascii="Garamond" w:hAnsi="Garamond" w:cs="Times New Roman"/>
          <w:sz w:val="12"/>
          <w:szCs w:val="12"/>
          <w:lang w:val="en-US"/>
        </w:rPr>
        <w:t>, prototypes.</w:t>
      </w:r>
    </w:p>
    <w:p w14:paraId="39B62257" w14:textId="2B3B8460" w:rsidR="00B42BB5" w:rsidRPr="000C26AC" w:rsidRDefault="00B42BB5"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Scenarios</w:t>
      </w:r>
      <w:r w:rsidRPr="000C26AC">
        <w:rPr>
          <w:rFonts w:ascii="Garamond" w:hAnsi="Garamond" w:cs="Times New Roman"/>
          <w:sz w:val="12"/>
          <w:szCs w:val="12"/>
          <w:lang w:val="en-US"/>
        </w:rPr>
        <w:t>:</w:t>
      </w:r>
    </w:p>
    <w:p w14:paraId="25522C85" w14:textId="3ECEC271" w:rsidR="00535AF8" w:rsidRPr="000C26AC" w:rsidRDefault="00535AF8"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sz w:val="12"/>
          <w:szCs w:val="12"/>
          <w:lang w:val="en-US"/>
        </w:rPr>
        <w:t>positive = one behavior the system should cover.</w:t>
      </w:r>
    </w:p>
    <w:p w14:paraId="14DAFD5A" w14:textId="444F8A3A" w:rsidR="008E6E9E" w:rsidRPr="000C26AC" w:rsidRDefault="00535AF8"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sz w:val="12"/>
          <w:szCs w:val="12"/>
          <w:lang w:val="en-US"/>
        </w:rPr>
        <w:t xml:space="preserve">negative = one </w:t>
      </w:r>
      <w:r w:rsidR="00335037" w:rsidRPr="000C26AC">
        <w:rPr>
          <w:rFonts w:ascii="Garamond" w:hAnsi="Garamond" w:cs="Times New Roman"/>
          <w:sz w:val="12"/>
          <w:szCs w:val="12"/>
          <w:lang w:val="en-US"/>
        </w:rPr>
        <w:t>behavior</w:t>
      </w:r>
      <w:r w:rsidRPr="000C26AC">
        <w:rPr>
          <w:rFonts w:ascii="Garamond" w:hAnsi="Garamond" w:cs="Times New Roman"/>
          <w:sz w:val="12"/>
          <w:szCs w:val="12"/>
          <w:lang w:val="en-US"/>
        </w:rPr>
        <w:t xml:space="preserve"> the system should exclude.</w:t>
      </w:r>
    </w:p>
    <w:p w14:paraId="53A48CAE" w14:textId="186E9A92" w:rsidR="00535AF8" w:rsidRPr="000C26AC" w:rsidRDefault="00535AF8"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sz w:val="12"/>
          <w:szCs w:val="12"/>
          <w:lang w:val="en-US"/>
        </w:rPr>
        <w:t>normal = everything proceeds as expected.</w:t>
      </w:r>
    </w:p>
    <w:p w14:paraId="662C8AA2" w14:textId="6223CF82" w:rsidR="00535AF8" w:rsidRPr="000C26AC" w:rsidRDefault="00535AF8"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sz w:val="12"/>
          <w:szCs w:val="12"/>
          <w:lang w:val="en-US"/>
        </w:rPr>
        <w:t>abnormal = a desired interaction sequence in exception situation (still positive)</w:t>
      </w:r>
      <w:r w:rsidR="00EF703C" w:rsidRPr="000C26AC">
        <w:rPr>
          <w:rFonts w:ascii="Garamond" w:hAnsi="Garamond" w:cs="Times New Roman"/>
          <w:sz w:val="12"/>
          <w:szCs w:val="12"/>
          <w:lang w:val="en-US"/>
        </w:rPr>
        <w:t>.</w:t>
      </w:r>
    </w:p>
    <w:p w14:paraId="22FBDE8E" w14:textId="017E0328" w:rsidR="00637CE2" w:rsidRPr="000C26AC" w:rsidRDefault="00B23BE6"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Requirements evaluation</w:t>
      </w:r>
      <w:r w:rsidR="003B10C9" w:rsidRPr="000C26AC">
        <w:rPr>
          <w:rFonts w:ascii="Garamond" w:hAnsi="Garamond" w:cs="Times New Roman"/>
          <w:b/>
          <w:sz w:val="12"/>
          <w:szCs w:val="12"/>
          <w:lang w:val="en-US"/>
        </w:rPr>
        <w:t xml:space="preserve"> process</w:t>
      </w:r>
      <w:r w:rsidRPr="000C26AC">
        <w:rPr>
          <w:rFonts w:ascii="Garamond" w:hAnsi="Garamond" w:cs="Times New Roman"/>
          <w:b/>
          <w:sz w:val="12"/>
          <w:szCs w:val="12"/>
          <w:lang w:val="en-US"/>
        </w:rPr>
        <w:t xml:space="preserve"> (2</w:t>
      </w:r>
      <w:r w:rsidRPr="000C26AC">
        <w:rPr>
          <w:rFonts w:ascii="Garamond" w:hAnsi="Garamond" w:cs="Times New Roman"/>
          <w:b/>
          <w:sz w:val="12"/>
          <w:szCs w:val="12"/>
          <w:vertAlign w:val="superscript"/>
          <w:lang w:val="en-US"/>
        </w:rPr>
        <w:t>nd</w:t>
      </w:r>
      <w:r w:rsidRPr="000C26AC">
        <w:rPr>
          <w:rFonts w:ascii="Garamond" w:hAnsi="Garamond" w:cs="Times New Roman"/>
          <w:b/>
          <w:sz w:val="12"/>
          <w:szCs w:val="12"/>
          <w:lang w:val="en-US"/>
        </w:rPr>
        <w:t xml:space="preserve"> step)</w:t>
      </w:r>
      <w:r w:rsidRPr="000C26AC">
        <w:rPr>
          <w:rFonts w:ascii="Garamond" w:hAnsi="Garamond" w:cs="Times New Roman"/>
          <w:sz w:val="12"/>
          <w:szCs w:val="12"/>
          <w:lang w:val="en-US"/>
        </w:rPr>
        <w:t>: inconsistency</w:t>
      </w:r>
      <w:r w:rsidR="00274490" w:rsidRPr="000C26AC">
        <w:rPr>
          <w:rFonts w:ascii="Garamond" w:hAnsi="Garamond" w:cs="Times New Roman"/>
          <w:sz w:val="12"/>
          <w:szCs w:val="12"/>
          <w:lang w:val="en-US"/>
        </w:rPr>
        <w:t xml:space="preserve"> </w:t>
      </w:r>
      <w:r w:rsidRPr="000C26AC">
        <w:rPr>
          <w:rFonts w:ascii="Garamond" w:hAnsi="Garamond" w:cs="Times New Roman"/>
          <w:sz w:val="12"/>
          <w:szCs w:val="12"/>
          <w:lang w:val="en-US"/>
        </w:rPr>
        <w:t>management</w:t>
      </w:r>
      <w:r w:rsidR="003B10C9" w:rsidRPr="000C26AC">
        <w:rPr>
          <w:rFonts w:ascii="Garamond" w:hAnsi="Garamond" w:cs="Times New Roman"/>
          <w:sz w:val="12"/>
          <w:szCs w:val="12"/>
          <w:lang w:val="en-US"/>
        </w:rPr>
        <w:t xml:space="preserve"> -&gt;</w:t>
      </w:r>
      <w:r w:rsidRPr="000C26AC">
        <w:rPr>
          <w:rFonts w:ascii="Garamond" w:hAnsi="Garamond" w:cs="Times New Roman"/>
          <w:sz w:val="12"/>
          <w:szCs w:val="12"/>
          <w:lang w:val="en-US"/>
        </w:rPr>
        <w:t xml:space="preserve"> risk analysis</w:t>
      </w:r>
      <w:r w:rsidR="003B10C9" w:rsidRPr="000C26AC">
        <w:rPr>
          <w:rFonts w:ascii="Garamond" w:hAnsi="Garamond" w:cs="Times New Roman"/>
          <w:sz w:val="12"/>
          <w:szCs w:val="12"/>
          <w:lang w:val="en-US"/>
        </w:rPr>
        <w:t xml:space="preserve"> -&gt;</w:t>
      </w:r>
      <w:r w:rsidRPr="000C26AC">
        <w:rPr>
          <w:rFonts w:ascii="Garamond" w:hAnsi="Garamond" w:cs="Times New Roman"/>
          <w:sz w:val="12"/>
          <w:szCs w:val="12"/>
          <w:lang w:val="en-US"/>
        </w:rPr>
        <w:t xml:space="preserve"> evaluating alternative options for decision making</w:t>
      </w:r>
      <w:r w:rsidR="00F96B79" w:rsidRPr="000C26AC">
        <w:rPr>
          <w:rFonts w:ascii="Garamond" w:hAnsi="Garamond" w:cs="Times New Roman"/>
          <w:sz w:val="12"/>
          <w:szCs w:val="12"/>
          <w:lang w:val="en-US"/>
        </w:rPr>
        <w:t xml:space="preserve"> -&gt;</w:t>
      </w:r>
      <w:r w:rsidRPr="000C26AC">
        <w:rPr>
          <w:rFonts w:ascii="Garamond" w:hAnsi="Garamond" w:cs="Times New Roman"/>
          <w:sz w:val="12"/>
          <w:szCs w:val="12"/>
          <w:lang w:val="en-US"/>
        </w:rPr>
        <w:t xml:space="preserve"> requirement prioritization.</w:t>
      </w:r>
    </w:p>
    <w:p w14:paraId="505AEE76" w14:textId="240FC249" w:rsidR="001245ED" w:rsidRPr="000C26AC" w:rsidRDefault="001245ED"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Types of inconsistencies</w:t>
      </w:r>
      <w:r w:rsidRPr="000C26AC">
        <w:rPr>
          <w:rFonts w:ascii="Garamond" w:hAnsi="Garamond" w:cs="Times New Roman"/>
          <w:sz w:val="12"/>
          <w:szCs w:val="12"/>
          <w:lang w:val="en-US"/>
        </w:rPr>
        <w:t>: terminology clash (same concept named differently in different statements), designation clash (same name for different concepts in different statements)</w:t>
      </w:r>
      <w:r w:rsidR="00EF703C" w:rsidRPr="000C26AC">
        <w:rPr>
          <w:rFonts w:ascii="Garamond" w:hAnsi="Garamond" w:cs="Times New Roman"/>
          <w:sz w:val="12"/>
          <w:szCs w:val="12"/>
          <w:lang w:val="en-US"/>
        </w:rPr>
        <w:t>, structure clash (same concept structured differently in different statements)</w:t>
      </w:r>
      <w:r w:rsidR="00DE15B3" w:rsidRPr="000C26AC">
        <w:rPr>
          <w:rFonts w:ascii="Garamond" w:hAnsi="Garamond" w:cs="Times New Roman"/>
          <w:sz w:val="12"/>
          <w:szCs w:val="12"/>
          <w:lang w:val="en-US"/>
        </w:rPr>
        <w:t xml:space="preserve">, </w:t>
      </w:r>
      <w:r w:rsidR="00DE15B3" w:rsidRPr="000C26AC">
        <w:rPr>
          <w:rFonts w:ascii="Garamond" w:hAnsi="Garamond" w:cs="Times New Roman"/>
          <w:b/>
          <w:sz w:val="12"/>
          <w:szCs w:val="12"/>
          <w:lang w:val="en-US"/>
        </w:rPr>
        <w:t>strong conflict</w:t>
      </w:r>
      <w:r w:rsidR="004350E6" w:rsidRPr="000C26AC">
        <w:rPr>
          <w:rFonts w:ascii="Garamond" w:hAnsi="Garamond" w:cs="Times New Roman"/>
          <w:sz w:val="12"/>
          <w:szCs w:val="12"/>
          <w:lang w:val="en-US"/>
        </w:rPr>
        <w:t xml:space="preserve"> (statement not satisfiable together, i.e. logically inconsistent statement: S, not S), </w:t>
      </w:r>
      <w:r w:rsidR="004350E6" w:rsidRPr="000C26AC">
        <w:rPr>
          <w:rFonts w:ascii="Garamond" w:hAnsi="Garamond" w:cs="Times New Roman"/>
          <w:b/>
          <w:sz w:val="12"/>
          <w:szCs w:val="12"/>
          <w:lang w:val="en-US"/>
        </w:rPr>
        <w:t>weak conflict</w:t>
      </w:r>
      <w:r w:rsidR="004350E6" w:rsidRPr="000C26AC">
        <w:rPr>
          <w:rFonts w:ascii="Garamond" w:hAnsi="Garamond" w:cs="Times New Roman"/>
          <w:sz w:val="12"/>
          <w:szCs w:val="12"/>
          <w:lang w:val="en-US"/>
        </w:rPr>
        <w:t xml:space="preserve"> (</w:t>
      </w:r>
      <w:r w:rsidR="0060520A" w:rsidRPr="000C26AC">
        <w:rPr>
          <w:rFonts w:ascii="Garamond" w:hAnsi="Garamond" w:cs="Times New Roman"/>
          <w:sz w:val="12"/>
          <w:szCs w:val="12"/>
          <w:lang w:val="en-US"/>
        </w:rPr>
        <w:t>statement not satisfiable together under some boundary condition, i.e. strongly conflicting if B holds, i.e. strongly conflicting if the boundary condition holds</w:t>
      </w:r>
      <w:r w:rsidR="00BD53F8" w:rsidRPr="000C26AC">
        <w:rPr>
          <w:rFonts w:ascii="Garamond" w:hAnsi="Garamond" w:cs="Times New Roman"/>
          <w:sz w:val="12"/>
          <w:szCs w:val="12"/>
          <w:lang w:val="en-US"/>
        </w:rPr>
        <w:t xml:space="preserve"> therefore it is a potential conflict</w:t>
      </w:r>
      <w:r w:rsidR="004350E6" w:rsidRPr="000C26AC">
        <w:rPr>
          <w:rFonts w:ascii="Garamond" w:hAnsi="Garamond" w:cs="Times New Roman"/>
          <w:sz w:val="12"/>
          <w:szCs w:val="12"/>
          <w:lang w:val="en-US"/>
        </w:rPr>
        <w:t>)</w:t>
      </w:r>
      <w:r w:rsidR="00BD53F8" w:rsidRPr="000C26AC">
        <w:rPr>
          <w:rFonts w:ascii="Garamond" w:hAnsi="Garamond" w:cs="Times New Roman"/>
          <w:sz w:val="12"/>
          <w:szCs w:val="12"/>
          <w:lang w:val="en-US"/>
        </w:rPr>
        <w:t>.</w:t>
      </w:r>
    </w:p>
    <w:p w14:paraId="18665BFA" w14:textId="456AFB9E" w:rsidR="008413EA" w:rsidRPr="000C26AC" w:rsidRDefault="00F96B79"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Types of risk</w:t>
      </w:r>
      <w:r w:rsidR="00CA4D79" w:rsidRPr="000C26AC">
        <w:rPr>
          <w:rFonts w:ascii="Garamond" w:hAnsi="Garamond" w:cs="Times New Roman"/>
          <w:sz w:val="12"/>
          <w:szCs w:val="12"/>
          <w:lang w:val="en-US"/>
        </w:rPr>
        <w:t>: product-relate</w:t>
      </w:r>
      <w:r w:rsidR="008413EA" w:rsidRPr="000C26AC">
        <w:rPr>
          <w:rFonts w:ascii="Garamond" w:hAnsi="Garamond" w:cs="Times New Roman"/>
          <w:sz w:val="12"/>
          <w:szCs w:val="12"/>
          <w:lang w:val="en-US"/>
        </w:rPr>
        <w:t>d and process-related.</w:t>
      </w:r>
    </w:p>
    <w:p w14:paraId="3443AAA0" w14:textId="68CDC430" w:rsidR="008413EA" w:rsidRPr="000C26AC" w:rsidRDefault="00F124AB"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Risk tree</w:t>
      </w:r>
      <w:r w:rsidRPr="000C26AC">
        <w:rPr>
          <w:rFonts w:ascii="Garamond" w:hAnsi="Garamond" w:cs="Times New Roman"/>
          <w:sz w:val="12"/>
          <w:szCs w:val="12"/>
          <w:lang w:val="en-US"/>
        </w:rPr>
        <w:t>:</w:t>
      </w:r>
    </w:p>
    <w:p w14:paraId="38EC4C9D" w14:textId="215C0976" w:rsidR="0067332C" w:rsidRPr="000C26AC" w:rsidRDefault="00CA1111"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noProof/>
          <w:sz w:val="12"/>
          <w:szCs w:val="12"/>
          <w:lang w:val="en-US"/>
        </w:rPr>
        <w:drawing>
          <wp:inline distT="0" distB="0" distL="0" distR="0" wp14:anchorId="47E18D62" wp14:editId="0CD7620D">
            <wp:extent cx="2019300" cy="128848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2043850" cy="1304153"/>
                    </a:xfrm>
                    <a:prstGeom prst="rect">
                      <a:avLst/>
                    </a:prstGeom>
                  </pic:spPr>
                </pic:pic>
              </a:graphicData>
            </a:graphic>
          </wp:inline>
        </w:drawing>
      </w:r>
    </w:p>
    <w:p w14:paraId="62E3B3C7" w14:textId="3DA18B3D" w:rsidR="00CA1111" w:rsidRPr="000C26AC" w:rsidRDefault="00212C32"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 xml:space="preserve">Cut set of </w:t>
      </w:r>
      <w:r w:rsidR="00152870" w:rsidRPr="000C26AC">
        <w:rPr>
          <w:rFonts w:ascii="Garamond" w:hAnsi="Garamond" w:cs="Times New Roman"/>
          <w:b/>
          <w:sz w:val="12"/>
          <w:szCs w:val="12"/>
          <w:lang w:val="en-US"/>
        </w:rPr>
        <w:t>risk</w:t>
      </w:r>
      <w:r w:rsidRPr="000C26AC">
        <w:rPr>
          <w:rFonts w:ascii="Garamond" w:hAnsi="Garamond" w:cs="Times New Roman"/>
          <w:b/>
          <w:sz w:val="12"/>
          <w:szCs w:val="12"/>
          <w:lang w:val="en-US"/>
        </w:rPr>
        <w:t xml:space="preserve"> tree</w:t>
      </w:r>
      <w:r w:rsidR="00152870" w:rsidRPr="000C26AC">
        <w:rPr>
          <w:rFonts w:ascii="Garamond" w:hAnsi="Garamond" w:cs="Times New Roman"/>
          <w:b/>
          <w:sz w:val="12"/>
          <w:szCs w:val="12"/>
          <w:lang w:val="en-US"/>
        </w:rPr>
        <w:t xml:space="preserve"> + cut</w:t>
      </w:r>
      <w:r w:rsidR="00501ABC" w:rsidRPr="000C26AC">
        <w:rPr>
          <w:rFonts w:ascii="Garamond" w:hAnsi="Garamond" w:cs="Times New Roman"/>
          <w:b/>
          <w:sz w:val="12"/>
          <w:szCs w:val="12"/>
          <w:lang w:val="en-US"/>
        </w:rPr>
        <w:t>-set tree of risk tree</w:t>
      </w:r>
      <w:r w:rsidR="00501ABC" w:rsidRPr="000C26AC">
        <w:rPr>
          <w:rFonts w:ascii="Garamond" w:hAnsi="Garamond" w:cs="Times New Roman"/>
          <w:sz w:val="12"/>
          <w:szCs w:val="12"/>
          <w:lang w:val="en-US"/>
        </w:rPr>
        <w:t>:</w:t>
      </w:r>
    </w:p>
    <w:p w14:paraId="79677C8C" w14:textId="3ADBFB12" w:rsidR="00501ABC" w:rsidRPr="000C26AC" w:rsidRDefault="00501ABC"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noProof/>
          <w:sz w:val="12"/>
          <w:szCs w:val="12"/>
          <w:lang w:val="en-US"/>
        </w:rPr>
        <w:drawing>
          <wp:inline distT="0" distB="0" distL="0" distR="0" wp14:anchorId="0210CB63" wp14:editId="73D0E97D">
            <wp:extent cx="2110740" cy="11125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2118198" cy="1116451"/>
                    </a:xfrm>
                    <a:prstGeom prst="rect">
                      <a:avLst/>
                    </a:prstGeom>
                  </pic:spPr>
                </pic:pic>
              </a:graphicData>
            </a:graphic>
          </wp:inline>
        </w:drawing>
      </w:r>
    </w:p>
    <w:p w14:paraId="243BC113" w14:textId="11E4C8E4" w:rsidR="00501ABC" w:rsidRPr="000C26AC" w:rsidRDefault="00083703"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Qualitative risk assessment table</w:t>
      </w:r>
      <w:r w:rsidRPr="000C26AC">
        <w:rPr>
          <w:rFonts w:ascii="Garamond" w:hAnsi="Garamond" w:cs="Times New Roman"/>
          <w:sz w:val="12"/>
          <w:szCs w:val="12"/>
          <w:lang w:val="en-US"/>
        </w:rPr>
        <w:t>:</w:t>
      </w:r>
    </w:p>
    <w:p w14:paraId="10FB9C30" w14:textId="08688070" w:rsidR="00083703" w:rsidRPr="000C26AC" w:rsidRDefault="00EB787F"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noProof/>
          <w:sz w:val="12"/>
          <w:szCs w:val="12"/>
          <w:lang w:val="en-US"/>
        </w:rPr>
        <w:drawing>
          <wp:inline distT="0" distB="0" distL="0" distR="0" wp14:anchorId="1FE58CF7" wp14:editId="4CC04D76">
            <wp:extent cx="2110740" cy="563245"/>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2110740" cy="563245"/>
                    </a:xfrm>
                    <a:prstGeom prst="rect">
                      <a:avLst/>
                    </a:prstGeom>
                  </pic:spPr>
                </pic:pic>
              </a:graphicData>
            </a:graphic>
          </wp:inline>
        </w:drawing>
      </w:r>
    </w:p>
    <w:p w14:paraId="2C13F0A0" w14:textId="1C98A4AC" w:rsidR="00EB787F" w:rsidRPr="000C26AC" w:rsidRDefault="00EB787F"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Quantitative risk assessment table (</w:t>
      </w:r>
      <w:r w:rsidR="00FA5B86" w:rsidRPr="000C26AC">
        <w:rPr>
          <w:rFonts w:ascii="Garamond" w:hAnsi="Garamond" w:cs="Times New Roman"/>
          <w:b/>
          <w:sz w:val="12"/>
          <w:szCs w:val="12"/>
          <w:lang w:val="en-US"/>
        </w:rPr>
        <w:t>likelihood levels must total 100%</w:t>
      </w:r>
      <w:r w:rsidRPr="000C26AC">
        <w:rPr>
          <w:rFonts w:ascii="Garamond" w:hAnsi="Garamond" w:cs="Times New Roman"/>
          <w:b/>
          <w:sz w:val="12"/>
          <w:szCs w:val="12"/>
          <w:lang w:val="en-US"/>
        </w:rPr>
        <w:t>)</w:t>
      </w:r>
      <w:r w:rsidRPr="000C26AC">
        <w:rPr>
          <w:rFonts w:ascii="Garamond" w:hAnsi="Garamond" w:cs="Times New Roman"/>
          <w:sz w:val="12"/>
          <w:szCs w:val="12"/>
          <w:lang w:val="en-US"/>
        </w:rPr>
        <w:t>:</w:t>
      </w:r>
    </w:p>
    <w:p w14:paraId="7FDDE729" w14:textId="1F05AA35" w:rsidR="00EB787F" w:rsidRPr="000C26AC" w:rsidRDefault="00FA5B86"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noProof/>
          <w:sz w:val="12"/>
          <w:szCs w:val="12"/>
          <w:lang w:val="en-US"/>
        </w:rPr>
        <w:drawing>
          <wp:inline distT="0" distB="0" distL="0" distR="0" wp14:anchorId="1F492350" wp14:editId="6542B2C2">
            <wp:extent cx="2110740" cy="5867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2110740" cy="586740"/>
                    </a:xfrm>
                    <a:prstGeom prst="rect">
                      <a:avLst/>
                    </a:prstGeom>
                  </pic:spPr>
                </pic:pic>
              </a:graphicData>
            </a:graphic>
          </wp:inline>
        </w:drawing>
      </w:r>
    </w:p>
    <w:p w14:paraId="375F6741" w14:textId="23A2D38A" w:rsidR="00FA5B86" w:rsidRPr="000C26AC" w:rsidRDefault="00045859"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noProof/>
          <w:sz w:val="12"/>
          <w:szCs w:val="12"/>
          <w:lang w:val="en-US"/>
        </w:rPr>
        <w:drawing>
          <wp:inline distT="0" distB="0" distL="0" distR="0" wp14:anchorId="5ACC9FD5" wp14:editId="7BCE1FC1">
            <wp:extent cx="1823190" cy="78544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1852482" cy="798061"/>
                    </a:xfrm>
                    <a:prstGeom prst="rect">
                      <a:avLst/>
                    </a:prstGeom>
                  </pic:spPr>
                </pic:pic>
              </a:graphicData>
            </a:graphic>
          </wp:inline>
        </w:drawing>
      </w:r>
    </w:p>
    <w:p w14:paraId="389A1592" w14:textId="5813834F" w:rsidR="00045859" w:rsidRPr="000C26AC" w:rsidRDefault="00045859"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Counter</w:t>
      </w:r>
      <w:r w:rsidR="00B82E41" w:rsidRPr="000C26AC">
        <w:rPr>
          <w:rFonts w:ascii="Garamond" w:hAnsi="Garamond" w:cs="Times New Roman"/>
          <w:b/>
          <w:sz w:val="12"/>
          <w:szCs w:val="12"/>
          <w:lang w:val="en-US"/>
        </w:rPr>
        <w:t>measures</w:t>
      </w:r>
      <w:r w:rsidR="008D5638" w:rsidRPr="000C26AC">
        <w:rPr>
          <w:rFonts w:ascii="Garamond" w:hAnsi="Garamond" w:cs="Times New Roman"/>
          <w:sz w:val="12"/>
          <w:szCs w:val="12"/>
          <w:lang w:val="en-US"/>
        </w:rPr>
        <w:t>:</w:t>
      </w:r>
    </w:p>
    <w:p w14:paraId="7FA15E63" w14:textId="25F7FDB0" w:rsidR="008D5638" w:rsidRPr="000C26AC" w:rsidRDefault="008D5638"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noProof/>
          <w:sz w:val="12"/>
          <w:szCs w:val="12"/>
          <w:lang w:val="en-US"/>
        </w:rPr>
        <w:drawing>
          <wp:inline distT="0" distB="0" distL="0" distR="0" wp14:anchorId="30E3DF16" wp14:editId="22938EE2">
            <wp:extent cx="1907338" cy="7379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1930029" cy="746696"/>
                    </a:xfrm>
                    <a:prstGeom prst="rect">
                      <a:avLst/>
                    </a:prstGeom>
                  </pic:spPr>
                </pic:pic>
              </a:graphicData>
            </a:graphic>
          </wp:inline>
        </w:drawing>
      </w:r>
    </w:p>
    <w:p w14:paraId="35CC1D02" w14:textId="73BD71EA" w:rsidR="008D5638" w:rsidRPr="000C26AC" w:rsidRDefault="008D5638"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DDP (Defect Detection Prevention)</w:t>
      </w:r>
      <w:r w:rsidRPr="000C26AC">
        <w:rPr>
          <w:rFonts w:ascii="Garamond" w:hAnsi="Garamond" w:cs="Times New Roman"/>
          <w:sz w:val="12"/>
          <w:szCs w:val="12"/>
          <w:lang w:val="en-US"/>
        </w:rPr>
        <w:t>:</w:t>
      </w:r>
      <w:r w:rsidR="00644EA8" w:rsidRPr="000C26AC">
        <w:rPr>
          <w:rFonts w:ascii="Garamond" w:hAnsi="Garamond" w:cs="Times New Roman"/>
          <w:sz w:val="12"/>
          <w:szCs w:val="12"/>
          <w:lang w:val="en-US"/>
        </w:rPr>
        <w:t xml:space="preserve"> elaborate risk impact matrix -&gt; elaborate countermeasure </w:t>
      </w:r>
      <w:r w:rsidR="00CA6DB8" w:rsidRPr="000C26AC">
        <w:rPr>
          <w:rFonts w:ascii="Garamond" w:hAnsi="Garamond" w:cs="Times New Roman"/>
          <w:sz w:val="12"/>
          <w:szCs w:val="12"/>
          <w:lang w:val="en-US"/>
        </w:rPr>
        <w:t>effectiveness</w:t>
      </w:r>
      <w:r w:rsidR="00644EA8" w:rsidRPr="000C26AC">
        <w:rPr>
          <w:rFonts w:ascii="Garamond" w:hAnsi="Garamond" w:cs="Times New Roman"/>
          <w:sz w:val="12"/>
          <w:szCs w:val="12"/>
          <w:lang w:val="en-US"/>
        </w:rPr>
        <w:t xml:space="preserve"> matrix -&gt; determine optimal balance</w:t>
      </w:r>
      <w:r w:rsidR="00CA6DB8" w:rsidRPr="000C26AC">
        <w:rPr>
          <w:rFonts w:ascii="Garamond" w:hAnsi="Garamond" w:cs="Times New Roman"/>
          <w:sz w:val="12"/>
          <w:szCs w:val="12"/>
          <w:lang w:val="en-US"/>
        </w:rPr>
        <w:t xml:space="preserve"> risk reduction / countermeasure cost.</w:t>
      </w:r>
    </w:p>
    <w:p w14:paraId="2BE2DD30" w14:textId="343ECB3C" w:rsidR="008D5638" w:rsidRPr="000C26AC" w:rsidRDefault="00CA6DB8"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Impact matrix</w:t>
      </w:r>
      <w:r w:rsidRPr="000C26AC">
        <w:rPr>
          <w:rFonts w:ascii="Garamond" w:hAnsi="Garamond" w:cs="Times New Roman"/>
          <w:sz w:val="12"/>
          <w:szCs w:val="12"/>
          <w:lang w:val="en-US"/>
        </w:rPr>
        <w:t>:</w:t>
      </w:r>
    </w:p>
    <w:p w14:paraId="680782B4" w14:textId="7FF088FE" w:rsidR="00CA6DB8" w:rsidRPr="000C26AC" w:rsidRDefault="00CA6DB8"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noProof/>
          <w:sz w:val="12"/>
          <w:szCs w:val="12"/>
          <w:lang w:val="en-US"/>
        </w:rPr>
        <w:drawing>
          <wp:inline distT="0" distB="0" distL="0" distR="0" wp14:anchorId="2B102EDA" wp14:editId="2140F98C">
            <wp:extent cx="2083766" cy="1531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2091834" cy="1537410"/>
                    </a:xfrm>
                    <a:prstGeom prst="rect">
                      <a:avLst/>
                    </a:prstGeom>
                  </pic:spPr>
                </pic:pic>
              </a:graphicData>
            </a:graphic>
          </wp:inline>
        </w:drawing>
      </w:r>
    </w:p>
    <w:p w14:paraId="49C47B96" w14:textId="479305D3" w:rsidR="00CA6DB8" w:rsidRPr="000C26AC" w:rsidRDefault="00047630"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Effectiveness matrix</w:t>
      </w:r>
      <w:r w:rsidRPr="000C26AC">
        <w:rPr>
          <w:rFonts w:ascii="Garamond" w:hAnsi="Garamond" w:cs="Times New Roman"/>
          <w:sz w:val="12"/>
          <w:szCs w:val="12"/>
          <w:lang w:val="en-US"/>
        </w:rPr>
        <w:t>:</w:t>
      </w:r>
    </w:p>
    <w:p w14:paraId="6E535C39" w14:textId="506C1C67" w:rsidR="00047630" w:rsidRPr="000C26AC" w:rsidRDefault="00047630" w:rsidP="00193916">
      <w:pPr>
        <w:pStyle w:val="ListParagraph"/>
        <w:numPr>
          <w:ilvl w:val="0"/>
          <w:numId w:val="15"/>
        </w:numPr>
        <w:spacing w:line="240" w:lineRule="auto"/>
        <w:ind w:left="-3"/>
        <w:rPr>
          <w:rFonts w:ascii="Garamond" w:hAnsi="Garamond" w:cs="Times New Roman"/>
          <w:sz w:val="12"/>
          <w:szCs w:val="12"/>
          <w:u w:val="single"/>
          <w:lang w:val="en-US"/>
        </w:rPr>
      </w:pPr>
      <w:r w:rsidRPr="000C26AC">
        <w:rPr>
          <w:rFonts w:ascii="Garamond" w:hAnsi="Garamond" w:cs="Times New Roman"/>
          <w:noProof/>
          <w:sz w:val="12"/>
          <w:szCs w:val="12"/>
          <w:lang w:val="en-US"/>
        </w:rPr>
        <w:drawing>
          <wp:inline distT="0" distB="0" distL="0" distR="0" wp14:anchorId="42986DC1" wp14:editId="51BE8997">
            <wp:extent cx="2057338" cy="1497821"/>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2101869" cy="1530242"/>
                    </a:xfrm>
                    <a:prstGeom prst="rect">
                      <a:avLst/>
                    </a:prstGeom>
                  </pic:spPr>
                </pic:pic>
              </a:graphicData>
            </a:graphic>
          </wp:inline>
        </w:drawing>
      </w:r>
    </w:p>
    <w:p w14:paraId="09D239BF" w14:textId="4DF279FC" w:rsidR="00BF6E3E" w:rsidRPr="000C26AC" w:rsidRDefault="002F64F3" w:rsidP="001A5CCE">
      <w:pPr>
        <w:pStyle w:val="ListParagraph"/>
        <w:numPr>
          <w:ilvl w:val="0"/>
          <w:numId w:val="15"/>
        </w:numPr>
        <w:spacing w:line="240" w:lineRule="auto"/>
        <w:rPr>
          <w:rFonts w:ascii="Garamond" w:hAnsi="Garamond" w:cs="Times New Roman"/>
          <w:sz w:val="12"/>
          <w:szCs w:val="12"/>
          <w:u w:val="single"/>
          <w:lang w:val="en-US"/>
        </w:rPr>
      </w:pPr>
      <w:r w:rsidRPr="000C26AC">
        <w:rPr>
          <w:rFonts w:ascii="Garamond" w:hAnsi="Garamond" w:cs="Times New Roman"/>
          <w:b/>
          <w:sz w:val="12"/>
          <w:szCs w:val="12"/>
          <w:u w:val="single"/>
          <w:lang w:val="en-US"/>
        </w:rPr>
        <w:t>Post-Midterm</w:t>
      </w:r>
    </w:p>
    <w:p w14:paraId="46E43EB4" w14:textId="30CAB57F" w:rsidR="00BF6E3E" w:rsidRPr="000C26AC" w:rsidRDefault="00AF263B" w:rsidP="00193916">
      <w:pPr>
        <w:pStyle w:val="ListParagraph"/>
        <w:numPr>
          <w:ilvl w:val="0"/>
          <w:numId w:val="16"/>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Fit criteria</w:t>
      </w:r>
      <w:r w:rsidRPr="000C26AC">
        <w:rPr>
          <w:rFonts w:ascii="Garamond" w:hAnsi="Garamond" w:cs="Times New Roman"/>
          <w:sz w:val="12"/>
          <w:szCs w:val="12"/>
          <w:lang w:val="en-US"/>
        </w:rPr>
        <w:t>: makes statements measurable</w:t>
      </w:r>
      <w:r w:rsidR="00A272FB" w:rsidRPr="000C26AC">
        <w:rPr>
          <w:rFonts w:ascii="Garamond" w:hAnsi="Garamond" w:cs="Times New Roman"/>
          <w:sz w:val="12"/>
          <w:szCs w:val="12"/>
          <w:lang w:val="en-US"/>
        </w:rPr>
        <w:t xml:space="preserve"> (does not indicate how this conformance is to be tested</w:t>
      </w:r>
      <w:r w:rsidR="003A4C84" w:rsidRPr="000C26AC">
        <w:rPr>
          <w:rFonts w:ascii="Garamond" w:hAnsi="Garamond" w:cs="Times New Roman"/>
          <w:sz w:val="12"/>
          <w:szCs w:val="12"/>
          <w:lang w:val="en-US"/>
        </w:rPr>
        <w:t>).</w:t>
      </w:r>
    </w:p>
    <w:p w14:paraId="61EA1979" w14:textId="0D61B343" w:rsidR="00B6293A" w:rsidRPr="000C26AC" w:rsidRDefault="0071646E" w:rsidP="00193916">
      <w:pPr>
        <w:pStyle w:val="ListParagraph"/>
        <w:numPr>
          <w:ilvl w:val="0"/>
          <w:numId w:val="16"/>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Scale of measurement</w:t>
      </w:r>
      <w:r w:rsidRPr="000C26AC">
        <w:rPr>
          <w:rFonts w:ascii="Garamond" w:hAnsi="Garamond" w:cs="Times New Roman"/>
          <w:sz w:val="12"/>
          <w:szCs w:val="12"/>
          <w:lang w:val="en-US"/>
        </w:rPr>
        <w:t>: the unit used to test conformance of the product.</w:t>
      </w:r>
    </w:p>
    <w:p w14:paraId="7826CD34" w14:textId="7BC27776" w:rsidR="0071646E" w:rsidRPr="000C26AC" w:rsidRDefault="0071646E" w:rsidP="00193916">
      <w:pPr>
        <w:pStyle w:val="ListParagraph"/>
        <w:numPr>
          <w:ilvl w:val="0"/>
          <w:numId w:val="16"/>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Rationale</w:t>
      </w:r>
      <w:r w:rsidRPr="000C26AC">
        <w:rPr>
          <w:rFonts w:ascii="Garamond" w:hAnsi="Garamond" w:cs="Times New Roman"/>
          <w:sz w:val="12"/>
          <w:szCs w:val="12"/>
          <w:lang w:val="en-US"/>
        </w:rPr>
        <w:t>: the reason or justification for a req.</w:t>
      </w:r>
    </w:p>
    <w:p w14:paraId="6E6DE44C" w14:textId="6BA1963C" w:rsidR="006125C0" w:rsidRPr="000C26AC" w:rsidRDefault="00A272FB" w:rsidP="00193916">
      <w:pPr>
        <w:pStyle w:val="ListParagraph"/>
        <w:numPr>
          <w:ilvl w:val="0"/>
          <w:numId w:val="16"/>
        </w:numPr>
        <w:spacing w:line="240" w:lineRule="auto"/>
        <w:ind w:left="-3"/>
        <w:rPr>
          <w:rFonts w:ascii="Garamond" w:hAnsi="Garamond" w:cs="Times New Roman"/>
          <w:sz w:val="12"/>
          <w:szCs w:val="12"/>
          <w:u w:val="single"/>
          <w:lang w:val="en-US"/>
        </w:rPr>
      </w:pPr>
      <w:r w:rsidRPr="000C26AC">
        <w:rPr>
          <w:rFonts w:ascii="Garamond" w:hAnsi="Garamond" w:cs="Times New Roman"/>
          <w:sz w:val="12"/>
          <w:szCs w:val="12"/>
          <w:lang w:val="en-US"/>
        </w:rPr>
        <w:t>If the req is give in correctly quantified terms, then the fit criterion and the req are the same.</w:t>
      </w:r>
    </w:p>
    <w:p w14:paraId="310D787B" w14:textId="3901894D" w:rsidR="003A4C84" w:rsidRPr="000C26AC" w:rsidRDefault="004D61B7" w:rsidP="00193916">
      <w:pPr>
        <w:pStyle w:val="ListParagraph"/>
        <w:numPr>
          <w:ilvl w:val="0"/>
          <w:numId w:val="16"/>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Diagrammatic notations</w:t>
      </w:r>
      <w:r w:rsidRPr="000C26AC">
        <w:rPr>
          <w:rFonts w:ascii="Garamond" w:hAnsi="Garamond" w:cs="Times New Roman"/>
          <w:sz w:val="12"/>
          <w:szCs w:val="12"/>
          <w:lang w:val="en-US"/>
        </w:rPr>
        <w:t xml:space="preserve">: conceptual structures (entity-relation diagrams), information flows (context diagrams and dataflow diagrams), system behaviors (state machine diagrams), system operations (use case diagrams), </w:t>
      </w:r>
      <w:r w:rsidR="004F40F0" w:rsidRPr="000C26AC">
        <w:rPr>
          <w:rFonts w:ascii="Garamond" w:hAnsi="Garamond" w:cs="Times New Roman"/>
          <w:sz w:val="12"/>
          <w:szCs w:val="12"/>
          <w:lang w:val="en-US"/>
        </w:rPr>
        <w:t>modeling scenarios (activity diagram), everything (UML).</w:t>
      </w:r>
    </w:p>
    <w:p w14:paraId="34B866DD" w14:textId="304805B2" w:rsidR="00ED10B6" w:rsidRPr="000C26AC" w:rsidRDefault="00DE40D8" w:rsidP="00193916">
      <w:pPr>
        <w:pStyle w:val="ListParagraph"/>
        <w:numPr>
          <w:ilvl w:val="0"/>
          <w:numId w:val="16"/>
        </w:numPr>
        <w:spacing w:line="240" w:lineRule="auto"/>
        <w:ind w:left="-3"/>
        <w:rPr>
          <w:rFonts w:ascii="Garamond" w:hAnsi="Garamond" w:cs="Times New Roman"/>
          <w:sz w:val="12"/>
          <w:szCs w:val="12"/>
          <w:u w:val="single"/>
          <w:lang w:val="en-US"/>
        </w:rPr>
      </w:pPr>
      <w:r w:rsidRPr="000C26AC">
        <w:rPr>
          <w:rFonts w:ascii="Garamond" w:hAnsi="Garamond" w:cs="Times New Roman"/>
          <w:b/>
          <w:noProof/>
          <w:sz w:val="12"/>
          <w:szCs w:val="12"/>
          <w:lang w:val="en-US"/>
        </w:rPr>
        <w:t>E-R diagram (UML)</w:t>
      </w:r>
      <w:r w:rsidRPr="000C26AC">
        <w:rPr>
          <w:rFonts w:ascii="Garamond" w:hAnsi="Garamond" w:cs="Times New Roman"/>
          <w:noProof/>
          <w:sz w:val="12"/>
          <w:szCs w:val="12"/>
          <w:lang w:val="en-US"/>
        </w:rPr>
        <w:t>:</w:t>
      </w:r>
    </w:p>
    <w:p w14:paraId="560F528F" w14:textId="426B65E6" w:rsidR="00DE40D8" w:rsidRPr="000C26AC" w:rsidRDefault="00DE40D8" w:rsidP="00193916">
      <w:pPr>
        <w:pStyle w:val="ListParagraph"/>
        <w:numPr>
          <w:ilvl w:val="0"/>
          <w:numId w:val="16"/>
        </w:numPr>
        <w:spacing w:line="240" w:lineRule="auto"/>
        <w:ind w:left="-3"/>
        <w:rPr>
          <w:rFonts w:ascii="Garamond" w:hAnsi="Garamond" w:cs="Times New Roman"/>
          <w:sz w:val="12"/>
          <w:szCs w:val="12"/>
          <w:u w:val="single"/>
          <w:lang w:val="en-US"/>
        </w:rPr>
      </w:pPr>
      <w:r w:rsidRPr="000C26AC">
        <w:rPr>
          <w:rFonts w:ascii="Garamond" w:hAnsi="Garamond" w:cs="Times New Roman"/>
          <w:noProof/>
          <w:sz w:val="12"/>
          <w:szCs w:val="12"/>
          <w:lang w:val="en-US"/>
        </w:rPr>
        <w:drawing>
          <wp:inline distT="0" distB="0" distL="0" distR="0" wp14:anchorId="527D0BBC" wp14:editId="34A89510">
            <wp:extent cx="2110740" cy="10922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2110740" cy="1092200"/>
                    </a:xfrm>
                    <a:prstGeom prst="rect">
                      <a:avLst/>
                    </a:prstGeom>
                  </pic:spPr>
                </pic:pic>
              </a:graphicData>
            </a:graphic>
          </wp:inline>
        </w:drawing>
      </w:r>
    </w:p>
    <w:p w14:paraId="2D30EF4A" w14:textId="2C45859F" w:rsidR="00DE40D8" w:rsidRPr="000C26AC" w:rsidRDefault="005B4994" w:rsidP="00193916">
      <w:pPr>
        <w:pStyle w:val="ListParagraph"/>
        <w:numPr>
          <w:ilvl w:val="0"/>
          <w:numId w:val="16"/>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Context</w:t>
      </w:r>
      <w:r w:rsidR="00617E75" w:rsidRPr="000C26AC">
        <w:rPr>
          <w:rFonts w:ascii="Garamond" w:hAnsi="Garamond" w:cs="Times New Roman"/>
          <w:b/>
          <w:sz w:val="12"/>
          <w:szCs w:val="12"/>
          <w:lang w:val="en-US"/>
        </w:rPr>
        <w:t xml:space="preserve"> diagram</w:t>
      </w:r>
      <w:r w:rsidR="00617E75" w:rsidRPr="000C26AC">
        <w:rPr>
          <w:rFonts w:ascii="Garamond" w:hAnsi="Garamond" w:cs="Times New Roman"/>
          <w:sz w:val="12"/>
          <w:szCs w:val="12"/>
          <w:lang w:val="en-US"/>
        </w:rPr>
        <w:t>:</w:t>
      </w:r>
    </w:p>
    <w:p w14:paraId="0223FD7B" w14:textId="71AC55A6" w:rsidR="00617E75" w:rsidRPr="000C26AC" w:rsidRDefault="00617E75" w:rsidP="00193916">
      <w:pPr>
        <w:pStyle w:val="ListParagraph"/>
        <w:numPr>
          <w:ilvl w:val="0"/>
          <w:numId w:val="16"/>
        </w:numPr>
        <w:spacing w:line="240" w:lineRule="auto"/>
        <w:ind w:left="-3"/>
        <w:rPr>
          <w:rFonts w:ascii="Garamond" w:hAnsi="Garamond" w:cs="Times New Roman"/>
          <w:sz w:val="12"/>
          <w:szCs w:val="12"/>
          <w:u w:val="single"/>
          <w:lang w:val="en-US"/>
        </w:rPr>
      </w:pPr>
      <w:r w:rsidRPr="000C26AC">
        <w:rPr>
          <w:rFonts w:ascii="Garamond" w:hAnsi="Garamond" w:cs="Times New Roman"/>
          <w:noProof/>
          <w:sz w:val="12"/>
          <w:szCs w:val="12"/>
          <w:lang w:val="en-US"/>
        </w:rPr>
        <w:drawing>
          <wp:inline distT="0" distB="0" distL="0" distR="0" wp14:anchorId="4C1FB9B6" wp14:editId="61A2520F">
            <wp:extent cx="1834515" cy="13019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1852614" cy="1314777"/>
                    </a:xfrm>
                    <a:prstGeom prst="rect">
                      <a:avLst/>
                    </a:prstGeom>
                  </pic:spPr>
                </pic:pic>
              </a:graphicData>
            </a:graphic>
          </wp:inline>
        </w:drawing>
      </w:r>
    </w:p>
    <w:p w14:paraId="7B5EBC7C" w14:textId="600B237E" w:rsidR="00617E75" w:rsidRPr="000C26AC" w:rsidRDefault="005B4FE6" w:rsidP="00193916">
      <w:pPr>
        <w:pStyle w:val="ListParagraph"/>
        <w:numPr>
          <w:ilvl w:val="0"/>
          <w:numId w:val="16"/>
        </w:numPr>
        <w:spacing w:line="240" w:lineRule="auto"/>
        <w:ind w:left="-3"/>
        <w:rPr>
          <w:rFonts w:ascii="Garamond" w:hAnsi="Garamond" w:cs="Times New Roman"/>
          <w:sz w:val="12"/>
          <w:szCs w:val="12"/>
          <w:u w:val="single"/>
          <w:lang w:val="en-US"/>
        </w:rPr>
      </w:pPr>
      <w:r w:rsidRPr="000C26AC">
        <w:rPr>
          <w:rFonts w:ascii="Garamond" w:hAnsi="Garamond" w:cs="Times New Roman"/>
          <w:b/>
          <w:sz w:val="12"/>
          <w:szCs w:val="12"/>
          <w:lang w:val="en-US"/>
        </w:rPr>
        <w:t>Dataflow diagram</w:t>
      </w:r>
      <w:r w:rsidRPr="000C26AC">
        <w:rPr>
          <w:rFonts w:ascii="Garamond" w:hAnsi="Garamond" w:cs="Times New Roman"/>
          <w:sz w:val="12"/>
          <w:szCs w:val="12"/>
          <w:lang w:val="en-US"/>
        </w:rPr>
        <w:t>:</w:t>
      </w:r>
    </w:p>
    <w:p w14:paraId="77ED623A" w14:textId="76EC81FA" w:rsidR="00A81DEE" w:rsidRPr="000C26AC" w:rsidRDefault="0051635A" w:rsidP="00EC502A">
      <w:pPr>
        <w:pStyle w:val="ListParagraph"/>
        <w:numPr>
          <w:ilvl w:val="0"/>
          <w:numId w:val="16"/>
        </w:numPr>
        <w:spacing w:line="240" w:lineRule="auto"/>
        <w:ind w:left="-3"/>
        <w:rPr>
          <w:rFonts w:ascii="Garamond" w:hAnsi="Garamond" w:cs="Times New Roman"/>
          <w:sz w:val="12"/>
          <w:szCs w:val="12"/>
          <w:u w:val="single"/>
          <w:lang w:val="en-US"/>
        </w:rPr>
      </w:pPr>
      <w:r w:rsidRPr="000C26AC">
        <w:rPr>
          <w:rFonts w:ascii="Garamond" w:hAnsi="Garamond" w:cs="Times New Roman"/>
          <w:noProof/>
          <w:sz w:val="12"/>
          <w:szCs w:val="12"/>
          <w:lang w:val="en-US"/>
        </w:rPr>
        <w:drawing>
          <wp:inline distT="0" distB="0" distL="0" distR="0" wp14:anchorId="5A15AF48" wp14:editId="3CBD17AB">
            <wp:extent cx="2110740" cy="112585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2110740" cy="1125855"/>
                    </a:xfrm>
                    <a:prstGeom prst="rect">
                      <a:avLst/>
                    </a:prstGeom>
                  </pic:spPr>
                </pic:pic>
              </a:graphicData>
            </a:graphic>
          </wp:inline>
        </w:drawing>
      </w:r>
    </w:p>
    <w:p w14:paraId="4DC55A93" w14:textId="139FB2DC" w:rsidR="00FF1FA4" w:rsidRPr="000C26AC" w:rsidRDefault="00F6486F" w:rsidP="001A5CCE">
      <w:pPr>
        <w:pStyle w:val="ListParagraph"/>
        <w:numPr>
          <w:ilvl w:val="0"/>
          <w:numId w:val="16"/>
        </w:numPr>
        <w:spacing w:line="240" w:lineRule="auto"/>
        <w:rPr>
          <w:rFonts w:ascii="Garamond" w:hAnsi="Garamond" w:cs="Times New Roman"/>
          <w:sz w:val="12"/>
          <w:szCs w:val="12"/>
          <w:u w:val="single"/>
          <w:lang w:val="en-US"/>
        </w:rPr>
      </w:pPr>
      <w:r w:rsidRPr="000C26AC">
        <w:rPr>
          <w:rFonts w:ascii="Garamond" w:hAnsi="Garamond" w:cs="Times New Roman"/>
          <w:b/>
          <w:sz w:val="12"/>
          <w:szCs w:val="12"/>
          <w:u w:val="single"/>
          <w:lang w:val="en-US"/>
        </w:rPr>
        <w:t>Formal methods and Discrete Mathematics</w:t>
      </w:r>
    </w:p>
    <w:p w14:paraId="2F401530" w14:textId="2A385298" w:rsidR="00F6486F" w:rsidRPr="000C26AC" w:rsidRDefault="00F245AD" w:rsidP="00193916">
      <w:pPr>
        <w:pStyle w:val="ListParagraph"/>
        <w:numPr>
          <w:ilvl w:val="0"/>
          <w:numId w:val="17"/>
        </w:numPr>
        <w:spacing w:line="240" w:lineRule="auto"/>
        <w:ind w:left="-3"/>
        <w:rPr>
          <w:rFonts w:ascii="Garamond" w:hAnsi="Garamond" w:cs="Times New Roman"/>
          <w:b/>
          <w:sz w:val="12"/>
          <w:szCs w:val="12"/>
          <w:u w:val="single"/>
          <w:lang w:val="en-US"/>
        </w:rPr>
      </w:pPr>
      <w:r w:rsidRPr="000C26AC">
        <w:rPr>
          <w:rFonts w:ascii="Garamond" w:hAnsi="Garamond" w:cs="Times New Roman"/>
          <w:b/>
          <w:sz w:val="12"/>
          <w:szCs w:val="12"/>
          <w:lang w:val="en-US"/>
        </w:rPr>
        <w:t>Types of formal methods</w:t>
      </w:r>
      <w:r w:rsidRPr="000C26AC">
        <w:rPr>
          <w:rFonts w:ascii="Garamond" w:hAnsi="Garamond" w:cs="Times New Roman"/>
          <w:sz w:val="12"/>
          <w:szCs w:val="12"/>
          <w:lang w:val="en-US"/>
        </w:rPr>
        <w:t>: standard discrete mathematics and predicate logic, temporal logic, tabular expressions.</w:t>
      </w:r>
    </w:p>
    <w:p w14:paraId="0595CA5B" w14:textId="7AC3A965" w:rsidR="00F245AD" w:rsidRPr="000C26AC" w:rsidRDefault="00F245AD" w:rsidP="00193916">
      <w:pPr>
        <w:pStyle w:val="ListParagraph"/>
        <w:numPr>
          <w:ilvl w:val="0"/>
          <w:numId w:val="17"/>
        </w:numPr>
        <w:spacing w:line="240" w:lineRule="auto"/>
        <w:ind w:left="-3"/>
        <w:rPr>
          <w:rFonts w:ascii="Garamond" w:hAnsi="Garamond" w:cs="Times New Roman"/>
          <w:b/>
          <w:sz w:val="12"/>
          <w:szCs w:val="12"/>
          <w:u w:val="single"/>
          <w:lang w:val="en-US"/>
        </w:rPr>
      </w:pPr>
      <w:r w:rsidRPr="000C26AC">
        <w:rPr>
          <w:rFonts w:ascii="Garamond" w:hAnsi="Garamond" w:cs="Times New Roman"/>
          <w:b/>
          <w:sz w:val="12"/>
          <w:szCs w:val="12"/>
          <w:lang w:val="en-US"/>
        </w:rPr>
        <w:t>Union</w:t>
      </w:r>
      <w:r w:rsidRPr="000C26AC">
        <w:rPr>
          <w:rFonts w:ascii="Garamond" w:hAnsi="Garamond" w:cs="Times New Roman"/>
          <w:sz w:val="12"/>
          <w:szCs w:val="12"/>
          <w:lang w:val="en-US"/>
        </w:rPr>
        <w:t xml:space="preserve">: </w:t>
      </w:r>
      <w:r w:rsidR="00A37DC2" w:rsidRPr="000C26AC">
        <w:rPr>
          <w:rFonts w:ascii="Garamond" w:hAnsi="Garamond" w:cs="Times New Roman"/>
          <w:sz w:val="12"/>
          <w:szCs w:val="12"/>
          <w:lang w:val="en-US"/>
        </w:rPr>
        <w:t>the union of two sets A and B is the set of elements which are in A, in B, or in both A and B.</w:t>
      </w:r>
    </w:p>
    <w:p w14:paraId="3F466EDE" w14:textId="0372ABD7" w:rsidR="00A37DC2" w:rsidRPr="000C26AC" w:rsidRDefault="00A37DC2" w:rsidP="00193916">
      <w:pPr>
        <w:pStyle w:val="ListParagraph"/>
        <w:numPr>
          <w:ilvl w:val="0"/>
          <w:numId w:val="17"/>
        </w:numPr>
        <w:spacing w:line="240" w:lineRule="auto"/>
        <w:ind w:left="-3"/>
        <w:rPr>
          <w:rFonts w:ascii="Garamond" w:hAnsi="Garamond" w:cs="Times New Roman"/>
          <w:b/>
          <w:sz w:val="12"/>
          <w:szCs w:val="12"/>
          <w:u w:val="single"/>
          <w:lang w:val="en-US"/>
        </w:rPr>
      </w:pPr>
      <w:r w:rsidRPr="000C26AC">
        <w:rPr>
          <w:rFonts w:ascii="Garamond" w:hAnsi="Garamond" w:cs="Times New Roman"/>
          <w:b/>
          <w:sz w:val="12"/>
          <w:szCs w:val="12"/>
          <w:lang w:val="en-US"/>
        </w:rPr>
        <w:t>Intersection</w:t>
      </w:r>
      <w:r w:rsidRPr="000C26AC">
        <w:rPr>
          <w:rFonts w:ascii="Garamond" w:hAnsi="Garamond" w:cs="Times New Roman"/>
          <w:sz w:val="12"/>
          <w:szCs w:val="12"/>
          <w:lang w:val="en-US"/>
        </w:rPr>
        <w:t xml:space="preserve">: </w:t>
      </w:r>
      <w:r w:rsidR="003A703C" w:rsidRPr="000C26AC">
        <w:rPr>
          <w:rFonts w:ascii="Garamond" w:hAnsi="Garamond" w:cs="Times New Roman"/>
          <w:sz w:val="12"/>
          <w:szCs w:val="12"/>
          <w:lang w:val="en-US"/>
        </w:rPr>
        <w:t>the intersection of two sets A and B is the set of all objects that are members of both the sets A and B.</w:t>
      </w:r>
    </w:p>
    <w:p w14:paraId="61370350" w14:textId="12AFDBD5" w:rsidR="003A703C" w:rsidRPr="000C26AC" w:rsidRDefault="006935B3" w:rsidP="00193916">
      <w:pPr>
        <w:pStyle w:val="ListParagraph"/>
        <w:numPr>
          <w:ilvl w:val="0"/>
          <w:numId w:val="17"/>
        </w:numPr>
        <w:spacing w:line="240" w:lineRule="auto"/>
        <w:ind w:left="-3"/>
        <w:rPr>
          <w:rFonts w:ascii="Garamond" w:hAnsi="Garamond" w:cs="Times New Roman"/>
          <w:sz w:val="12"/>
          <w:szCs w:val="12"/>
          <w:lang w:val="en-US"/>
        </w:rPr>
      </w:pPr>
      <w:r w:rsidRPr="000C26AC">
        <w:rPr>
          <w:rFonts w:ascii="Garamond" w:hAnsi="Garamond" w:cs="Times New Roman"/>
          <w:bCs/>
          <w:sz w:val="12"/>
          <w:szCs w:val="12"/>
        </w:rPr>
        <w:t>A x B</w:t>
      </w:r>
      <w:r w:rsidRPr="000C26AC">
        <w:rPr>
          <w:rFonts w:ascii="Garamond" w:hAnsi="Garamond" w:cs="Times New Roman"/>
          <w:sz w:val="12"/>
          <w:szCs w:val="12"/>
        </w:rPr>
        <w:t xml:space="preserve"> = {(a, b) | a </w:t>
      </w:r>
      <w:r w:rsidRPr="000C26AC">
        <w:rPr>
          <w:rFonts w:ascii="Cambria Math" w:hAnsi="Cambria Math" w:cs="Cambria Math"/>
          <w:sz w:val="12"/>
          <w:szCs w:val="12"/>
        </w:rPr>
        <w:t>∈</w:t>
      </w:r>
      <w:r w:rsidRPr="000C26AC">
        <w:rPr>
          <w:rFonts w:ascii="Garamond" w:hAnsi="Garamond" w:cs="Times New Roman"/>
          <w:sz w:val="12"/>
          <w:szCs w:val="12"/>
        </w:rPr>
        <w:t xml:space="preserve"> A </w:t>
      </w:r>
      <w:r w:rsidRPr="000C26AC">
        <w:rPr>
          <w:rFonts w:ascii="Cambria Math" w:hAnsi="Cambria Math" w:cs="Cambria Math"/>
          <w:sz w:val="12"/>
          <w:szCs w:val="12"/>
        </w:rPr>
        <w:t>∧</w:t>
      </w:r>
      <w:r w:rsidRPr="000C26AC">
        <w:rPr>
          <w:rFonts w:ascii="Garamond" w:hAnsi="Garamond" w:cs="Times New Roman"/>
          <w:sz w:val="12"/>
          <w:szCs w:val="12"/>
        </w:rPr>
        <w:t xml:space="preserve"> b </w:t>
      </w:r>
      <w:r w:rsidRPr="000C26AC">
        <w:rPr>
          <w:rFonts w:ascii="Cambria Math" w:hAnsi="Cambria Math" w:cs="Cambria Math"/>
          <w:sz w:val="12"/>
          <w:szCs w:val="12"/>
        </w:rPr>
        <w:t>∈</w:t>
      </w:r>
      <w:r w:rsidRPr="000C26AC">
        <w:rPr>
          <w:rFonts w:ascii="Garamond" w:hAnsi="Garamond" w:cs="Times New Roman"/>
          <w:sz w:val="12"/>
          <w:szCs w:val="12"/>
        </w:rPr>
        <w:t xml:space="preserve"> B}: the </w:t>
      </w:r>
      <w:r w:rsidRPr="000C26AC">
        <w:rPr>
          <w:rFonts w:ascii="Garamond" w:hAnsi="Garamond" w:cs="Times New Roman"/>
          <w:b/>
          <w:bCs/>
          <w:sz w:val="12"/>
          <w:szCs w:val="12"/>
        </w:rPr>
        <w:t>set</w:t>
      </w:r>
      <w:r w:rsidRPr="000C26AC">
        <w:rPr>
          <w:rFonts w:ascii="Garamond" w:hAnsi="Garamond" w:cs="Times New Roman"/>
          <w:sz w:val="12"/>
          <w:szCs w:val="12"/>
        </w:rPr>
        <w:t xml:space="preserve"> of all ordered pairs (a, b) such that a </w:t>
      </w:r>
      <w:r w:rsidRPr="000C26AC">
        <w:rPr>
          <w:rFonts w:ascii="Cambria Math" w:hAnsi="Cambria Math" w:cs="Cambria Math"/>
          <w:sz w:val="12"/>
          <w:szCs w:val="12"/>
        </w:rPr>
        <w:t>∈</w:t>
      </w:r>
      <w:r w:rsidRPr="000C26AC">
        <w:rPr>
          <w:rFonts w:ascii="Garamond" w:hAnsi="Garamond" w:cs="Times New Roman"/>
          <w:sz w:val="12"/>
          <w:szCs w:val="12"/>
        </w:rPr>
        <w:t xml:space="preserve"> A and b </w:t>
      </w:r>
      <w:r w:rsidRPr="000C26AC">
        <w:rPr>
          <w:rFonts w:ascii="Cambria Math" w:hAnsi="Cambria Math" w:cs="Cambria Math"/>
          <w:sz w:val="12"/>
          <w:szCs w:val="12"/>
        </w:rPr>
        <w:t>∈</w:t>
      </w:r>
      <w:r w:rsidRPr="000C26AC">
        <w:rPr>
          <w:rFonts w:ascii="Garamond" w:hAnsi="Garamond" w:cs="Times New Roman"/>
          <w:sz w:val="12"/>
          <w:szCs w:val="12"/>
        </w:rPr>
        <w:t xml:space="preserve"> B.</w:t>
      </w:r>
    </w:p>
    <w:p w14:paraId="7F914860" w14:textId="4DA50775" w:rsidR="002916EF" w:rsidRPr="000C26AC" w:rsidRDefault="002916EF" w:rsidP="00193916">
      <w:pPr>
        <w:pStyle w:val="ListParagraph"/>
        <w:numPr>
          <w:ilvl w:val="0"/>
          <w:numId w:val="17"/>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5EDE20A8" wp14:editId="26C8CC8F">
            <wp:extent cx="1742536" cy="1454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1779765" cy="1485279"/>
                    </a:xfrm>
                    <a:prstGeom prst="rect">
                      <a:avLst/>
                    </a:prstGeom>
                  </pic:spPr>
                </pic:pic>
              </a:graphicData>
            </a:graphic>
          </wp:inline>
        </w:drawing>
      </w:r>
    </w:p>
    <w:p w14:paraId="4F1BEACB" w14:textId="49DE47EE" w:rsidR="002916EF" w:rsidRPr="000C26AC" w:rsidRDefault="00200021" w:rsidP="00193916">
      <w:pPr>
        <w:pStyle w:val="ListParagraph"/>
        <w:numPr>
          <w:ilvl w:val="0"/>
          <w:numId w:val="17"/>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LTL (Linear Temporal Logic)</w:t>
      </w:r>
      <w:r w:rsidRPr="000C26AC">
        <w:rPr>
          <w:rFonts w:ascii="Garamond" w:hAnsi="Garamond" w:cs="Times New Roman"/>
          <w:sz w:val="12"/>
          <w:szCs w:val="12"/>
          <w:lang w:val="en-US"/>
        </w:rPr>
        <w:t>:</w:t>
      </w:r>
    </w:p>
    <w:p w14:paraId="6F7A500C" w14:textId="154595D5" w:rsidR="009F2A2D" w:rsidRPr="000C26AC" w:rsidRDefault="009F2A2D" w:rsidP="00193916">
      <w:pPr>
        <w:pStyle w:val="ListParagraph"/>
        <w:numPr>
          <w:ilvl w:val="0"/>
          <w:numId w:val="17"/>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2AF71222" wp14:editId="3D34BF70">
            <wp:extent cx="1834515" cy="39626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1918069" cy="414312"/>
                    </a:xfrm>
                    <a:prstGeom prst="rect">
                      <a:avLst/>
                    </a:prstGeom>
                  </pic:spPr>
                </pic:pic>
              </a:graphicData>
            </a:graphic>
          </wp:inline>
        </w:drawing>
      </w:r>
    </w:p>
    <w:p w14:paraId="2991C207" w14:textId="1383A39E" w:rsidR="009F2A2D" w:rsidRPr="000C26AC" w:rsidRDefault="005741AB" w:rsidP="00193916">
      <w:pPr>
        <w:pStyle w:val="ListParagraph"/>
        <w:numPr>
          <w:ilvl w:val="0"/>
          <w:numId w:val="17"/>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2575B1FF" wp14:editId="4254B1B3">
            <wp:extent cx="1140123" cy="61225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1198797" cy="643758"/>
                    </a:xfrm>
                    <a:prstGeom prst="rect">
                      <a:avLst/>
                    </a:prstGeom>
                  </pic:spPr>
                </pic:pic>
              </a:graphicData>
            </a:graphic>
          </wp:inline>
        </w:drawing>
      </w:r>
    </w:p>
    <w:p w14:paraId="3C28B240" w14:textId="277436CB" w:rsidR="005741AB" w:rsidRPr="000C26AC" w:rsidRDefault="002C1BBB" w:rsidP="00193916">
      <w:pPr>
        <w:pStyle w:val="ListParagraph"/>
        <w:numPr>
          <w:ilvl w:val="0"/>
          <w:numId w:val="17"/>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3D331889" wp14:editId="653650F8">
            <wp:extent cx="2251456" cy="13167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2780" cy="1323359"/>
                    </a:xfrm>
                    <a:prstGeom prst="rect">
                      <a:avLst/>
                    </a:prstGeom>
                  </pic:spPr>
                </pic:pic>
              </a:graphicData>
            </a:graphic>
          </wp:inline>
        </w:drawing>
      </w:r>
    </w:p>
    <w:p w14:paraId="266FF1CC" w14:textId="14193743" w:rsidR="008D219E" w:rsidRPr="000C26AC" w:rsidRDefault="004821E1" w:rsidP="00193916">
      <w:pPr>
        <w:pStyle w:val="ListParagraph"/>
        <w:numPr>
          <w:ilvl w:val="0"/>
          <w:numId w:val="17"/>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Tabular ex</w:t>
      </w:r>
      <w:r w:rsidR="00C86896" w:rsidRPr="000C26AC">
        <w:rPr>
          <w:rFonts w:ascii="Garamond" w:hAnsi="Garamond" w:cs="Times New Roman"/>
          <w:b/>
          <w:sz w:val="12"/>
          <w:szCs w:val="12"/>
          <w:lang w:val="en-US"/>
        </w:rPr>
        <w:t>pression</w:t>
      </w:r>
      <w:r w:rsidR="00C86896" w:rsidRPr="000C26AC">
        <w:rPr>
          <w:rFonts w:ascii="Garamond" w:hAnsi="Garamond" w:cs="Times New Roman"/>
          <w:sz w:val="12"/>
          <w:szCs w:val="12"/>
          <w:lang w:val="en-US"/>
        </w:rPr>
        <w:t>:</w:t>
      </w:r>
    </w:p>
    <w:p w14:paraId="32C31955" w14:textId="7896FE65" w:rsidR="00C86896" w:rsidRPr="000C26AC" w:rsidRDefault="00182402" w:rsidP="00193916">
      <w:pPr>
        <w:pStyle w:val="ListParagraph"/>
        <w:numPr>
          <w:ilvl w:val="0"/>
          <w:numId w:val="17"/>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SCR mode transition Tables</w:t>
      </w:r>
      <w:r w:rsidR="003F1400" w:rsidRPr="000C26AC">
        <w:rPr>
          <w:rFonts w:ascii="Garamond" w:hAnsi="Garamond" w:cs="Times New Roman"/>
          <w:b/>
          <w:sz w:val="12"/>
          <w:szCs w:val="12"/>
          <w:lang w:val="en-US"/>
        </w:rPr>
        <w:t xml:space="preserve"> (state machines based on a certain set of monitored variables and a transition event occurs at the changing of the monitored variable)</w:t>
      </w:r>
      <w:r w:rsidRPr="000C26AC">
        <w:rPr>
          <w:rFonts w:ascii="Garamond" w:hAnsi="Garamond" w:cs="Times New Roman"/>
          <w:sz w:val="12"/>
          <w:szCs w:val="12"/>
          <w:lang w:val="en-US"/>
        </w:rPr>
        <w:t>:</w:t>
      </w:r>
    </w:p>
    <w:p w14:paraId="38287CD3" w14:textId="2F63C7FF" w:rsidR="00182402" w:rsidRPr="000C26AC" w:rsidRDefault="00182402" w:rsidP="00193916">
      <w:pPr>
        <w:pStyle w:val="ListParagraph"/>
        <w:numPr>
          <w:ilvl w:val="0"/>
          <w:numId w:val="17"/>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5DBE2DEB" wp14:editId="28C5FC21">
            <wp:extent cx="2110740" cy="86233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2118172" cy="865366"/>
                    </a:xfrm>
                    <a:prstGeom prst="rect">
                      <a:avLst/>
                    </a:prstGeom>
                  </pic:spPr>
                </pic:pic>
              </a:graphicData>
            </a:graphic>
          </wp:inline>
        </w:drawing>
      </w:r>
    </w:p>
    <w:p w14:paraId="21FC5615" w14:textId="6E5678CF" w:rsidR="00182402" w:rsidRPr="000C26AC" w:rsidRDefault="00182402" w:rsidP="00193916">
      <w:pPr>
        <w:pStyle w:val="ListParagraph"/>
        <w:numPr>
          <w:ilvl w:val="0"/>
          <w:numId w:val="17"/>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SCR event tables</w:t>
      </w:r>
      <w:r w:rsidR="00F63868" w:rsidRPr="000C26AC">
        <w:rPr>
          <w:rFonts w:ascii="Garamond" w:hAnsi="Garamond" w:cs="Times New Roman"/>
          <w:b/>
          <w:sz w:val="12"/>
          <w:szCs w:val="12"/>
          <w:lang w:val="en-US"/>
        </w:rPr>
        <w:t xml:space="preserve"> (we define an event that triggers actions that the system must take)</w:t>
      </w:r>
      <w:r w:rsidR="00A730BD" w:rsidRPr="000C26AC">
        <w:rPr>
          <w:rFonts w:ascii="Garamond" w:hAnsi="Garamond" w:cs="Times New Roman"/>
          <w:sz w:val="12"/>
          <w:szCs w:val="12"/>
          <w:lang w:val="en-US"/>
        </w:rPr>
        <w:t>:</w:t>
      </w:r>
    </w:p>
    <w:p w14:paraId="4EF97778" w14:textId="670E37F7" w:rsidR="00A730BD" w:rsidRPr="000C26AC" w:rsidRDefault="00A730BD" w:rsidP="00193916">
      <w:pPr>
        <w:pStyle w:val="ListParagraph"/>
        <w:numPr>
          <w:ilvl w:val="0"/>
          <w:numId w:val="17"/>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6DDEC8C6" wp14:editId="73EF3C54">
            <wp:extent cx="2110740" cy="657860"/>
            <wp:effectExtent l="0" t="0" r="381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2129875" cy="663824"/>
                    </a:xfrm>
                    <a:prstGeom prst="rect">
                      <a:avLst/>
                    </a:prstGeom>
                  </pic:spPr>
                </pic:pic>
              </a:graphicData>
            </a:graphic>
          </wp:inline>
        </w:drawing>
      </w:r>
    </w:p>
    <w:p w14:paraId="2785F44B" w14:textId="5016B501" w:rsidR="00A730BD" w:rsidRPr="000C26AC" w:rsidRDefault="003F1400" w:rsidP="00193916">
      <w:pPr>
        <w:pStyle w:val="ListParagraph"/>
        <w:numPr>
          <w:ilvl w:val="0"/>
          <w:numId w:val="17"/>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SCR conditions tables</w:t>
      </w:r>
      <w:r w:rsidR="00A150D1" w:rsidRPr="000C26AC">
        <w:rPr>
          <w:rFonts w:ascii="Garamond" w:hAnsi="Garamond" w:cs="Times New Roman"/>
          <w:b/>
          <w:sz w:val="12"/>
          <w:szCs w:val="12"/>
          <w:lang w:val="en-US"/>
        </w:rPr>
        <w:t xml:space="preserve"> (have conditions regulation status of another monitored variable)</w:t>
      </w:r>
      <w:r w:rsidRPr="000C26AC">
        <w:rPr>
          <w:rFonts w:ascii="Garamond" w:hAnsi="Garamond" w:cs="Times New Roman"/>
          <w:sz w:val="12"/>
          <w:szCs w:val="12"/>
          <w:lang w:val="en-US"/>
        </w:rPr>
        <w:t>:</w:t>
      </w:r>
    </w:p>
    <w:p w14:paraId="7EDBA6AB" w14:textId="57C36D2A" w:rsidR="003F1400" w:rsidRPr="000C26AC" w:rsidRDefault="003F1400" w:rsidP="00193916">
      <w:pPr>
        <w:pStyle w:val="ListParagraph"/>
        <w:numPr>
          <w:ilvl w:val="0"/>
          <w:numId w:val="17"/>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5D7CE6A5" wp14:editId="3DB80B39">
            <wp:extent cx="2110740" cy="810260"/>
            <wp:effectExtent l="0" t="0" r="381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2125461" cy="815911"/>
                    </a:xfrm>
                    <a:prstGeom prst="rect">
                      <a:avLst/>
                    </a:prstGeom>
                  </pic:spPr>
                </pic:pic>
              </a:graphicData>
            </a:graphic>
          </wp:inline>
        </w:drawing>
      </w:r>
    </w:p>
    <w:p w14:paraId="10979F04" w14:textId="0066E07E" w:rsidR="003A489E" w:rsidRPr="000C26AC" w:rsidRDefault="003A489E" w:rsidP="001A5CCE">
      <w:pPr>
        <w:pStyle w:val="ListParagraph"/>
        <w:numPr>
          <w:ilvl w:val="0"/>
          <w:numId w:val="17"/>
        </w:numPr>
        <w:spacing w:line="240" w:lineRule="auto"/>
        <w:rPr>
          <w:rFonts w:ascii="Garamond" w:hAnsi="Garamond" w:cs="Times New Roman"/>
          <w:b/>
          <w:sz w:val="12"/>
          <w:szCs w:val="12"/>
          <w:u w:val="single"/>
          <w:lang w:val="en-US"/>
        </w:rPr>
      </w:pPr>
      <w:r w:rsidRPr="000C26AC">
        <w:rPr>
          <w:rFonts w:ascii="Garamond" w:hAnsi="Garamond" w:cs="Times New Roman"/>
          <w:b/>
          <w:sz w:val="12"/>
          <w:szCs w:val="12"/>
          <w:u w:val="single"/>
          <w:lang w:val="en-US"/>
        </w:rPr>
        <w:t>Assignment 3</w:t>
      </w:r>
      <w:r w:rsidR="000A76A0" w:rsidRPr="000C26AC">
        <w:rPr>
          <w:rFonts w:ascii="Garamond" w:hAnsi="Garamond" w:cs="Times New Roman"/>
          <w:b/>
          <w:sz w:val="12"/>
          <w:szCs w:val="12"/>
          <w:u w:val="single"/>
          <w:lang w:val="en-US"/>
        </w:rPr>
        <w:t xml:space="preserve"> Related</w:t>
      </w:r>
    </w:p>
    <w:p w14:paraId="0A46BB4C" w14:textId="7C0D95FA" w:rsidR="0044147F" w:rsidRPr="000C26AC" w:rsidRDefault="003A489E" w:rsidP="00193916">
      <w:pPr>
        <w:pStyle w:val="ListParagraph"/>
        <w:numPr>
          <w:ilvl w:val="0"/>
          <w:numId w:val="11"/>
        </w:numPr>
        <w:spacing w:line="240" w:lineRule="auto"/>
        <w:ind w:left="0"/>
        <w:rPr>
          <w:rFonts w:ascii="Garamond" w:hAnsi="Garamond" w:cs="Times New Roman"/>
          <w:b/>
          <w:sz w:val="12"/>
          <w:szCs w:val="12"/>
          <w:lang w:val="en-US"/>
        </w:rPr>
      </w:pPr>
      <w:r w:rsidRPr="000C26AC">
        <w:rPr>
          <w:rFonts w:ascii="Garamond" w:hAnsi="Garamond" w:cs="Times New Roman"/>
          <w:b/>
          <w:sz w:val="12"/>
          <w:szCs w:val="12"/>
          <w:lang w:val="en-US"/>
        </w:rPr>
        <w:t>Process-based reviewing plan</w:t>
      </w:r>
      <w:r w:rsidRPr="000C26AC">
        <w:rPr>
          <w:rFonts w:ascii="Garamond" w:hAnsi="Garamond" w:cs="Times New Roman"/>
          <w:sz w:val="12"/>
          <w:szCs w:val="12"/>
          <w:lang w:val="en-US"/>
        </w:rPr>
        <w:t>:</w:t>
      </w:r>
    </w:p>
    <w:p w14:paraId="3B638DC1" w14:textId="64F12A28" w:rsidR="00CF5C97" w:rsidRPr="000C26AC" w:rsidRDefault="003A489E" w:rsidP="00193916">
      <w:pPr>
        <w:pStyle w:val="ListParagraph"/>
        <w:numPr>
          <w:ilvl w:val="0"/>
          <w:numId w:val="11"/>
        </w:numPr>
        <w:spacing w:line="240" w:lineRule="auto"/>
        <w:ind w:left="0"/>
        <w:rPr>
          <w:rFonts w:ascii="Garamond" w:hAnsi="Garamond" w:cs="Times New Roman"/>
          <w:sz w:val="12"/>
          <w:szCs w:val="12"/>
          <w:lang w:val="en-US"/>
        </w:rPr>
      </w:pPr>
      <w:r w:rsidRPr="000C26AC">
        <w:rPr>
          <w:rFonts w:ascii="Garamond" w:hAnsi="Garamond" w:cs="Times New Roman"/>
          <w:sz w:val="12"/>
          <w:szCs w:val="12"/>
          <w:lang w:val="en-US"/>
        </w:rPr>
        <w:t>Inspector 1: Risk Management Role</w:t>
      </w:r>
      <w:r w:rsidR="00CF5C97" w:rsidRPr="000C26AC">
        <w:rPr>
          <w:rFonts w:ascii="Garamond" w:hAnsi="Garamond" w:cs="Times New Roman"/>
          <w:sz w:val="12"/>
          <w:szCs w:val="12"/>
          <w:lang w:val="en-US"/>
        </w:rPr>
        <w:t>:</w:t>
      </w:r>
      <w:r w:rsidR="00A87624" w:rsidRPr="000C26AC">
        <w:rPr>
          <w:rFonts w:ascii="Garamond" w:hAnsi="Garamond" w:cs="Times New Roman"/>
          <w:sz w:val="12"/>
          <w:szCs w:val="12"/>
          <w:lang w:val="en-US"/>
        </w:rPr>
        <w:t xml:space="preserve"> </w:t>
      </w:r>
      <w:r w:rsidR="006E7595" w:rsidRPr="000C26AC">
        <w:rPr>
          <w:rFonts w:ascii="Garamond" w:hAnsi="Garamond" w:cs="Times New Roman"/>
          <w:sz w:val="12"/>
          <w:szCs w:val="12"/>
        </w:rPr>
        <w:t>This inspector is responsible for evaluating the risks associated with each failure. The inspector will need to evaluate the functional requirements in order to determine whether any requirements can generate costly risks as well as non-functional requirements in order to produce a weighted matrix of consequences. Included in this role is the responsibility of reviewing any legal requirements and the inspector will be expected to report the highest ranked risk along with the counter measures to minimize those risks.</w:t>
      </w:r>
    </w:p>
    <w:p w14:paraId="6E62AD05" w14:textId="67F153DD" w:rsidR="006E7595" w:rsidRPr="000C26AC" w:rsidRDefault="0044147F" w:rsidP="00193916">
      <w:pPr>
        <w:pStyle w:val="ListParagraph"/>
        <w:numPr>
          <w:ilvl w:val="0"/>
          <w:numId w:val="11"/>
        </w:numPr>
        <w:spacing w:line="240" w:lineRule="auto"/>
        <w:ind w:left="0"/>
        <w:rPr>
          <w:rFonts w:ascii="Garamond" w:hAnsi="Garamond" w:cs="Times New Roman"/>
          <w:sz w:val="12"/>
          <w:szCs w:val="12"/>
          <w:lang w:val="en-US"/>
        </w:rPr>
      </w:pPr>
      <w:r w:rsidRPr="000C26AC">
        <w:rPr>
          <w:rFonts w:ascii="Garamond" w:hAnsi="Garamond" w:cs="Times New Roman"/>
          <w:sz w:val="12"/>
          <w:szCs w:val="12"/>
          <w:lang w:val="en-US"/>
        </w:rPr>
        <w:lastRenderedPageBreak/>
        <w:t>Inspector 2:</w:t>
      </w:r>
      <w:r w:rsidR="003A489E" w:rsidRPr="000C26AC">
        <w:rPr>
          <w:rFonts w:ascii="Garamond" w:hAnsi="Garamond" w:cs="Times New Roman"/>
          <w:sz w:val="12"/>
          <w:szCs w:val="12"/>
          <w:lang w:val="en-US"/>
        </w:rPr>
        <w:t xml:space="preserve"> WCO Management Role</w:t>
      </w:r>
      <w:r w:rsidR="006E7595" w:rsidRPr="000C26AC">
        <w:rPr>
          <w:rFonts w:ascii="Garamond" w:hAnsi="Garamond" w:cs="Times New Roman"/>
          <w:sz w:val="12"/>
          <w:szCs w:val="12"/>
          <w:lang w:val="en-US"/>
        </w:rPr>
        <w:t>:</w:t>
      </w:r>
      <w:r w:rsidR="00A87624" w:rsidRPr="000C26AC">
        <w:rPr>
          <w:rFonts w:ascii="Garamond" w:hAnsi="Garamond" w:cs="Times New Roman"/>
          <w:sz w:val="12"/>
          <w:szCs w:val="12"/>
          <w:lang w:val="en-US"/>
        </w:rPr>
        <w:t xml:space="preserve"> </w:t>
      </w:r>
      <w:r w:rsidR="006E7595" w:rsidRPr="000C26AC">
        <w:rPr>
          <w:rFonts w:ascii="Garamond" w:hAnsi="Garamond" w:cs="Times New Roman"/>
          <w:sz w:val="12"/>
          <w:szCs w:val="12"/>
        </w:rPr>
        <w:t xml:space="preserve">This inspector is responsible for checking the functional and non-functional Requirements for adequacy and completeness from the perspective of WCO management. The purpose is to verify that the system supports </w:t>
      </w:r>
      <w:r w:rsidR="00B42BB5" w:rsidRPr="000C26AC">
        <w:rPr>
          <w:rFonts w:ascii="Garamond" w:hAnsi="Garamond" w:cs="Times New Roman"/>
          <w:sz w:val="12"/>
          <w:szCs w:val="12"/>
        </w:rPr>
        <w:t>all</w:t>
      </w:r>
      <w:r w:rsidR="006E7595" w:rsidRPr="000C26AC">
        <w:rPr>
          <w:rFonts w:ascii="Garamond" w:hAnsi="Garamond" w:cs="Times New Roman"/>
          <w:sz w:val="12"/>
          <w:szCs w:val="12"/>
        </w:rPr>
        <w:t xml:space="preserve"> the objectives that WCO has for the system. This inspector shall ensure that all functionalities needed for upper management to use the system are present.</w:t>
      </w:r>
    </w:p>
    <w:p w14:paraId="13E4B2E8" w14:textId="138D54D5" w:rsidR="006E7595" w:rsidRPr="000C26AC" w:rsidRDefault="0044147F" w:rsidP="00193916">
      <w:pPr>
        <w:pStyle w:val="ListParagraph"/>
        <w:numPr>
          <w:ilvl w:val="0"/>
          <w:numId w:val="11"/>
        </w:numPr>
        <w:spacing w:line="240" w:lineRule="auto"/>
        <w:ind w:left="0"/>
        <w:rPr>
          <w:rFonts w:ascii="Garamond" w:hAnsi="Garamond" w:cs="Times New Roman"/>
          <w:sz w:val="12"/>
          <w:szCs w:val="12"/>
          <w:lang w:val="en-US"/>
        </w:rPr>
      </w:pPr>
      <w:r w:rsidRPr="000C26AC">
        <w:rPr>
          <w:rFonts w:ascii="Garamond" w:hAnsi="Garamond" w:cs="Times New Roman"/>
          <w:sz w:val="12"/>
          <w:szCs w:val="12"/>
          <w:lang w:val="en-US"/>
        </w:rPr>
        <w:t>Inspector 3:</w:t>
      </w:r>
      <w:r w:rsidR="003A489E" w:rsidRPr="000C26AC">
        <w:rPr>
          <w:rFonts w:ascii="Garamond" w:hAnsi="Garamond" w:cs="Times New Roman"/>
          <w:sz w:val="12"/>
          <w:szCs w:val="12"/>
          <w:lang w:val="en-US"/>
        </w:rPr>
        <w:t xml:space="preserve"> User Role</w:t>
      </w:r>
      <w:r w:rsidR="006E7595" w:rsidRPr="000C26AC">
        <w:rPr>
          <w:rFonts w:ascii="Garamond" w:hAnsi="Garamond" w:cs="Times New Roman"/>
          <w:sz w:val="12"/>
          <w:szCs w:val="12"/>
          <w:lang w:val="en-US"/>
        </w:rPr>
        <w:t>:</w:t>
      </w:r>
      <w:r w:rsidR="00A87624" w:rsidRPr="000C26AC">
        <w:rPr>
          <w:rFonts w:ascii="Garamond" w:hAnsi="Garamond" w:cs="Times New Roman"/>
          <w:sz w:val="12"/>
          <w:szCs w:val="12"/>
          <w:lang w:val="en-US"/>
        </w:rPr>
        <w:t xml:space="preserve"> </w:t>
      </w:r>
      <w:r w:rsidR="006E7595" w:rsidRPr="000C26AC">
        <w:rPr>
          <w:rFonts w:ascii="Garamond" w:hAnsi="Garamond" w:cs="Times New Roman"/>
          <w:sz w:val="12"/>
          <w:szCs w:val="12"/>
        </w:rPr>
        <w:t xml:space="preserve">This inspector is responsible for checking the functional requirements for adequacy and completeness from the perspective of a user or patron at WCO. Their purpose is to ensure that all users </w:t>
      </w:r>
      <w:r w:rsidR="001B4F60" w:rsidRPr="000C26AC">
        <w:rPr>
          <w:rFonts w:ascii="Garamond" w:hAnsi="Garamond" w:cs="Times New Roman"/>
          <w:sz w:val="12"/>
          <w:szCs w:val="12"/>
        </w:rPr>
        <w:t>can</w:t>
      </w:r>
      <w:r w:rsidR="006E7595" w:rsidRPr="000C26AC">
        <w:rPr>
          <w:rFonts w:ascii="Garamond" w:hAnsi="Garamond" w:cs="Times New Roman"/>
          <w:sz w:val="12"/>
          <w:szCs w:val="12"/>
        </w:rPr>
        <w:t xml:space="preserve"> interact with the system in the desired way. The inspector should include evaluations for various interactions, such as interacting with the WCO software, task scheduling, GPS navigation and song selection.</w:t>
      </w:r>
    </w:p>
    <w:p w14:paraId="000C48C9" w14:textId="3D38ACBF" w:rsidR="00FB0A36" w:rsidRPr="000C26AC" w:rsidRDefault="0044147F" w:rsidP="00193916">
      <w:pPr>
        <w:pStyle w:val="ListParagraph"/>
        <w:numPr>
          <w:ilvl w:val="0"/>
          <w:numId w:val="11"/>
        </w:numPr>
        <w:spacing w:line="240" w:lineRule="auto"/>
        <w:ind w:left="0"/>
        <w:rPr>
          <w:rFonts w:ascii="Garamond" w:hAnsi="Garamond" w:cs="Times New Roman"/>
          <w:sz w:val="12"/>
          <w:szCs w:val="12"/>
          <w:lang w:val="en-US"/>
        </w:rPr>
      </w:pPr>
      <w:r w:rsidRPr="000C26AC">
        <w:rPr>
          <w:rFonts w:ascii="Garamond" w:hAnsi="Garamond" w:cs="Times New Roman"/>
          <w:sz w:val="12"/>
          <w:szCs w:val="12"/>
          <w:lang w:val="en-US"/>
        </w:rPr>
        <w:t xml:space="preserve">Inspector </w:t>
      </w:r>
      <w:r w:rsidR="00CF5C97" w:rsidRPr="000C26AC">
        <w:rPr>
          <w:rFonts w:ascii="Garamond" w:hAnsi="Garamond" w:cs="Times New Roman"/>
          <w:sz w:val="12"/>
          <w:szCs w:val="12"/>
          <w:lang w:val="en-US"/>
        </w:rPr>
        <w:t>4</w:t>
      </w:r>
      <w:r w:rsidRPr="000C26AC">
        <w:rPr>
          <w:rFonts w:ascii="Garamond" w:hAnsi="Garamond" w:cs="Times New Roman"/>
          <w:sz w:val="12"/>
          <w:szCs w:val="12"/>
          <w:lang w:val="en-US"/>
        </w:rPr>
        <w:t>: Implementation</w:t>
      </w:r>
      <w:r w:rsidR="00FB0A36" w:rsidRPr="000C26AC">
        <w:rPr>
          <w:rFonts w:ascii="Garamond" w:hAnsi="Garamond" w:cs="Times New Roman"/>
          <w:sz w:val="12"/>
          <w:szCs w:val="12"/>
          <w:lang w:val="en-US"/>
        </w:rPr>
        <w:t>:</w:t>
      </w:r>
      <w:r w:rsidR="00A87624" w:rsidRPr="000C26AC">
        <w:rPr>
          <w:rFonts w:ascii="Garamond" w:hAnsi="Garamond" w:cs="Times New Roman"/>
          <w:sz w:val="12"/>
          <w:szCs w:val="12"/>
          <w:lang w:val="en-US"/>
        </w:rPr>
        <w:t xml:space="preserve"> </w:t>
      </w:r>
      <w:r w:rsidR="00FB0A36" w:rsidRPr="000C26AC">
        <w:rPr>
          <w:rFonts w:ascii="Garamond" w:hAnsi="Garamond" w:cs="Times New Roman"/>
          <w:sz w:val="12"/>
          <w:szCs w:val="12"/>
        </w:rPr>
        <w:t>This inspector is responsible for assuring the feasibility in implementing the system with respect to budget and time. This inspector will review the non-functional requirements of the system so that they can accurately access the feasibility of implementing a system that satisfies all non-functional requirements. The focus should be on gauging the expected cost of the system-to-be, and reporting whether initial estimates remain realistic</w:t>
      </w:r>
    </w:p>
    <w:p w14:paraId="63130B28" w14:textId="1B029FA9" w:rsidR="0044147F" w:rsidRPr="000C26AC" w:rsidRDefault="0044147F" w:rsidP="00193916">
      <w:pPr>
        <w:pStyle w:val="ListParagraph"/>
        <w:numPr>
          <w:ilvl w:val="0"/>
          <w:numId w:val="11"/>
        </w:numPr>
        <w:spacing w:line="240" w:lineRule="auto"/>
        <w:ind w:left="0"/>
        <w:rPr>
          <w:rFonts w:ascii="Garamond" w:hAnsi="Garamond" w:cs="Times New Roman"/>
          <w:b/>
          <w:sz w:val="12"/>
          <w:szCs w:val="12"/>
          <w:lang w:val="en-US"/>
        </w:rPr>
      </w:pPr>
      <w:r w:rsidRPr="000C26AC">
        <w:rPr>
          <w:rFonts w:ascii="Garamond" w:hAnsi="Garamond" w:cs="Times New Roman"/>
          <w:b/>
          <w:sz w:val="12"/>
          <w:szCs w:val="12"/>
          <w:lang w:val="en-US"/>
        </w:rPr>
        <w:t>Inspection checklist</w:t>
      </w:r>
      <w:r w:rsidRPr="000C26AC">
        <w:rPr>
          <w:rFonts w:ascii="Garamond" w:hAnsi="Garamond" w:cs="Times New Roman"/>
          <w:sz w:val="12"/>
          <w:szCs w:val="12"/>
          <w:lang w:val="en-US"/>
        </w:rPr>
        <w:t>:</w:t>
      </w:r>
    </w:p>
    <w:p w14:paraId="1D8B494E" w14:textId="1F17C02F" w:rsidR="00E2070C" w:rsidRPr="000C26AC" w:rsidRDefault="0044147F" w:rsidP="00193916">
      <w:pPr>
        <w:pStyle w:val="ListParagraph"/>
        <w:numPr>
          <w:ilvl w:val="0"/>
          <w:numId w:val="11"/>
        </w:numPr>
        <w:spacing w:line="240" w:lineRule="auto"/>
        <w:ind w:left="0"/>
        <w:rPr>
          <w:rFonts w:ascii="Garamond" w:hAnsi="Garamond" w:cs="Times New Roman"/>
          <w:sz w:val="12"/>
          <w:szCs w:val="12"/>
          <w:lang w:val="en-US"/>
        </w:rPr>
      </w:pPr>
      <w:r w:rsidRPr="000C26AC">
        <w:rPr>
          <w:rFonts w:ascii="Garamond" w:hAnsi="Garamond" w:cs="Times New Roman"/>
          <w:sz w:val="12"/>
          <w:szCs w:val="12"/>
          <w:lang w:val="en-US"/>
        </w:rPr>
        <w:t>Defect-based Checklist:</w:t>
      </w:r>
      <w:r w:rsidR="007E5A37" w:rsidRPr="000C26AC">
        <w:rPr>
          <w:rFonts w:ascii="Garamond" w:hAnsi="Garamond" w:cs="Times New Roman"/>
          <w:sz w:val="12"/>
          <w:szCs w:val="12"/>
          <w:lang w:val="en-US"/>
        </w:rPr>
        <w:t xml:space="preserve"> </w:t>
      </w:r>
      <w:r w:rsidR="00CF3F6D" w:rsidRPr="000C26AC">
        <w:rPr>
          <w:rFonts w:ascii="Garamond" w:hAnsi="Garamond" w:cs="Times New Roman"/>
          <w:sz w:val="12"/>
          <w:szCs w:val="12"/>
          <w:lang w:val="en-US"/>
        </w:rPr>
        <w:t>OMISSION</w:t>
      </w:r>
      <w:r w:rsidR="00E335AA" w:rsidRPr="000C26AC">
        <w:rPr>
          <w:rFonts w:ascii="Garamond" w:hAnsi="Garamond" w:cs="Times New Roman"/>
          <w:sz w:val="12"/>
          <w:szCs w:val="12"/>
          <w:lang w:val="en-US"/>
        </w:rPr>
        <w:t>:</w:t>
      </w:r>
      <w:r w:rsidR="00E2070C" w:rsidRPr="000C26AC">
        <w:rPr>
          <w:rFonts w:ascii="Garamond" w:hAnsi="Garamond" w:cs="Times New Roman"/>
          <w:sz w:val="12"/>
          <w:szCs w:val="12"/>
          <w:lang w:val="en-US"/>
        </w:rPr>
        <w:t xml:space="preserve"> (Are the objs. of the system clearly defined? Are all acronyms defined within the reqs. doc?), </w:t>
      </w:r>
      <w:r w:rsidR="00CF3F6D" w:rsidRPr="000C26AC">
        <w:rPr>
          <w:rFonts w:ascii="Garamond" w:hAnsi="Garamond" w:cs="Times New Roman"/>
          <w:sz w:val="12"/>
          <w:szCs w:val="12"/>
          <w:lang w:val="en-US"/>
        </w:rPr>
        <w:t>CONTRADICTIONS</w:t>
      </w:r>
      <w:r w:rsidR="00E335AA" w:rsidRPr="000C26AC">
        <w:rPr>
          <w:rFonts w:ascii="Garamond" w:hAnsi="Garamond" w:cs="Times New Roman"/>
          <w:sz w:val="12"/>
          <w:szCs w:val="12"/>
          <w:lang w:val="en-US"/>
        </w:rPr>
        <w:t>:</w:t>
      </w:r>
      <w:r w:rsidR="00E2070C" w:rsidRPr="000C26AC">
        <w:rPr>
          <w:rFonts w:ascii="Garamond" w:hAnsi="Garamond" w:cs="Times New Roman"/>
          <w:sz w:val="12"/>
          <w:szCs w:val="12"/>
          <w:lang w:val="en-US"/>
        </w:rPr>
        <w:t xml:space="preserve"> (Are all reqs. </w:t>
      </w:r>
      <w:r w:rsidR="007A5531" w:rsidRPr="000C26AC">
        <w:rPr>
          <w:rFonts w:ascii="Garamond" w:hAnsi="Garamond" w:cs="Times New Roman"/>
          <w:sz w:val="12"/>
          <w:szCs w:val="12"/>
          <w:lang w:val="en-US"/>
        </w:rPr>
        <w:t>c</w:t>
      </w:r>
      <w:r w:rsidR="00E2070C" w:rsidRPr="000C26AC">
        <w:rPr>
          <w:rFonts w:ascii="Garamond" w:hAnsi="Garamond" w:cs="Times New Roman"/>
          <w:sz w:val="12"/>
          <w:szCs w:val="12"/>
          <w:lang w:val="en-US"/>
        </w:rPr>
        <w:t xml:space="preserve">onsistent with objs. </w:t>
      </w:r>
      <w:r w:rsidR="00A03BEA" w:rsidRPr="000C26AC">
        <w:rPr>
          <w:rFonts w:ascii="Garamond" w:hAnsi="Garamond" w:cs="Times New Roman"/>
          <w:sz w:val="12"/>
          <w:szCs w:val="12"/>
          <w:lang w:val="en-US"/>
        </w:rPr>
        <w:t>a</w:t>
      </w:r>
      <w:r w:rsidR="00E2070C" w:rsidRPr="000C26AC">
        <w:rPr>
          <w:rFonts w:ascii="Garamond" w:hAnsi="Garamond" w:cs="Times New Roman"/>
          <w:sz w:val="12"/>
          <w:szCs w:val="12"/>
          <w:lang w:val="en-US"/>
        </w:rPr>
        <w:t>nd constraints?</w:t>
      </w:r>
      <w:r w:rsidR="007A5531" w:rsidRPr="000C26AC">
        <w:rPr>
          <w:rFonts w:ascii="Garamond" w:hAnsi="Garamond" w:cs="Times New Roman"/>
          <w:sz w:val="12"/>
          <w:szCs w:val="12"/>
          <w:lang w:val="en-US"/>
        </w:rPr>
        <w:t xml:space="preserve"> Are all requirements created by different stakeholders consistent with each other?</w:t>
      </w:r>
      <w:r w:rsidR="00E2070C" w:rsidRPr="000C26AC">
        <w:rPr>
          <w:rFonts w:ascii="Garamond" w:hAnsi="Garamond" w:cs="Times New Roman"/>
          <w:sz w:val="12"/>
          <w:szCs w:val="12"/>
          <w:lang w:val="en-US"/>
        </w:rPr>
        <w:t xml:space="preserve">), </w:t>
      </w:r>
      <w:r w:rsidR="00CF3F6D" w:rsidRPr="000C26AC">
        <w:rPr>
          <w:rFonts w:ascii="Garamond" w:hAnsi="Garamond" w:cs="Times New Roman"/>
          <w:sz w:val="12"/>
          <w:szCs w:val="12"/>
          <w:lang w:val="en-US"/>
        </w:rPr>
        <w:t>INADEQUACIES</w:t>
      </w:r>
      <w:r w:rsidR="00E335AA" w:rsidRPr="000C26AC">
        <w:rPr>
          <w:rFonts w:ascii="Garamond" w:hAnsi="Garamond" w:cs="Times New Roman"/>
          <w:sz w:val="12"/>
          <w:szCs w:val="12"/>
          <w:lang w:val="en-US"/>
        </w:rPr>
        <w:t>:</w:t>
      </w:r>
      <w:r w:rsidR="007A5531" w:rsidRPr="000C26AC">
        <w:rPr>
          <w:rFonts w:ascii="Garamond" w:hAnsi="Garamond" w:cs="Times New Roman"/>
          <w:sz w:val="12"/>
          <w:szCs w:val="12"/>
          <w:lang w:val="en-US"/>
        </w:rPr>
        <w:t xml:space="preserve"> (Do all reqs. </w:t>
      </w:r>
      <w:r w:rsidR="00A03BEA" w:rsidRPr="000C26AC">
        <w:rPr>
          <w:rFonts w:ascii="Garamond" w:hAnsi="Garamond" w:cs="Times New Roman"/>
          <w:sz w:val="12"/>
          <w:szCs w:val="12"/>
          <w:lang w:val="en-US"/>
        </w:rPr>
        <w:t>c</w:t>
      </w:r>
      <w:r w:rsidR="007A5531" w:rsidRPr="000C26AC">
        <w:rPr>
          <w:rFonts w:ascii="Garamond" w:hAnsi="Garamond" w:cs="Times New Roman"/>
          <w:sz w:val="12"/>
          <w:szCs w:val="12"/>
          <w:lang w:val="en-US"/>
        </w:rPr>
        <w:t>apture what WCO Management expects?)</w:t>
      </w:r>
      <w:r w:rsidR="00E2070C" w:rsidRPr="000C26AC">
        <w:rPr>
          <w:rFonts w:ascii="Garamond" w:hAnsi="Garamond" w:cs="Times New Roman"/>
          <w:sz w:val="12"/>
          <w:szCs w:val="12"/>
          <w:lang w:val="en-US"/>
        </w:rPr>
        <w:t xml:space="preserve">, </w:t>
      </w:r>
      <w:r w:rsidR="00FC06C7" w:rsidRPr="000C26AC">
        <w:rPr>
          <w:rFonts w:ascii="Garamond" w:hAnsi="Garamond" w:cs="Times New Roman"/>
          <w:sz w:val="12"/>
          <w:szCs w:val="12"/>
          <w:lang w:val="en-US"/>
        </w:rPr>
        <w:t>AMBIGUITIES</w:t>
      </w:r>
      <w:r w:rsidR="00E335AA" w:rsidRPr="000C26AC">
        <w:rPr>
          <w:rFonts w:ascii="Garamond" w:hAnsi="Garamond" w:cs="Times New Roman"/>
          <w:sz w:val="12"/>
          <w:szCs w:val="12"/>
          <w:lang w:val="en-US"/>
        </w:rPr>
        <w:t>:</w:t>
      </w:r>
      <w:r w:rsidR="007A5531" w:rsidRPr="000C26AC">
        <w:rPr>
          <w:rFonts w:ascii="Garamond" w:hAnsi="Garamond" w:cs="Times New Roman"/>
          <w:sz w:val="12"/>
          <w:szCs w:val="12"/>
          <w:lang w:val="en-US"/>
        </w:rPr>
        <w:t xml:space="preserve"> (Are there reqs. </w:t>
      </w:r>
      <w:r w:rsidR="00A03BEA" w:rsidRPr="000C26AC">
        <w:rPr>
          <w:rFonts w:ascii="Garamond" w:hAnsi="Garamond" w:cs="Times New Roman"/>
          <w:sz w:val="12"/>
          <w:szCs w:val="12"/>
          <w:lang w:val="en-US"/>
        </w:rPr>
        <w:t>t</w:t>
      </w:r>
      <w:r w:rsidR="007A5531" w:rsidRPr="000C26AC">
        <w:rPr>
          <w:rFonts w:ascii="Garamond" w:hAnsi="Garamond" w:cs="Times New Roman"/>
          <w:sz w:val="12"/>
          <w:szCs w:val="12"/>
          <w:lang w:val="en-US"/>
        </w:rPr>
        <w:t>hat can be interpreted differently than the og intention</w:t>
      </w:r>
      <w:r w:rsidR="00E936CA" w:rsidRPr="000C26AC">
        <w:rPr>
          <w:rFonts w:ascii="Garamond" w:hAnsi="Garamond" w:cs="Times New Roman"/>
          <w:sz w:val="12"/>
          <w:szCs w:val="12"/>
          <w:lang w:val="en-US"/>
        </w:rPr>
        <w:t xml:space="preserve">? Are all </w:t>
      </w:r>
      <w:r w:rsidR="00C53FA5" w:rsidRPr="000C26AC">
        <w:rPr>
          <w:rFonts w:ascii="Garamond" w:hAnsi="Garamond" w:cs="Times New Roman"/>
          <w:sz w:val="12"/>
          <w:szCs w:val="12"/>
          <w:lang w:val="en-US"/>
        </w:rPr>
        <w:t>terms used w/in the reqs. doc. consistent?</w:t>
      </w:r>
      <w:r w:rsidR="005D1ADF" w:rsidRPr="000C26AC">
        <w:rPr>
          <w:rFonts w:ascii="Garamond" w:hAnsi="Garamond" w:cs="Times New Roman"/>
          <w:sz w:val="12"/>
          <w:szCs w:val="12"/>
          <w:lang w:val="en-US"/>
        </w:rPr>
        <w:t xml:space="preserve">) </w:t>
      </w:r>
      <w:r w:rsidR="00FC06C7" w:rsidRPr="000C26AC">
        <w:rPr>
          <w:rFonts w:ascii="Garamond" w:hAnsi="Garamond" w:cs="Times New Roman"/>
          <w:sz w:val="12"/>
          <w:szCs w:val="12"/>
          <w:lang w:val="en-US"/>
        </w:rPr>
        <w:t>IMMEASURABILITY</w:t>
      </w:r>
      <w:r w:rsidR="00E335AA" w:rsidRPr="000C26AC">
        <w:rPr>
          <w:rFonts w:ascii="Garamond" w:hAnsi="Garamond" w:cs="Times New Roman"/>
          <w:sz w:val="12"/>
          <w:szCs w:val="12"/>
          <w:lang w:val="en-US"/>
        </w:rPr>
        <w:t>:</w:t>
      </w:r>
      <w:r w:rsidR="00A03BEA" w:rsidRPr="000C26AC">
        <w:rPr>
          <w:rFonts w:ascii="Garamond" w:hAnsi="Garamond" w:cs="Times New Roman"/>
          <w:sz w:val="12"/>
          <w:szCs w:val="12"/>
          <w:lang w:val="en-US"/>
        </w:rPr>
        <w:t xml:space="preserve"> (Do all reqs. contain a measurable fit criterion?</w:t>
      </w:r>
      <w:r w:rsidR="00C53FA5" w:rsidRPr="000C26AC">
        <w:rPr>
          <w:rFonts w:ascii="Garamond" w:hAnsi="Garamond" w:cs="Times New Roman"/>
          <w:sz w:val="12"/>
          <w:szCs w:val="12"/>
          <w:lang w:val="en-US"/>
        </w:rPr>
        <w:t xml:space="preserve"> Are all measurements feasible to perform?</w:t>
      </w:r>
      <w:r w:rsidR="00A03BEA" w:rsidRPr="000C26AC">
        <w:rPr>
          <w:rFonts w:ascii="Garamond" w:hAnsi="Garamond" w:cs="Times New Roman"/>
          <w:sz w:val="12"/>
          <w:szCs w:val="12"/>
          <w:lang w:val="en-US"/>
        </w:rPr>
        <w:t>)</w:t>
      </w:r>
      <w:r w:rsidR="00743E6A" w:rsidRPr="000C26AC">
        <w:rPr>
          <w:rFonts w:ascii="Garamond" w:hAnsi="Garamond" w:cs="Times New Roman"/>
          <w:sz w:val="12"/>
          <w:szCs w:val="12"/>
          <w:lang w:val="en-US"/>
        </w:rPr>
        <w:t xml:space="preserve">, </w:t>
      </w:r>
      <w:r w:rsidR="00FC06C7" w:rsidRPr="000C26AC">
        <w:rPr>
          <w:rFonts w:ascii="Garamond" w:hAnsi="Garamond" w:cs="Times New Roman"/>
          <w:sz w:val="12"/>
          <w:szCs w:val="12"/>
          <w:lang w:val="en-US"/>
        </w:rPr>
        <w:t>OVER SPECIFICATION</w:t>
      </w:r>
      <w:r w:rsidR="00E335AA" w:rsidRPr="000C26AC">
        <w:rPr>
          <w:rFonts w:ascii="Garamond" w:hAnsi="Garamond" w:cs="Times New Roman"/>
          <w:sz w:val="12"/>
          <w:szCs w:val="12"/>
          <w:lang w:val="en-US"/>
        </w:rPr>
        <w:t>:</w:t>
      </w:r>
      <w:r w:rsidR="00743E6A" w:rsidRPr="000C26AC">
        <w:rPr>
          <w:rFonts w:ascii="Garamond" w:hAnsi="Garamond" w:cs="Times New Roman"/>
          <w:sz w:val="12"/>
          <w:szCs w:val="12"/>
          <w:lang w:val="en-US"/>
        </w:rPr>
        <w:t xml:space="preserve"> (Do any reqs. specify a design decision?)</w:t>
      </w:r>
      <w:r w:rsidR="00CF3F6D" w:rsidRPr="000C26AC">
        <w:rPr>
          <w:rFonts w:ascii="Garamond" w:hAnsi="Garamond" w:cs="Times New Roman"/>
          <w:sz w:val="12"/>
          <w:szCs w:val="12"/>
          <w:lang w:val="en-US"/>
        </w:rPr>
        <w:t>.</w:t>
      </w:r>
    </w:p>
    <w:p w14:paraId="724F4313" w14:textId="44D03AE1" w:rsidR="00E2070C" w:rsidRPr="000C26AC" w:rsidRDefault="00E2070C" w:rsidP="00193916">
      <w:pPr>
        <w:pStyle w:val="ListParagraph"/>
        <w:numPr>
          <w:ilvl w:val="0"/>
          <w:numId w:val="11"/>
        </w:numPr>
        <w:spacing w:line="240" w:lineRule="auto"/>
        <w:ind w:left="0"/>
        <w:rPr>
          <w:rFonts w:ascii="Garamond" w:hAnsi="Garamond" w:cs="Times New Roman"/>
          <w:sz w:val="12"/>
          <w:szCs w:val="12"/>
          <w:lang w:val="en-US"/>
        </w:rPr>
      </w:pPr>
      <w:r w:rsidRPr="000C26AC">
        <w:rPr>
          <w:rFonts w:ascii="Garamond" w:hAnsi="Garamond" w:cs="Times New Roman"/>
          <w:sz w:val="12"/>
          <w:szCs w:val="12"/>
          <w:lang w:val="en-US"/>
        </w:rPr>
        <w:t>Quality-specific Checklist:</w:t>
      </w:r>
      <w:r w:rsidR="00194244" w:rsidRPr="000C26AC">
        <w:rPr>
          <w:rFonts w:ascii="Garamond" w:hAnsi="Garamond" w:cs="Times New Roman"/>
          <w:sz w:val="12"/>
          <w:szCs w:val="12"/>
          <w:lang w:val="en-US"/>
        </w:rPr>
        <w:t xml:space="preserve"> </w:t>
      </w:r>
      <w:r w:rsidRPr="000C26AC">
        <w:rPr>
          <w:rFonts w:ascii="Garamond" w:hAnsi="Garamond" w:cs="Times New Roman"/>
          <w:sz w:val="12"/>
          <w:szCs w:val="12"/>
          <w:lang w:val="en-US"/>
        </w:rPr>
        <w:t>Are the criteria for an easy to navigate application defined? Is the domain of easily assessable information defined? Are there any unspecified responses to receiving any input values? Are there any inputs unused by the system? Is there a data consistency check made before saving the data in the system (or sharing it with external systems)?</w:t>
      </w:r>
    </w:p>
    <w:p w14:paraId="6D925A27" w14:textId="0671DF40" w:rsidR="00E2070C" w:rsidRPr="000C26AC" w:rsidRDefault="00E2070C" w:rsidP="00193916">
      <w:pPr>
        <w:pStyle w:val="ListParagraph"/>
        <w:numPr>
          <w:ilvl w:val="0"/>
          <w:numId w:val="11"/>
        </w:numPr>
        <w:spacing w:line="240" w:lineRule="auto"/>
        <w:ind w:left="0"/>
        <w:rPr>
          <w:rFonts w:ascii="Garamond" w:hAnsi="Garamond" w:cs="Times New Roman"/>
          <w:sz w:val="12"/>
          <w:szCs w:val="12"/>
          <w:lang w:val="en-US"/>
        </w:rPr>
      </w:pPr>
      <w:r w:rsidRPr="000C26AC">
        <w:rPr>
          <w:rFonts w:ascii="Garamond" w:hAnsi="Garamond" w:cs="Times New Roman"/>
          <w:sz w:val="12"/>
          <w:szCs w:val="12"/>
          <w:lang w:val="en-US"/>
        </w:rPr>
        <w:t>Domain-specific Checklist:</w:t>
      </w:r>
      <w:r w:rsidR="00194244" w:rsidRPr="000C26AC">
        <w:rPr>
          <w:rFonts w:ascii="Garamond" w:hAnsi="Garamond" w:cs="Times New Roman"/>
          <w:sz w:val="12"/>
          <w:szCs w:val="12"/>
          <w:lang w:val="en-US"/>
        </w:rPr>
        <w:t xml:space="preserve"> </w:t>
      </w:r>
      <w:r w:rsidRPr="000C26AC">
        <w:rPr>
          <w:rFonts w:ascii="Garamond" w:hAnsi="Garamond" w:cs="Times New Roman"/>
          <w:sz w:val="12"/>
          <w:szCs w:val="12"/>
          <w:lang w:val="en-US"/>
        </w:rPr>
        <w:t>further specialization to domain concepts and operations</w:t>
      </w:r>
      <w:r w:rsidR="00EF6D39" w:rsidRPr="000C26AC">
        <w:rPr>
          <w:rFonts w:ascii="Garamond" w:hAnsi="Garamond" w:cs="Times New Roman"/>
          <w:sz w:val="12"/>
          <w:szCs w:val="12"/>
          <w:lang w:val="en-US"/>
        </w:rPr>
        <w:t xml:space="preserve"> (a</w:t>
      </w:r>
      <w:r w:rsidRPr="000C26AC">
        <w:rPr>
          <w:rFonts w:ascii="Garamond" w:hAnsi="Garamond" w:cs="Times New Roman"/>
          <w:sz w:val="12"/>
          <w:szCs w:val="12"/>
          <w:lang w:val="en-US"/>
        </w:rPr>
        <w:t>re there mechanisms in place to ensure the security of user data?</w:t>
      </w:r>
      <w:r w:rsidR="00EF6D39" w:rsidRPr="000C26AC">
        <w:rPr>
          <w:rFonts w:ascii="Garamond" w:hAnsi="Garamond" w:cs="Times New Roman"/>
          <w:sz w:val="12"/>
          <w:szCs w:val="12"/>
          <w:lang w:val="en-US"/>
        </w:rPr>
        <w:t>).</w:t>
      </w:r>
    </w:p>
    <w:p w14:paraId="6E5408C3" w14:textId="2EC22F14" w:rsidR="00C15BFC" w:rsidRPr="000C26AC" w:rsidRDefault="00E335AA" w:rsidP="004D0194">
      <w:pPr>
        <w:pStyle w:val="ListParagraph"/>
        <w:numPr>
          <w:ilvl w:val="0"/>
          <w:numId w:val="11"/>
        </w:numPr>
        <w:spacing w:line="240" w:lineRule="auto"/>
        <w:ind w:left="0"/>
        <w:rPr>
          <w:rFonts w:ascii="Garamond" w:hAnsi="Garamond" w:cs="Times New Roman"/>
          <w:sz w:val="12"/>
          <w:szCs w:val="12"/>
          <w:lang w:val="en-US"/>
        </w:rPr>
      </w:pPr>
      <w:r w:rsidRPr="000C26AC">
        <w:rPr>
          <w:rFonts w:ascii="Garamond" w:hAnsi="Garamond" w:cs="Times New Roman"/>
          <w:sz w:val="12"/>
          <w:szCs w:val="12"/>
          <w:lang w:val="en-US"/>
        </w:rPr>
        <w:t>Language-based Checklist:</w:t>
      </w:r>
      <w:r w:rsidR="000E7B6D" w:rsidRPr="000C26AC">
        <w:rPr>
          <w:rFonts w:ascii="Garamond" w:hAnsi="Garamond" w:cs="Times New Roman"/>
          <w:sz w:val="12"/>
          <w:szCs w:val="12"/>
          <w:lang w:val="en-US"/>
        </w:rPr>
        <w:t xml:space="preserve"> </w:t>
      </w:r>
      <w:r w:rsidR="007554F2" w:rsidRPr="000C26AC">
        <w:rPr>
          <w:rFonts w:ascii="Garamond" w:hAnsi="Garamond" w:cs="Times New Roman"/>
          <w:sz w:val="12"/>
          <w:szCs w:val="12"/>
          <w:lang w:val="en-US"/>
        </w:rPr>
        <w:t>Is there a value for every field in this template instantiation?</w:t>
      </w:r>
    </w:p>
    <w:p w14:paraId="2C8C8900" w14:textId="04F65650" w:rsidR="007554F2" w:rsidRPr="000C26AC" w:rsidRDefault="005D1ADF" w:rsidP="00193916">
      <w:pPr>
        <w:pStyle w:val="ListParagraph"/>
        <w:numPr>
          <w:ilvl w:val="0"/>
          <w:numId w:val="11"/>
        </w:numPr>
        <w:spacing w:line="240" w:lineRule="auto"/>
        <w:ind w:left="0"/>
        <w:rPr>
          <w:rFonts w:ascii="Garamond" w:hAnsi="Garamond" w:cs="Times New Roman"/>
          <w:b/>
          <w:sz w:val="12"/>
          <w:szCs w:val="12"/>
          <w:lang w:val="en-US"/>
        </w:rPr>
      </w:pPr>
      <w:r w:rsidRPr="000C26AC">
        <w:rPr>
          <w:rFonts w:ascii="Garamond" w:hAnsi="Garamond" w:cs="Times New Roman"/>
          <w:b/>
          <w:sz w:val="12"/>
          <w:szCs w:val="12"/>
          <w:lang w:val="en-US"/>
        </w:rPr>
        <w:t>Estimating stability level</w:t>
      </w:r>
      <w:r w:rsidRPr="000C26AC">
        <w:rPr>
          <w:rFonts w:ascii="Garamond" w:hAnsi="Garamond" w:cs="Times New Roman"/>
          <w:sz w:val="12"/>
          <w:szCs w:val="12"/>
          <w:lang w:val="en-US"/>
        </w:rPr>
        <w:t>:</w:t>
      </w:r>
    </w:p>
    <w:p w14:paraId="7959F9ED" w14:textId="01D3F43C" w:rsidR="005D1ADF" w:rsidRPr="000C26AC" w:rsidRDefault="005E3405" w:rsidP="00193916">
      <w:pPr>
        <w:pStyle w:val="ListParagraph"/>
        <w:numPr>
          <w:ilvl w:val="0"/>
          <w:numId w:val="11"/>
        </w:numPr>
        <w:spacing w:line="240" w:lineRule="auto"/>
        <w:ind w:left="0"/>
        <w:rPr>
          <w:rFonts w:ascii="Garamond" w:hAnsi="Garamond" w:cs="Times New Roman"/>
          <w:sz w:val="12"/>
          <w:szCs w:val="12"/>
          <w:lang w:val="en-US"/>
        </w:rPr>
      </w:pPr>
      <w:r w:rsidRPr="000C26AC">
        <w:rPr>
          <w:rFonts w:ascii="Garamond" w:hAnsi="Garamond" w:cs="Times New Roman"/>
          <w:sz w:val="12"/>
          <w:szCs w:val="12"/>
          <w:lang w:val="en-US"/>
        </w:rPr>
        <w:t xml:space="preserve">High stability </w:t>
      </w:r>
      <w:r w:rsidR="001D280F" w:rsidRPr="000C26AC">
        <w:rPr>
          <w:rFonts w:ascii="Garamond" w:hAnsi="Garamond" w:cs="Times New Roman"/>
          <w:sz w:val="12"/>
          <w:szCs w:val="12"/>
          <w:lang w:val="en-US"/>
        </w:rPr>
        <w:t>r</w:t>
      </w:r>
      <w:r w:rsidRPr="000C26AC">
        <w:rPr>
          <w:rFonts w:ascii="Garamond" w:hAnsi="Garamond" w:cs="Times New Roman"/>
          <w:sz w:val="12"/>
          <w:szCs w:val="12"/>
          <w:lang w:val="en-US"/>
        </w:rPr>
        <w:t>eqs:</w:t>
      </w:r>
      <w:r w:rsidR="00194244" w:rsidRPr="000C26AC">
        <w:rPr>
          <w:rFonts w:ascii="Garamond" w:hAnsi="Garamond" w:cs="Times New Roman"/>
          <w:sz w:val="12"/>
          <w:szCs w:val="12"/>
          <w:lang w:val="en-US"/>
        </w:rPr>
        <w:t xml:space="preserve"> </w:t>
      </w:r>
      <w:r w:rsidRPr="000C26AC">
        <w:rPr>
          <w:rFonts w:ascii="Garamond" w:hAnsi="Garamond" w:cs="Times New Roman"/>
          <w:sz w:val="12"/>
          <w:szCs w:val="12"/>
          <w:lang w:val="en-US"/>
        </w:rPr>
        <w:t>Functional req</w:t>
      </w:r>
      <w:r w:rsidR="00421BFD" w:rsidRPr="000C26AC">
        <w:rPr>
          <w:rFonts w:ascii="Garamond" w:hAnsi="Garamond" w:cs="Times New Roman"/>
          <w:sz w:val="12"/>
          <w:szCs w:val="12"/>
          <w:lang w:val="en-US"/>
        </w:rPr>
        <w:t xml:space="preserve"> more stable than non-func.</w:t>
      </w:r>
      <w:r w:rsidRPr="000C26AC">
        <w:rPr>
          <w:rFonts w:ascii="Garamond" w:hAnsi="Garamond" w:cs="Times New Roman"/>
          <w:sz w:val="12"/>
          <w:szCs w:val="12"/>
          <w:lang w:val="en-US"/>
        </w:rPr>
        <w:t>, stuff unlikely to change in the future</w:t>
      </w:r>
      <w:r w:rsidR="00F30BB3" w:rsidRPr="000C26AC">
        <w:rPr>
          <w:rFonts w:ascii="Garamond" w:hAnsi="Garamond" w:cs="Times New Roman"/>
          <w:sz w:val="12"/>
          <w:szCs w:val="12"/>
          <w:lang w:val="en-US"/>
        </w:rPr>
        <w:t xml:space="preserve">, </w:t>
      </w:r>
      <w:r w:rsidR="001B4F60" w:rsidRPr="000C26AC">
        <w:rPr>
          <w:rFonts w:ascii="Garamond" w:hAnsi="Garamond" w:cs="Times New Roman"/>
          <w:sz w:val="12"/>
          <w:szCs w:val="12"/>
          <w:lang w:val="en-US"/>
        </w:rPr>
        <w:t>is</w:t>
      </w:r>
      <w:r w:rsidR="00F30BB3" w:rsidRPr="000C26AC">
        <w:rPr>
          <w:rFonts w:ascii="Garamond" w:hAnsi="Garamond" w:cs="Times New Roman"/>
          <w:sz w:val="12"/>
          <w:szCs w:val="12"/>
          <w:lang w:val="en-US"/>
        </w:rPr>
        <w:t xml:space="preserve"> a part of </w:t>
      </w:r>
      <w:r w:rsidR="00421BFD" w:rsidRPr="000C26AC">
        <w:rPr>
          <w:rFonts w:ascii="Garamond" w:hAnsi="Garamond" w:cs="Times New Roman"/>
          <w:sz w:val="12"/>
          <w:szCs w:val="12"/>
          <w:lang w:val="en-US"/>
        </w:rPr>
        <w:t>authentication process</w:t>
      </w:r>
      <w:r w:rsidR="00B022EF" w:rsidRPr="000C26AC">
        <w:rPr>
          <w:rFonts w:ascii="Garamond" w:hAnsi="Garamond" w:cs="Times New Roman"/>
          <w:sz w:val="12"/>
          <w:szCs w:val="12"/>
          <w:lang w:val="en-US"/>
        </w:rPr>
        <w:t xml:space="preserve">, </w:t>
      </w:r>
      <w:r w:rsidR="00B42BB5" w:rsidRPr="000C26AC">
        <w:rPr>
          <w:rFonts w:ascii="Garamond" w:hAnsi="Garamond" w:cs="Times New Roman"/>
          <w:sz w:val="12"/>
          <w:szCs w:val="12"/>
          <w:lang w:val="en-US"/>
        </w:rPr>
        <w:t>is</w:t>
      </w:r>
      <w:r w:rsidR="00B022EF" w:rsidRPr="000C26AC">
        <w:rPr>
          <w:rFonts w:ascii="Garamond" w:hAnsi="Garamond" w:cs="Times New Roman"/>
          <w:sz w:val="12"/>
          <w:szCs w:val="12"/>
          <w:lang w:val="en-US"/>
        </w:rPr>
        <w:t xml:space="preserve"> a part of process to allow users to use app., an extension of the </w:t>
      </w:r>
      <w:r w:rsidR="00B42BB5" w:rsidRPr="000C26AC">
        <w:rPr>
          <w:rFonts w:ascii="Garamond" w:hAnsi="Garamond" w:cs="Times New Roman"/>
          <w:sz w:val="12"/>
          <w:szCs w:val="12"/>
          <w:lang w:val="en-US"/>
        </w:rPr>
        <w:t>app’s</w:t>
      </w:r>
      <w:r w:rsidR="00B022EF" w:rsidRPr="000C26AC">
        <w:rPr>
          <w:rFonts w:ascii="Garamond" w:hAnsi="Garamond" w:cs="Times New Roman"/>
          <w:sz w:val="12"/>
          <w:szCs w:val="12"/>
          <w:lang w:val="en-US"/>
        </w:rPr>
        <w:t xml:space="preserve"> functionality.</w:t>
      </w:r>
    </w:p>
    <w:p w14:paraId="68C1EAB7" w14:textId="0483A397" w:rsidR="00B022EF" w:rsidRPr="000C26AC" w:rsidRDefault="00B022EF" w:rsidP="00193916">
      <w:pPr>
        <w:pStyle w:val="ListParagraph"/>
        <w:numPr>
          <w:ilvl w:val="0"/>
          <w:numId w:val="11"/>
        </w:numPr>
        <w:spacing w:line="240" w:lineRule="auto"/>
        <w:ind w:left="0"/>
        <w:rPr>
          <w:rFonts w:ascii="Garamond" w:hAnsi="Garamond" w:cs="Times New Roman"/>
          <w:sz w:val="12"/>
          <w:szCs w:val="12"/>
          <w:lang w:val="en-US"/>
        </w:rPr>
      </w:pPr>
      <w:r w:rsidRPr="000C26AC">
        <w:rPr>
          <w:rFonts w:ascii="Garamond" w:hAnsi="Garamond" w:cs="Times New Roman"/>
          <w:sz w:val="12"/>
          <w:szCs w:val="12"/>
          <w:lang w:val="en-US"/>
        </w:rPr>
        <w:t xml:space="preserve">Medium stability </w:t>
      </w:r>
      <w:r w:rsidR="001D280F" w:rsidRPr="000C26AC">
        <w:rPr>
          <w:rFonts w:ascii="Garamond" w:hAnsi="Garamond" w:cs="Times New Roman"/>
          <w:sz w:val="12"/>
          <w:szCs w:val="12"/>
          <w:lang w:val="en-US"/>
        </w:rPr>
        <w:t>r</w:t>
      </w:r>
      <w:r w:rsidRPr="000C26AC">
        <w:rPr>
          <w:rFonts w:ascii="Garamond" w:hAnsi="Garamond" w:cs="Times New Roman"/>
          <w:sz w:val="12"/>
          <w:szCs w:val="12"/>
          <w:lang w:val="en-US"/>
        </w:rPr>
        <w:t>eqs:</w:t>
      </w:r>
      <w:r w:rsidR="00194244" w:rsidRPr="000C26AC">
        <w:rPr>
          <w:rFonts w:ascii="Garamond" w:hAnsi="Garamond" w:cs="Times New Roman"/>
          <w:sz w:val="12"/>
          <w:szCs w:val="12"/>
          <w:lang w:val="en-US"/>
        </w:rPr>
        <w:t xml:space="preserve"> </w:t>
      </w:r>
      <w:r w:rsidR="001D280F" w:rsidRPr="000C26AC">
        <w:rPr>
          <w:rFonts w:ascii="Garamond" w:hAnsi="Garamond" w:cs="Times New Roman"/>
          <w:sz w:val="12"/>
          <w:szCs w:val="12"/>
          <w:lang w:val="en-US"/>
        </w:rPr>
        <w:t>Things that MIGHT need adjustments, things that MIGHT have more options in the future.</w:t>
      </w:r>
    </w:p>
    <w:p w14:paraId="3853FED9" w14:textId="72C9985C" w:rsidR="001D280F" w:rsidRPr="000C26AC" w:rsidRDefault="001D280F" w:rsidP="00193916">
      <w:pPr>
        <w:pStyle w:val="ListParagraph"/>
        <w:numPr>
          <w:ilvl w:val="0"/>
          <w:numId w:val="11"/>
        </w:numPr>
        <w:spacing w:line="240" w:lineRule="auto"/>
        <w:ind w:left="0"/>
        <w:rPr>
          <w:rFonts w:ascii="Garamond" w:hAnsi="Garamond" w:cs="Times New Roman"/>
          <w:sz w:val="12"/>
          <w:szCs w:val="12"/>
          <w:lang w:val="en-US"/>
        </w:rPr>
      </w:pPr>
      <w:r w:rsidRPr="000C26AC">
        <w:rPr>
          <w:rFonts w:ascii="Garamond" w:hAnsi="Garamond" w:cs="Times New Roman"/>
          <w:sz w:val="12"/>
          <w:szCs w:val="12"/>
          <w:lang w:val="en-US"/>
        </w:rPr>
        <w:t>Low stability reqs:</w:t>
      </w:r>
      <w:r w:rsidR="00194244" w:rsidRPr="000C26AC">
        <w:rPr>
          <w:rFonts w:ascii="Garamond" w:hAnsi="Garamond" w:cs="Times New Roman"/>
          <w:sz w:val="12"/>
          <w:szCs w:val="12"/>
          <w:lang w:val="en-US"/>
        </w:rPr>
        <w:t xml:space="preserve"> </w:t>
      </w:r>
      <w:r w:rsidR="00046462" w:rsidRPr="000C26AC">
        <w:rPr>
          <w:rFonts w:ascii="Garamond" w:hAnsi="Garamond" w:cs="Times New Roman"/>
          <w:sz w:val="12"/>
          <w:szCs w:val="12"/>
          <w:lang w:val="en-US"/>
        </w:rPr>
        <w:t xml:space="preserve">Things that system has no control over (external systems), </w:t>
      </w:r>
      <w:r w:rsidR="00B63F0C" w:rsidRPr="000C26AC">
        <w:rPr>
          <w:rFonts w:ascii="Garamond" w:hAnsi="Garamond" w:cs="Times New Roman"/>
          <w:sz w:val="12"/>
          <w:szCs w:val="12"/>
          <w:lang w:val="en-US"/>
        </w:rPr>
        <w:t>Definition of words (simple, age), things that can change easily at customer’s request and w/ technological advancements (things running faster).</w:t>
      </w:r>
    </w:p>
    <w:p w14:paraId="23AAF267" w14:textId="45597CF3" w:rsidR="0057255C" w:rsidRPr="000C26AC" w:rsidRDefault="0057255C" w:rsidP="00193916">
      <w:pPr>
        <w:pStyle w:val="ListParagraph"/>
        <w:numPr>
          <w:ilvl w:val="0"/>
          <w:numId w:val="11"/>
        </w:numPr>
        <w:spacing w:line="240" w:lineRule="auto"/>
        <w:ind w:left="0"/>
        <w:rPr>
          <w:rFonts w:ascii="Garamond" w:hAnsi="Garamond" w:cs="Times New Roman"/>
          <w:b/>
          <w:sz w:val="12"/>
          <w:szCs w:val="12"/>
          <w:lang w:val="en-US"/>
        </w:rPr>
      </w:pPr>
      <w:r w:rsidRPr="000C26AC">
        <w:rPr>
          <w:rFonts w:ascii="Garamond" w:hAnsi="Garamond" w:cs="Times New Roman"/>
          <w:b/>
          <w:sz w:val="12"/>
          <w:szCs w:val="12"/>
          <w:lang w:val="en-US"/>
        </w:rPr>
        <w:t>Traceability matrix</w:t>
      </w:r>
      <w:r w:rsidRPr="000C26AC">
        <w:rPr>
          <w:rFonts w:ascii="Garamond" w:hAnsi="Garamond" w:cs="Times New Roman"/>
          <w:sz w:val="12"/>
          <w:szCs w:val="12"/>
          <w:lang w:val="en-US"/>
        </w:rPr>
        <w:t>:</w:t>
      </w:r>
    </w:p>
    <w:p w14:paraId="151B47CD" w14:textId="12416BD8" w:rsidR="0057255C" w:rsidRPr="000C26AC" w:rsidRDefault="00F05BDE" w:rsidP="00193916">
      <w:pPr>
        <w:pStyle w:val="ListParagraph"/>
        <w:numPr>
          <w:ilvl w:val="0"/>
          <w:numId w:val="11"/>
        </w:numPr>
        <w:spacing w:line="240" w:lineRule="auto"/>
        <w:ind w:left="0"/>
        <w:rPr>
          <w:rFonts w:ascii="Garamond" w:hAnsi="Garamond" w:cs="Times New Roman"/>
          <w:sz w:val="12"/>
          <w:szCs w:val="12"/>
          <w:lang w:val="en-US"/>
        </w:rPr>
      </w:pPr>
      <w:r w:rsidRPr="000C26AC">
        <w:rPr>
          <w:rFonts w:ascii="Garamond" w:hAnsi="Garamond" w:cs="Times New Roman"/>
          <w:sz w:val="12"/>
          <w:szCs w:val="12"/>
          <w:lang w:val="en-US"/>
        </w:rPr>
        <w:t>Illustrates logical links b/w individual functional reqs. and other stuff like</w:t>
      </w:r>
      <w:r w:rsidR="004F274E" w:rsidRPr="000C26AC">
        <w:rPr>
          <w:rFonts w:ascii="Garamond" w:hAnsi="Garamond" w:cs="Times New Roman"/>
          <w:sz w:val="12"/>
          <w:szCs w:val="12"/>
          <w:lang w:val="en-US"/>
        </w:rPr>
        <w:t xml:space="preserve"> other func. reqs., test cases, etc...</w:t>
      </w:r>
    </w:p>
    <w:p w14:paraId="1D010C62" w14:textId="74F72D3E" w:rsidR="00C04D76" w:rsidRPr="000C26AC" w:rsidRDefault="00710C57" w:rsidP="00193916">
      <w:pPr>
        <w:pStyle w:val="ListParagraph"/>
        <w:numPr>
          <w:ilvl w:val="0"/>
          <w:numId w:val="11"/>
        </w:numPr>
        <w:spacing w:line="240" w:lineRule="auto"/>
        <w:ind w:left="0"/>
        <w:rPr>
          <w:rFonts w:ascii="Garamond" w:hAnsi="Garamond" w:cs="Times New Roman"/>
          <w:sz w:val="12"/>
          <w:szCs w:val="12"/>
          <w:lang w:val="en-US"/>
        </w:rPr>
      </w:pPr>
      <w:r w:rsidRPr="000C26AC">
        <w:rPr>
          <w:rFonts w:ascii="Garamond" w:hAnsi="Garamond" w:cs="Times New Roman"/>
          <w:sz w:val="12"/>
          <w:szCs w:val="12"/>
          <w:lang w:val="en-US"/>
        </w:rPr>
        <w:t>Name reqs</w:t>
      </w:r>
      <w:r w:rsidR="00C04D76" w:rsidRPr="000C26AC">
        <w:rPr>
          <w:rFonts w:ascii="Garamond" w:hAnsi="Garamond" w:cs="Times New Roman"/>
          <w:sz w:val="12"/>
          <w:szCs w:val="12"/>
          <w:lang w:val="en-US"/>
        </w:rPr>
        <w:t>.</w:t>
      </w:r>
      <w:r w:rsidRPr="000C26AC">
        <w:rPr>
          <w:rFonts w:ascii="Garamond" w:hAnsi="Garamond" w:cs="Times New Roman"/>
          <w:sz w:val="12"/>
          <w:szCs w:val="12"/>
          <w:lang w:val="en-US"/>
        </w:rPr>
        <w:t xml:space="preserve"> R1, R2, </w:t>
      </w:r>
      <w:r w:rsidR="00C04D76" w:rsidRPr="000C26AC">
        <w:rPr>
          <w:rFonts w:ascii="Garamond" w:hAnsi="Garamond" w:cs="Times New Roman"/>
          <w:sz w:val="12"/>
          <w:szCs w:val="12"/>
          <w:lang w:val="en-US"/>
        </w:rPr>
        <w:t>etc...</w:t>
      </w:r>
      <w:r w:rsidR="00B43132" w:rsidRPr="000C26AC">
        <w:rPr>
          <w:rFonts w:ascii="Garamond" w:hAnsi="Garamond" w:cs="Times New Roman"/>
          <w:sz w:val="12"/>
          <w:szCs w:val="12"/>
          <w:lang w:val="en-US"/>
        </w:rPr>
        <w:t xml:space="preserve"> </w:t>
      </w:r>
      <w:r w:rsidR="00C04D76" w:rsidRPr="000C26AC">
        <w:rPr>
          <w:rFonts w:ascii="Garamond" w:hAnsi="Garamond" w:cs="Times New Roman"/>
          <w:sz w:val="12"/>
          <w:szCs w:val="12"/>
          <w:lang w:val="en-US"/>
        </w:rPr>
        <w:t>Name tests. T1, T2, etc...</w:t>
      </w:r>
    </w:p>
    <w:p w14:paraId="04102241" w14:textId="495D67A6" w:rsidR="00194244" w:rsidRPr="000C26AC" w:rsidRDefault="00C04D76" w:rsidP="00193916">
      <w:pPr>
        <w:pStyle w:val="ListParagraph"/>
        <w:numPr>
          <w:ilvl w:val="0"/>
          <w:numId w:val="11"/>
        </w:numPr>
        <w:spacing w:line="240" w:lineRule="auto"/>
        <w:ind w:left="0"/>
        <w:rPr>
          <w:rFonts w:ascii="Garamond" w:hAnsi="Garamond" w:cs="Times New Roman"/>
          <w:sz w:val="12"/>
          <w:szCs w:val="12"/>
          <w:lang w:val="en-US"/>
        </w:rPr>
      </w:pPr>
      <w:r w:rsidRPr="000C26AC">
        <w:rPr>
          <w:rFonts w:ascii="Garamond" w:hAnsi="Garamond" w:cs="Times New Roman"/>
          <w:sz w:val="12"/>
          <w:szCs w:val="12"/>
          <w:lang w:val="en-US"/>
        </w:rPr>
        <w:t xml:space="preserve">Tests: first </w:t>
      </w:r>
      <w:r w:rsidR="00D13B81" w:rsidRPr="000C26AC">
        <w:rPr>
          <w:rFonts w:ascii="Garamond" w:hAnsi="Garamond" w:cs="Times New Roman"/>
          <w:sz w:val="12"/>
          <w:szCs w:val="12"/>
          <w:lang w:val="en-US"/>
        </w:rPr>
        <w:t xml:space="preserve">-&gt; scenario (user starts app), second -&gt; expected results (display info), </w:t>
      </w:r>
      <w:r w:rsidR="000D4FAE" w:rsidRPr="000C26AC">
        <w:rPr>
          <w:rFonts w:ascii="Garamond" w:hAnsi="Garamond" w:cs="Times New Roman"/>
          <w:sz w:val="12"/>
          <w:szCs w:val="12"/>
          <w:lang w:val="en-US"/>
        </w:rPr>
        <w:t>last -&gt; malfunction (Nothing)</w:t>
      </w:r>
      <w:r w:rsidR="00817E2F" w:rsidRPr="000C26AC">
        <w:rPr>
          <w:rFonts w:ascii="Garamond" w:hAnsi="Garamond" w:cs="Times New Roman"/>
          <w:sz w:val="12"/>
          <w:szCs w:val="12"/>
          <w:lang w:val="en-US"/>
        </w:rPr>
        <w:t>.</w:t>
      </w:r>
    </w:p>
    <w:p w14:paraId="3B4B4ABA" w14:textId="77777777" w:rsidR="001D7D4D" w:rsidRPr="000C26AC" w:rsidRDefault="007F402B" w:rsidP="00193916">
      <w:pPr>
        <w:pStyle w:val="ListParagraph"/>
        <w:numPr>
          <w:ilvl w:val="0"/>
          <w:numId w:val="14"/>
        </w:numPr>
        <w:spacing w:line="240" w:lineRule="auto"/>
        <w:ind w:left="0"/>
        <w:rPr>
          <w:rFonts w:ascii="Garamond" w:hAnsi="Garamond" w:cs="Times New Roman"/>
          <w:sz w:val="12"/>
          <w:szCs w:val="12"/>
          <w:lang w:val="en-US"/>
        </w:rPr>
      </w:pPr>
      <w:r w:rsidRPr="000C26AC">
        <w:rPr>
          <w:rFonts w:ascii="Garamond" w:hAnsi="Garamond" w:cs="Times New Roman"/>
          <w:b/>
          <w:sz w:val="12"/>
          <w:szCs w:val="12"/>
          <w:lang w:val="en-US"/>
        </w:rPr>
        <w:t>Confidentiality</w:t>
      </w:r>
      <w:r w:rsidRPr="000C26AC">
        <w:rPr>
          <w:rFonts w:ascii="Garamond" w:hAnsi="Garamond" w:cs="Times New Roman"/>
          <w:sz w:val="12"/>
          <w:szCs w:val="12"/>
          <w:lang w:val="en-US"/>
        </w:rPr>
        <w:t>:</w:t>
      </w:r>
      <w:r w:rsidR="00BB6A48" w:rsidRPr="000C26AC">
        <w:rPr>
          <w:rFonts w:ascii="Garamond" w:hAnsi="Garamond" w:cs="Times New Roman"/>
          <w:sz w:val="12"/>
          <w:szCs w:val="12"/>
          <w:lang w:val="en-US"/>
        </w:rPr>
        <w:t xml:space="preserve"> </w:t>
      </w:r>
      <w:r w:rsidRPr="000C26AC">
        <w:rPr>
          <w:rFonts w:ascii="Garamond" w:hAnsi="Garamond" w:cs="Times New Roman"/>
          <w:sz w:val="12"/>
          <w:szCs w:val="12"/>
          <w:lang w:val="en-US"/>
        </w:rPr>
        <w:t>The concealment of information or resources</w:t>
      </w:r>
      <w:r w:rsidR="00BB6A48" w:rsidRPr="000C26AC">
        <w:rPr>
          <w:rFonts w:ascii="Garamond" w:hAnsi="Garamond" w:cs="Times New Roman"/>
          <w:sz w:val="12"/>
          <w:szCs w:val="12"/>
          <w:lang w:val="en-US"/>
        </w:rPr>
        <w:t>.</w:t>
      </w:r>
    </w:p>
    <w:p w14:paraId="096D9CE5" w14:textId="7A280DFE" w:rsidR="001D7D4D" w:rsidRPr="000C26AC" w:rsidRDefault="007F402B" w:rsidP="00193916">
      <w:pPr>
        <w:pStyle w:val="ListParagraph"/>
        <w:numPr>
          <w:ilvl w:val="0"/>
          <w:numId w:val="14"/>
        </w:numPr>
        <w:spacing w:line="240" w:lineRule="auto"/>
        <w:ind w:left="0"/>
        <w:rPr>
          <w:rFonts w:ascii="Garamond" w:hAnsi="Garamond" w:cs="Times New Roman"/>
          <w:sz w:val="12"/>
          <w:szCs w:val="12"/>
          <w:lang w:val="en-US"/>
        </w:rPr>
      </w:pPr>
      <w:r w:rsidRPr="000C26AC">
        <w:rPr>
          <w:rFonts w:ascii="Garamond" w:hAnsi="Garamond" w:cs="Times New Roman"/>
          <w:b/>
          <w:sz w:val="12"/>
          <w:szCs w:val="12"/>
          <w:lang w:val="en-US"/>
        </w:rPr>
        <w:t>Integrity</w:t>
      </w:r>
      <w:r w:rsidRPr="000C26AC">
        <w:rPr>
          <w:rFonts w:ascii="Garamond" w:hAnsi="Garamond" w:cs="Times New Roman"/>
          <w:sz w:val="12"/>
          <w:szCs w:val="12"/>
          <w:lang w:val="en-US"/>
        </w:rPr>
        <w:t>: Tr</w:t>
      </w:r>
      <w:r w:rsidR="0078310F" w:rsidRPr="000C26AC">
        <w:rPr>
          <w:rFonts w:ascii="Garamond" w:hAnsi="Garamond" w:cs="Times New Roman"/>
          <w:sz w:val="12"/>
          <w:szCs w:val="12"/>
          <w:lang w:val="en-US"/>
        </w:rPr>
        <w:t>ustworthiness of data or resources. Data integrity refers to the content of the information and the origin integrity refers to the source of the data, often called authentication.</w:t>
      </w:r>
      <w:r w:rsidR="00F272D4" w:rsidRPr="000C26AC">
        <w:rPr>
          <w:rFonts w:ascii="Garamond" w:hAnsi="Garamond" w:cs="Times New Roman"/>
          <w:sz w:val="12"/>
          <w:szCs w:val="12"/>
          <w:lang w:val="en-US"/>
        </w:rPr>
        <w:t xml:space="preserve"> Integrity mechanism: two classes -&gt; prevention mechanism: blocking, detection mechanism: analyzing.</w:t>
      </w:r>
    </w:p>
    <w:p w14:paraId="62A051DA" w14:textId="77777777" w:rsidR="001D7D4D" w:rsidRPr="000C26AC" w:rsidRDefault="004F06A5" w:rsidP="00193916">
      <w:pPr>
        <w:pStyle w:val="ListParagraph"/>
        <w:numPr>
          <w:ilvl w:val="0"/>
          <w:numId w:val="14"/>
        </w:numPr>
        <w:spacing w:line="240" w:lineRule="auto"/>
        <w:ind w:left="0"/>
        <w:rPr>
          <w:rFonts w:ascii="Garamond" w:hAnsi="Garamond" w:cs="Times New Roman"/>
          <w:sz w:val="12"/>
          <w:szCs w:val="12"/>
          <w:lang w:val="en-US"/>
        </w:rPr>
      </w:pPr>
      <w:r w:rsidRPr="000C26AC">
        <w:rPr>
          <w:rFonts w:ascii="Garamond" w:hAnsi="Garamond" w:cs="Times New Roman"/>
          <w:b/>
          <w:sz w:val="12"/>
          <w:szCs w:val="12"/>
          <w:lang w:val="en-US"/>
        </w:rPr>
        <w:t>Example of a situation in which a compromise of confidentiality leads to compromise in integrity</w:t>
      </w:r>
      <w:r w:rsidRPr="000C26AC">
        <w:rPr>
          <w:rFonts w:ascii="Garamond" w:hAnsi="Garamond" w:cs="Times New Roman"/>
          <w:sz w:val="12"/>
          <w:szCs w:val="12"/>
          <w:lang w:val="en-US"/>
        </w:rPr>
        <w:t>:</w:t>
      </w:r>
    </w:p>
    <w:p w14:paraId="12F56FB2" w14:textId="4843802F" w:rsidR="00DD29FA" w:rsidRPr="000C26AC" w:rsidRDefault="004F06A5" w:rsidP="00193916">
      <w:pPr>
        <w:pStyle w:val="ListParagraph"/>
        <w:numPr>
          <w:ilvl w:val="0"/>
          <w:numId w:val="14"/>
        </w:numPr>
        <w:spacing w:line="240" w:lineRule="auto"/>
        <w:ind w:left="0"/>
        <w:rPr>
          <w:rFonts w:ascii="Garamond" w:hAnsi="Garamond" w:cs="Times New Roman"/>
          <w:sz w:val="12"/>
          <w:szCs w:val="12"/>
          <w:lang w:val="en-US"/>
        </w:rPr>
      </w:pPr>
      <w:r w:rsidRPr="000C26AC">
        <w:rPr>
          <w:rFonts w:ascii="Garamond" w:hAnsi="Garamond" w:cs="Times New Roman"/>
          <w:sz w:val="12"/>
          <w:szCs w:val="12"/>
          <w:lang w:val="en-US"/>
        </w:rPr>
        <w:t xml:space="preserve">If a company terminates an employee, and does not immediately disable the </w:t>
      </w:r>
      <w:r w:rsidR="00D00F39" w:rsidRPr="000C26AC">
        <w:rPr>
          <w:rFonts w:ascii="Garamond" w:hAnsi="Garamond" w:cs="Times New Roman"/>
          <w:sz w:val="12"/>
          <w:szCs w:val="12"/>
          <w:lang w:val="en-US"/>
        </w:rPr>
        <w:t>employee’s</w:t>
      </w:r>
      <w:r w:rsidRPr="000C26AC">
        <w:rPr>
          <w:rFonts w:ascii="Garamond" w:hAnsi="Garamond" w:cs="Times New Roman"/>
          <w:sz w:val="12"/>
          <w:szCs w:val="12"/>
          <w:lang w:val="en-US"/>
        </w:rPr>
        <w:t xml:space="preserve"> credentials, the employee would then still be able to access a system which should be confidential to them. This breach in confidentiality leads to a compromise in integrity since the company can no longer be </w:t>
      </w:r>
      <w:r w:rsidR="00D00F39" w:rsidRPr="000C26AC">
        <w:rPr>
          <w:rFonts w:ascii="Garamond" w:hAnsi="Garamond" w:cs="Times New Roman"/>
          <w:sz w:val="12"/>
          <w:szCs w:val="12"/>
          <w:lang w:val="en-US"/>
        </w:rPr>
        <w:t>sure of the accuracy of the data contained in those files accessed through the breach.</w:t>
      </w:r>
    </w:p>
    <w:p w14:paraId="13A0B215" w14:textId="7D41587D" w:rsidR="00DD29FA" w:rsidRPr="000C26AC" w:rsidRDefault="00502D2D" w:rsidP="008E1972">
      <w:pPr>
        <w:pStyle w:val="ListParagraph"/>
        <w:numPr>
          <w:ilvl w:val="0"/>
          <w:numId w:val="14"/>
        </w:numPr>
        <w:spacing w:line="240" w:lineRule="auto"/>
        <w:rPr>
          <w:rFonts w:ascii="Garamond" w:hAnsi="Garamond" w:cs="Times New Roman"/>
          <w:sz w:val="12"/>
          <w:szCs w:val="12"/>
          <w:lang w:val="en-US"/>
        </w:rPr>
      </w:pPr>
      <w:r w:rsidRPr="000C26AC">
        <w:rPr>
          <w:rFonts w:ascii="Garamond" w:hAnsi="Garamond" w:cs="Times New Roman"/>
          <w:b/>
          <w:sz w:val="12"/>
          <w:szCs w:val="12"/>
          <w:u w:val="single"/>
          <w:lang w:val="en-US"/>
        </w:rPr>
        <w:t>Access Control Matrix</w:t>
      </w:r>
    </w:p>
    <w:p w14:paraId="72F07D7A" w14:textId="3F1C3B37" w:rsidR="001D7D4D" w:rsidRPr="000C26AC" w:rsidRDefault="00295CE8" w:rsidP="00193916">
      <w:pPr>
        <w:pStyle w:val="ListParagraph"/>
        <w:numPr>
          <w:ilvl w:val="0"/>
          <w:numId w:val="14"/>
        </w:numPr>
        <w:spacing w:line="240" w:lineRule="auto"/>
        <w:ind w:left="0"/>
        <w:rPr>
          <w:rFonts w:ascii="Garamond" w:hAnsi="Garamond" w:cs="Times New Roman"/>
          <w:sz w:val="12"/>
          <w:szCs w:val="12"/>
          <w:lang w:val="en-US"/>
        </w:rPr>
      </w:pPr>
      <w:r w:rsidRPr="000C26AC">
        <w:rPr>
          <w:rFonts w:ascii="Garamond" w:hAnsi="Garamond" w:cs="Times New Roman"/>
          <w:b/>
          <w:sz w:val="12"/>
          <w:szCs w:val="12"/>
          <w:lang w:val="en-US"/>
        </w:rPr>
        <w:t>P</w:t>
      </w:r>
      <w:r w:rsidR="000362B4" w:rsidRPr="000C26AC">
        <w:rPr>
          <w:rFonts w:ascii="Garamond" w:hAnsi="Garamond" w:cs="Times New Roman"/>
          <w:b/>
          <w:sz w:val="12"/>
          <w:szCs w:val="12"/>
          <w:lang w:val="en-US"/>
        </w:rPr>
        <w:t>rotection state</w:t>
      </w:r>
      <w:r w:rsidR="000362B4" w:rsidRPr="000C26AC">
        <w:rPr>
          <w:rFonts w:ascii="Garamond" w:hAnsi="Garamond" w:cs="Times New Roman"/>
          <w:sz w:val="12"/>
          <w:szCs w:val="12"/>
          <w:lang w:val="en-US"/>
        </w:rPr>
        <w:t xml:space="preserve">: </w:t>
      </w:r>
      <w:r w:rsidRPr="000C26AC">
        <w:rPr>
          <w:rFonts w:ascii="Garamond" w:hAnsi="Garamond" w:cs="Times New Roman"/>
          <w:sz w:val="12"/>
          <w:szCs w:val="12"/>
          <w:lang w:val="en-US"/>
        </w:rPr>
        <w:t>t</w:t>
      </w:r>
      <w:r w:rsidR="000362B4" w:rsidRPr="000C26AC">
        <w:rPr>
          <w:rFonts w:ascii="Garamond" w:hAnsi="Garamond" w:cs="Times New Roman"/>
          <w:sz w:val="12"/>
          <w:szCs w:val="12"/>
          <w:lang w:val="en-US"/>
        </w:rPr>
        <w:t xml:space="preserve">he state of a system </w:t>
      </w:r>
      <w:r w:rsidR="00732322" w:rsidRPr="000C26AC">
        <w:rPr>
          <w:rFonts w:ascii="Garamond" w:hAnsi="Garamond" w:cs="Times New Roman"/>
          <w:sz w:val="12"/>
          <w:szCs w:val="12"/>
          <w:lang w:val="en-US"/>
        </w:rPr>
        <w:t>is the collection of the current values of all memory locations, all secondary storage, and all registers and other components of the system. The subset of this collection</w:t>
      </w:r>
      <w:r w:rsidR="00C13FCF" w:rsidRPr="000C26AC">
        <w:rPr>
          <w:rFonts w:ascii="Garamond" w:hAnsi="Garamond" w:cs="Times New Roman"/>
          <w:sz w:val="12"/>
          <w:szCs w:val="12"/>
          <w:lang w:val="en-US"/>
        </w:rPr>
        <w:t xml:space="preserve"> that</w:t>
      </w:r>
      <w:r w:rsidR="00732322" w:rsidRPr="000C26AC">
        <w:rPr>
          <w:rFonts w:ascii="Garamond" w:hAnsi="Garamond" w:cs="Times New Roman"/>
          <w:sz w:val="12"/>
          <w:szCs w:val="12"/>
          <w:lang w:val="en-US"/>
        </w:rPr>
        <w:t xml:space="preserve"> deals w/ protection is the protection state of the system.</w:t>
      </w:r>
    </w:p>
    <w:p w14:paraId="39437732" w14:textId="41B642CE" w:rsidR="001D7D4D" w:rsidRPr="000C26AC" w:rsidRDefault="00295CE8" w:rsidP="00193916">
      <w:pPr>
        <w:pStyle w:val="ListParagraph"/>
        <w:numPr>
          <w:ilvl w:val="0"/>
          <w:numId w:val="14"/>
        </w:numPr>
        <w:spacing w:line="240" w:lineRule="auto"/>
        <w:ind w:left="0"/>
        <w:rPr>
          <w:rFonts w:ascii="Garamond" w:hAnsi="Garamond" w:cs="Times New Roman"/>
          <w:sz w:val="12"/>
          <w:szCs w:val="12"/>
          <w:lang w:val="en-US"/>
        </w:rPr>
      </w:pPr>
      <w:r w:rsidRPr="000C26AC">
        <w:rPr>
          <w:rFonts w:ascii="Garamond" w:hAnsi="Garamond" w:cs="Times New Roman"/>
          <w:b/>
          <w:sz w:val="12"/>
          <w:szCs w:val="12"/>
          <w:lang w:val="en-US"/>
        </w:rPr>
        <w:t>A</w:t>
      </w:r>
      <w:r w:rsidR="00732322" w:rsidRPr="000C26AC">
        <w:rPr>
          <w:rFonts w:ascii="Garamond" w:hAnsi="Garamond" w:cs="Times New Roman"/>
          <w:b/>
          <w:sz w:val="12"/>
          <w:szCs w:val="12"/>
          <w:lang w:val="en-US"/>
        </w:rPr>
        <w:t>ccess control matrix</w:t>
      </w:r>
      <w:r w:rsidRPr="000C26AC">
        <w:rPr>
          <w:rFonts w:ascii="Garamond" w:hAnsi="Garamond" w:cs="Times New Roman"/>
          <w:sz w:val="12"/>
          <w:szCs w:val="12"/>
          <w:lang w:val="en-US"/>
        </w:rPr>
        <w:t>: a tool that can describe the current protection state.</w:t>
      </w:r>
    </w:p>
    <w:p w14:paraId="082DC005" w14:textId="720850DD" w:rsidR="001001DA" w:rsidRPr="000C26AC" w:rsidRDefault="00BB049C" w:rsidP="00193916">
      <w:pPr>
        <w:pStyle w:val="ListParagraph"/>
        <w:numPr>
          <w:ilvl w:val="0"/>
          <w:numId w:val="14"/>
        </w:numPr>
        <w:spacing w:line="240" w:lineRule="auto"/>
        <w:ind w:left="0"/>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0B665231" wp14:editId="43CC8E8C">
            <wp:extent cx="1445895" cy="672927"/>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6527" cy="738378"/>
                    </a:xfrm>
                    <a:prstGeom prst="rect">
                      <a:avLst/>
                    </a:prstGeom>
                  </pic:spPr>
                </pic:pic>
              </a:graphicData>
            </a:graphic>
          </wp:inline>
        </w:drawing>
      </w:r>
    </w:p>
    <w:p w14:paraId="44131E61" w14:textId="7DF2C2DF" w:rsidR="00BB049C" w:rsidRPr="000C26AC" w:rsidRDefault="00CE20BC" w:rsidP="00193916">
      <w:pPr>
        <w:pStyle w:val="ListParagraph"/>
        <w:numPr>
          <w:ilvl w:val="0"/>
          <w:numId w:val="14"/>
        </w:numPr>
        <w:spacing w:line="240" w:lineRule="auto"/>
        <w:ind w:left="0"/>
        <w:rPr>
          <w:rFonts w:ascii="Garamond" w:hAnsi="Garamond" w:cs="Times New Roman"/>
          <w:sz w:val="12"/>
          <w:szCs w:val="12"/>
          <w:lang w:val="en-US"/>
        </w:rPr>
      </w:pPr>
      <w:r w:rsidRPr="000C26AC">
        <w:rPr>
          <w:rFonts w:ascii="Garamond" w:hAnsi="Garamond" w:cs="Times New Roman"/>
          <w:sz w:val="12"/>
          <w:szCs w:val="12"/>
          <w:lang w:val="en-US"/>
        </w:rPr>
        <w:t xml:space="preserve">The relationship b/w these entities is captured by a matrix A w/ rights drawn from a </w:t>
      </w:r>
      <w:r w:rsidR="007F66EE" w:rsidRPr="000C26AC">
        <w:rPr>
          <w:rFonts w:ascii="Garamond" w:hAnsi="Garamond" w:cs="Times New Roman"/>
          <w:sz w:val="12"/>
          <w:szCs w:val="12"/>
          <w:lang w:val="en-US"/>
        </w:rPr>
        <w:t xml:space="preserve">set of rights R. The subject s has the set of rights </w:t>
      </w:r>
      <w:proofErr w:type="gramStart"/>
      <w:r w:rsidR="007F66EE" w:rsidRPr="000C26AC">
        <w:rPr>
          <w:rFonts w:ascii="Garamond" w:hAnsi="Garamond" w:cs="Times New Roman"/>
          <w:sz w:val="12"/>
          <w:szCs w:val="12"/>
          <w:lang w:val="en-US"/>
        </w:rPr>
        <w:t>A[</w:t>
      </w:r>
      <w:proofErr w:type="gramEnd"/>
      <w:r w:rsidR="007F66EE" w:rsidRPr="000C26AC">
        <w:rPr>
          <w:rFonts w:ascii="Garamond" w:hAnsi="Garamond" w:cs="Times New Roman"/>
          <w:sz w:val="12"/>
          <w:szCs w:val="12"/>
          <w:lang w:val="en-US"/>
        </w:rPr>
        <w:t>si, oj]</w:t>
      </w:r>
      <w:r w:rsidR="002278AC" w:rsidRPr="000C26AC">
        <w:rPr>
          <w:rFonts w:ascii="Garamond" w:hAnsi="Garamond" w:cs="Times New Roman"/>
          <w:sz w:val="12"/>
          <w:szCs w:val="12"/>
          <w:lang w:val="en-US"/>
        </w:rPr>
        <w:t xml:space="preserve"> over the object o</w:t>
      </w:r>
      <w:r w:rsidR="00B252C7" w:rsidRPr="000C26AC">
        <w:rPr>
          <w:rFonts w:ascii="Garamond" w:hAnsi="Garamond" w:cs="Times New Roman"/>
          <w:sz w:val="12"/>
          <w:szCs w:val="12"/>
          <w:lang w:val="en-US"/>
        </w:rPr>
        <w:t>.</w:t>
      </w:r>
    </w:p>
    <w:p w14:paraId="652ADF84" w14:textId="23473DF2" w:rsidR="00B252C7" w:rsidRPr="000C26AC" w:rsidRDefault="00B252C7" w:rsidP="00193916">
      <w:pPr>
        <w:pStyle w:val="ListParagraph"/>
        <w:numPr>
          <w:ilvl w:val="0"/>
          <w:numId w:val="14"/>
        </w:numPr>
        <w:spacing w:line="240" w:lineRule="auto"/>
        <w:ind w:left="0"/>
        <w:rPr>
          <w:rFonts w:ascii="Garamond" w:hAnsi="Garamond" w:cs="Times New Roman"/>
          <w:sz w:val="12"/>
          <w:szCs w:val="12"/>
          <w:lang w:val="en-US"/>
        </w:rPr>
      </w:pPr>
      <w:r w:rsidRPr="000C26AC">
        <w:rPr>
          <w:rFonts w:ascii="Garamond" w:hAnsi="Garamond" w:cs="Times New Roman"/>
          <w:sz w:val="12"/>
          <w:szCs w:val="12"/>
          <w:lang w:val="en-US"/>
        </w:rPr>
        <w:t>Verbs have a default rule: “closed”: access denied unless explicitly granted (0), “open”: access granted unless explicitly denied (1)</w:t>
      </w:r>
      <w:r w:rsidR="001709F2" w:rsidRPr="000C26AC">
        <w:rPr>
          <w:rFonts w:ascii="Garamond" w:hAnsi="Garamond" w:cs="Times New Roman"/>
          <w:sz w:val="12"/>
          <w:szCs w:val="12"/>
          <w:lang w:val="en-US"/>
        </w:rPr>
        <w:t>.</w:t>
      </w:r>
      <w:r w:rsidR="00C9765A" w:rsidRPr="000C26AC">
        <w:rPr>
          <w:rFonts w:ascii="Garamond" w:hAnsi="Garamond" w:cs="Times New Roman"/>
          <w:sz w:val="12"/>
          <w:szCs w:val="12"/>
          <w:lang w:val="en-US"/>
        </w:rPr>
        <w:t xml:space="preserve"> The set of protection states of the system is represented by the triple (S, O, A)</w:t>
      </w:r>
      <w:r w:rsidR="00F118EB" w:rsidRPr="000C26AC">
        <w:rPr>
          <w:rFonts w:ascii="Garamond" w:hAnsi="Garamond" w:cs="Times New Roman"/>
          <w:sz w:val="12"/>
          <w:szCs w:val="12"/>
          <w:lang w:val="en-US"/>
        </w:rPr>
        <w:t>.</w:t>
      </w:r>
    </w:p>
    <w:p w14:paraId="412A6006" w14:textId="70D6890C" w:rsidR="001709F2" w:rsidRPr="000C26AC" w:rsidRDefault="00F118EB" w:rsidP="00193916">
      <w:pPr>
        <w:pStyle w:val="ListParagraph"/>
        <w:numPr>
          <w:ilvl w:val="0"/>
          <w:numId w:val="14"/>
        </w:numPr>
        <w:spacing w:line="240" w:lineRule="auto"/>
        <w:ind w:left="0"/>
        <w:rPr>
          <w:rFonts w:ascii="Garamond" w:hAnsi="Garamond" w:cs="Times New Roman"/>
          <w:sz w:val="12"/>
          <w:szCs w:val="12"/>
          <w:lang w:val="en-US"/>
        </w:rPr>
      </w:pPr>
      <w:r w:rsidRPr="000C26AC">
        <w:rPr>
          <w:rFonts w:ascii="Garamond" w:hAnsi="Garamond" w:cs="Times New Roman"/>
          <w:sz w:val="12"/>
          <w:szCs w:val="12"/>
          <w:lang w:val="en-US"/>
        </w:rPr>
        <w:t>Protection state is (S, O, A) before the execution of each command and (S’, O</w:t>
      </w:r>
      <w:r w:rsidR="00641BA4" w:rsidRPr="000C26AC">
        <w:rPr>
          <w:rFonts w:ascii="Garamond" w:hAnsi="Garamond" w:cs="Times New Roman"/>
          <w:sz w:val="12"/>
          <w:szCs w:val="12"/>
          <w:lang w:val="en-US"/>
        </w:rPr>
        <w:t>’, A’</w:t>
      </w:r>
      <w:r w:rsidRPr="000C26AC">
        <w:rPr>
          <w:rFonts w:ascii="Garamond" w:hAnsi="Garamond" w:cs="Times New Roman"/>
          <w:sz w:val="12"/>
          <w:szCs w:val="12"/>
          <w:lang w:val="en-US"/>
        </w:rPr>
        <w:t>)</w:t>
      </w:r>
      <w:r w:rsidR="00641BA4" w:rsidRPr="000C26AC">
        <w:rPr>
          <w:rFonts w:ascii="Garamond" w:hAnsi="Garamond" w:cs="Times New Roman"/>
          <w:sz w:val="12"/>
          <w:szCs w:val="12"/>
          <w:lang w:val="en-US"/>
        </w:rPr>
        <w:t xml:space="preserve"> after each command (prime notation).</w:t>
      </w:r>
    </w:p>
    <w:p w14:paraId="7154814D" w14:textId="3FD07F14" w:rsidR="00DE6109" w:rsidRPr="000C26AC" w:rsidRDefault="00DE6109" w:rsidP="00193916">
      <w:pPr>
        <w:pStyle w:val="ListParagraph"/>
        <w:numPr>
          <w:ilvl w:val="0"/>
          <w:numId w:val="14"/>
        </w:numPr>
        <w:spacing w:line="240" w:lineRule="auto"/>
        <w:ind w:left="0"/>
        <w:rPr>
          <w:rFonts w:ascii="Garamond" w:hAnsi="Garamond" w:cs="Times New Roman"/>
          <w:sz w:val="12"/>
          <w:szCs w:val="12"/>
          <w:lang w:val="en-US"/>
        </w:rPr>
      </w:pPr>
      <w:r w:rsidRPr="000C26AC">
        <w:rPr>
          <w:rFonts w:ascii="Garamond" w:hAnsi="Garamond" w:cs="Times New Roman"/>
          <w:b/>
          <w:sz w:val="12"/>
          <w:szCs w:val="12"/>
          <w:lang w:val="en-US"/>
        </w:rPr>
        <w:t>Copy right</w:t>
      </w:r>
      <w:r w:rsidRPr="000C26AC">
        <w:rPr>
          <w:rFonts w:ascii="Garamond" w:hAnsi="Garamond" w:cs="Times New Roman"/>
          <w:sz w:val="12"/>
          <w:szCs w:val="12"/>
          <w:lang w:val="en-US"/>
        </w:rPr>
        <w:t>: allows the possessor to gran</w:t>
      </w:r>
      <w:r w:rsidR="00FB1C7E" w:rsidRPr="000C26AC">
        <w:rPr>
          <w:rFonts w:ascii="Garamond" w:hAnsi="Garamond" w:cs="Times New Roman"/>
          <w:sz w:val="12"/>
          <w:szCs w:val="12"/>
          <w:lang w:val="en-US"/>
        </w:rPr>
        <w:t>t</w:t>
      </w:r>
      <w:r w:rsidRPr="000C26AC">
        <w:rPr>
          <w:rFonts w:ascii="Garamond" w:hAnsi="Garamond" w:cs="Times New Roman"/>
          <w:sz w:val="12"/>
          <w:szCs w:val="12"/>
          <w:lang w:val="en-US"/>
        </w:rPr>
        <w:t xml:space="preserve"> rights to another.</w:t>
      </w:r>
      <w:r w:rsidR="00701DA2" w:rsidRPr="000C26AC">
        <w:rPr>
          <w:rFonts w:ascii="Garamond" w:hAnsi="Garamond" w:cs="Times New Roman"/>
          <w:sz w:val="12"/>
          <w:szCs w:val="12"/>
          <w:lang w:val="en-US"/>
        </w:rPr>
        <w:t xml:space="preserve"> By principle of attenuation, only those rights the grantor possesses may be copied</w:t>
      </w:r>
      <w:r w:rsidR="00BF0431" w:rsidRPr="000C26AC">
        <w:rPr>
          <w:rFonts w:ascii="Garamond" w:hAnsi="Garamond" w:cs="Times New Roman"/>
          <w:sz w:val="12"/>
          <w:szCs w:val="12"/>
          <w:lang w:val="en-US"/>
        </w:rPr>
        <w:t xml:space="preserve"> (copy flag</w:t>
      </w:r>
      <w:r w:rsidR="0016102A" w:rsidRPr="000C26AC">
        <w:rPr>
          <w:rFonts w:ascii="Garamond" w:hAnsi="Garamond" w:cs="Times New Roman"/>
          <w:sz w:val="12"/>
          <w:szCs w:val="12"/>
          <w:lang w:val="en-US"/>
        </w:rPr>
        <w:t xml:space="preserve"> (right considered</w:t>
      </w:r>
      <w:r w:rsidR="007E5D30" w:rsidRPr="000C26AC">
        <w:rPr>
          <w:rFonts w:ascii="Garamond" w:hAnsi="Garamond" w:cs="Times New Roman"/>
          <w:sz w:val="12"/>
          <w:szCs w:val="12"/>
          <w:lang w:val="en-US"/>
        </w:rPr>
        <w:t xml:space="preserve"> a flag attached to other rights</w:t>
      </w:r>
      <w:r w:rsidR="0016102A" w:rsidRPr="000C26AC">
        <w:rPr>
          <w:rFonts w:ascii="Garamond" w:hAnsi="Garamond" w:cs="Times New Roman"/>
          <w:sz w:val="12"/>
          <w:szCs w:val="12"/>
          <w:lang w:val="en-US"/>
        </w:rPr>
        <w:t>)</w:t>
      </w:r>
      <w:r w:rsidR="00BF0431" w:rsidRPr="000C26AC">
        <w:rPr>
          <w:rFonts w:ascii="Garamond" w:hAnsi="Garamond" w:cs="Times New Roman"/>
          <w:sz w:val="12"/>
          <w:szCs w:val="12"/>
          <w:lang w:val="en-US"/>
        </w:rPr>
        <w:t xml:space="preserve">: r is read right that cannot be </w:t>
      </w:r>
      <w:r w:rsidR="0016102A" w:rsidRPr="000C26AC">
        <w:rPr>
          <w:rFonts w:ascii="Garamond" w:hAnsi="Garamond" w:cs="Times New Roman"/>
          <w:sz w:val="12"/>
          <w:szCs w:val="12"/>
          <w:lang w:val="en-US"/>
        </w:rPr>
        <w:t>copied</w:t>
      </w:r>
      <w:r w:rsidR="00BF0431" w:rsidRPr="000C26AC">
        <w:rPr>
          <w:rFonts w:ascii="Garamond" w:hAnsi="Garamond" w:cs="Times New Roman"/>
          <w:sz w:val="12"/>
          <w:szCs w:val="12"/>
          <w:lang w:val="en-US"/>
        </w:rPr>
        <w:t xml:space="preserve"> and rc </w:t>
      </w:r>
      <w:r w:rsidR="0016102A" w:rsidRPr="000C26AC">
        <w:rPr>
          <w:rFonts w:ascii="Garamond" w:hAnsi="Garamond" w:cs="Times New Roman"/>
          <w:sz w:val="12"/>
          <w:szCs w:val="12"/>
          <w:lang w:val="en-US"/>
        </w:rPr>
        <w:t>is read right that can be copied</w:t>
      </w:r>
      <w:r w:rsidR="00BF0431" w:rsidRPr="000C26AC">
        <w:rPr>
          <w:rFonts w:ascii="Garamond" w:hAnsi="Garamond" w:cs="Times New Roman"/>
          <w:sz w:val="12"/>
          <w:szCs w:val="12"/>
          <w:lang w:val="en-US"/>
        </w:rPr>
        <w:t>)</w:t>
      </w:r>
      <w:r w:rsidR="0016102A" w:rsidRPr="000C26AC">
        <w:rPr>
          <w:rFonts w:ascii="Garamond" w:hAnsi="Garamond" w:cs="Times New Roman"/>
          <w:sz w:val="12"/>
          <w:szCs w:val="12"/>
          <w:lang w:val="en-US"/>
        </w:rPr>
        <w:t>.</w:t>
      </w:r>
    </w:p>
    <w:p w14:paraId="734183FD" w14:textId="6BF9D3BA" w:rsidR="00DE6109" w:rsidRPr="000C26AC" w:rsidRDefault="00DE6109" w:rsidP="00193916">
      <w:pPr>
        <w:pStyle w:val="ListParagraph"/>
        <w:numPr>
          <w:ilvl w:val="0"/>
          <w:numId w:val="14"/>
        </w:numPr>
        <w:spacing w:line="240" w:lineRule="auto"/>
        <w:ind w:left="0"/>
        <w:rPr>
          <w:rFonts w:ascii="Garamond" w:hAnsi="Garamond" w:cs="Times New Roman"/>
          <w:sz w:val="12"/>
          <w:szCs w:val="12"/>
          <w:lang w:val="en-US"/>
        </w:rPr>
      </w:pPr>
      <w:r w:rsidRPr="000C26AC">
        <w:rPr>
          <w:rFonts w:ascii="Garamond" w:hAnsi="Garamond" w:cs="Times New Roman"/>
          <w:b/>
          <w:sz w:val="12"/>
          <w:szCs w:val="12"/>
          <w:lang w:val="en-US"/>
        </w:rPr>
        <w:t>Own right</w:t>
      </w:r>
      <w:r w:rsidRPr="000C26AC">
        <w:rPr>
          <w:rFonts w:ascii="Garamond" w:hAnsi="Garamond" w:cs="Times New Roman"/>
          <w:sz w:val="12"/>
          <w:szCs w:val="12"/>
          <w:lang w:val="en-US"/>
        </w:rPr>
        <w:t xml:space="preserve">: </w:t>
      </w:r>
      <w:r w:rsidR="00701DA2" w:rsidRPr="000C26AC">
        <w:rPr>
          <w:rFonts w:ascii="Garamond" w:hAnsi="Garamond" w:cs="Times New Roman"/>
          <w:sz w:val="12"/>
          <w:szCs w:val="12"/>
          <w:lang w:val="en-US"/>
        </w:rPr>
        <w:t>enables possessors to add or delete privileges for themselves. Also allows the possessor to grant rights to others.</w:t>
      </w:r>
    </w:p>
    <w:p w14:paraId="26B603CA" w14:textId="2E1D80B1" w:rsidR="00641BA4" w:rsidRPr="000C26AC" w:rsidRDefault="009914E2" w:rsidP="00193916">
      <w:pPr>
        <w:pStyle w:val="ListParagraph"/>
        <w:numPr>
          <w:ilvl w:val="0"/>
          <w:numId w:val="14"/>
        </w:numPr>
        <w:spacing w:line="240" w:lineRule="auto"/>
        <w:ind w:left="0"/>
        <w:rPr>
          <w:rFonts w:ascii="Garamond" w:hAnsi="Garamond" w:cs="Times New Roman"/>
          <w:sz w:val="12"/>
          <w:szCs w:val="12"/>
          <w:lang w:val="en-US"/>
        </w:rPr>
      </w:pPr>
      <w:r w:rsidRPr="000C26AC">
        <w:rPr>
          <w:rFonts w:ascii="Garamond" w:hAnsi="Garamond" w:cs="Times New Roman"/>
          <w:b/>
          <w:sz w:val="12"/>
          <w:szCs w:val="12"/>
          <w:lang w:val="en-US"/>
        </w:rPr>
        <w:t>Principle of atte</w:t>
      </w:r>
      <w:r w:rsidR="00DE6109" w:rsidRPr="000C26AC">
        <w:rPr>
          <w:rFonts w:ascii="Garamond" w:hAnsi="Garamond" w:cs="Times New Roman"/>
          <w:b/>
          <w:sz w:val="12"/>
          <w:szCs w:val="12"/>
          <w:lang w:val="en-US"/>
        </w:rPr>
        <w:t>n</w:t>
      </w:r>
      <w:r w:rsidRPr="000C26AC">
        <w:rPr>
          <w:rFonts w:ascii="Garamond" w:hAnsi="Garamond" w:cs="Times New Roman"/>
          <w:b/>
          <w:sz w:val="12"/>
          <w:szCs w:val="12"/>
          <w:lang w:val="en-US"/>
        </w:rPr>
        <w:t>uation</w:t>
      </w:r>
      <w:r w:rsidRPr="000C26AC">
        <w:rPr>
          <w:rFonts w:ascii="Garamond" w:hAnsi="Garamond" w:cs="Times New Roman"/>
          <w:sz w:val="12"/>
          <w:szCs w:val="12"/>
          <w:lang w:val="en-US"/>
        </w:rPr>
        <w:t xml:space="preserve">: </w:t>
      </w:r>
      <w:r w:rsidR="007331D8" w:rsidRPr="000C26AC">
        <w:rPr>
          <w:rFonts w:ascii="Garamond" w:hAnsi="Garamond" w:cs="Times New Roman"/>
          <w:sz w:val="12"/>
          <w:szCs w:val="12"/>
          <w:lang w:val="en-US"/>
        </w:rPr>
        <w:t>a subject may not give rights it does not possess to another. (i.e. if not applied</w:t>
      </w:r>
      <w:r w:rsidR="00134868" w:rsidRPr="000C26AC">
        <w:rPr>
          <w:rFonts w:ascii="Garamond" w:hAnsi="Garamond" w:cs="Times New Roman"/>
          <w:sz w:val="12"/>
          <w:szCs w:val="12"/>
          <w:lang w:val="en-US"/>
        </w:rPr>
        <w:t xml:space="preserve"> at all</w:t>
      </w:r>
      <w:r w:rsidR="007331D8" w:rsidRPr="000C26AC">
        <w:rPr>
          <w:rFonts w:ascii="Garamond" w:hAnsi="Garamond" w:cs="Times New Roman"/>
          <w:sz w:val="12"/>
          <w:szCs w:val="12"/>
          <w:lang w:val="en-US"/>
        </w:rPr>
        <w:t xml:space="preserve"> any subject can grant any other subject ownership rights, or any rights, over any</w:t>
      </w:r>
      <w:r w:rsidR="00C71EBD" w:rsidRPr="000C26AC">
        <w:rPr>
          <w:rFonts w:ascii="Garamond" w:hAnsi="Garamond" w:cs="Times New Roman"/>
          <w:sz w:val="12"/>
          <w:szCs w:val="12"/>
          <w:lang w:val="en-US"/>
        </w:rPr>
        <w:t xml:space="preserve"> object. That subject can then gran the original subject the same privileges. In this way, subjects can gain full access to any part of the system</w:t>
      </w:r>
      <w:r w:rsidR="00134868" w:rsidRPr="000C26AC">
        <w:rPr>
          <w:rFonts w:ascii="Garamond" w:hAnsi="Garamond" w:cs="Times New Roman"/>
          <w:sz w:val="12"/>
          <w:szCs w:val="12"/>
          <w:lang w:val="en-US"/>
        </w:rPr>
        <w:t xml:space="preserve">. </w:t>
      </w:r>
      <w:r w:rsidR="00FF6B51" w:rsidRPr="000C26AC">
        <w:rPr>
          <w:rFonts w:ascii="Garamond" w:hAnsi="Garamond" w:cs="Times New Roman"/>
          <w:sz w:val="12"/>
          <w:szCs w:val="12"/>
          <w:lang w:val="en-US"/>
        </w:rPr>
        <w:t xml:space="preserve">If only applied to access rights such as read and write, this prevents users from granting each other read or write access unless </w:t>
      </w:r>
      <w:r w:rsidR="00706864" w:rsidRPr="000C26AC">
        <w:rPr>
          <w:rFonts w:ascii="Garamond" w:hAnsi="Garamond" w:cs="Times New Roman"/>
          <w:sz w:val="12"/>
          <w:szCs w:val="12"/>
          <w:lang w:val="en-US"/>
        </w:rPr>
        <w:t>they possess the right themselves, but since ownership and rights granting do not adhere to the principle, subjects can still grant each other ownership rights. With ownership rights, a subject could then grant themselves read or write access w/o violating the principle, so restricting the principle to read and write does not change anything</w:t>
      </w:r>
      <w:r w:rsidR="007331D8" w:rsidRPr="000C26AC">
        <w:rPr>
          <w:rFonts w:ascii="Garamond" w:hAnsi="Garamond" w:cs="Times New Roman"/>
          <w:sz w:val="12"/>
          <w:szCs w:val="12"/>
          <w:lang w:val="en-US"/>
        </w:rPr>
        <w:t>)</w:t>
      </w:r>
      <w:r w:rsidR="00C71EBD" w:rsidRPr="000C26AC">
        <w:rPr>
          <w:rFonts w:ascii="Garamond" w:hAnsi="Garamond" w:cs="Times New Roman"/>
          <w:sz w:val="12"/>
          <w:szCs w:val="12"/>
          <w:lang w:val="en-US"/>
        </w:rPr>
        <w:t>.</w:t>
      </w:r>
    </w:p>
    <w:p w14:paraId="3CDED20E" w14:textId="38881DBC" w:rsidR="00407577" w:rsidRPr="000C26AC" w:rsidRDefault="004416D9" w:rsidP="00193916">
      <w:pPr>
        <w:pStyle w:val="ListParagraph"/>
        <w:numPr>
          <w:ilvl w:val="0"/>
          <w:numId w:val="14"/>
        </w:numPr>
        <w:spacing w:line="240" w:lineRule="auto"/>
        <w:ind w:left="0"/>
        <w:rPr>
          <w:rFonts w:ascii="Garamond" w:hAnsi="Garamond" w:cs="Times New Roman"/>
          <w:b/>
          <w:sz w:val="12"/>
          <w:szCs w:val="12"/>
          <w:lang w:val="en-US"/>
        </w:rPr>
      </w:pPr>
      <w:r w:rsidRPr="000C26AC">
        <w:rPr>
          <w:rFonts w:ascii="Garamond" w:hAnsi="Garamond" w:cs="Times New Roman"/>
          <w:b/>
          <w:sz w:val="12"/>
          <w:szCs w:val="12"/>
          <w:lang w:val="en-US"/>
        </w:rPr>
        <w:t xml:space="preserve">Primitive commands: </w:t>
      </w:r>
      <w:r w:rsidR="000F798B" w:rsidRPr="000C26AC">
        <w:rPr>
          <w:rFonts w:ascii="Garamond" w:hAnsi="Garamond" w:cs="Times New Roman"/>
          <w:b/>
          <w:sz w:val="12"/>
          <w:szCs w:val="12"/>
          <w:lang w:val="en-US"/>
        </w:rPr>
        <w:t xml:space="preserve">create subject s, create object o, </w:t>
      </w:r>
      <w:r w:rsidR="008C1D0D" w:rsidRPr="000C26AC">
        <w:rPr>
          <w:rFonts w:ascii="Garamond" w:hAnsi="Garamond" w:cs="Times New Roman"/>
          <w:b/>
          <w:sz w:val="12"/>
          <w:szCs w:val="12"/>
          <w:lang w:val="en-US"/>
        </w:rPr>
        <w:t>add right: enter r into A[s, o], delete right: delete r into A[s, o], destroy subject: destroy subject s, destroy object: destroy object o</w:t>
      </w:r>
      <w:r w:rsidR="001128D4" w:rsidRPr="000C26AC">
        <w:rPr>
          <w:rFonts w:ascii="Garamond" w:hAnsi="Garamond" w:cs="Times New Roman"/>
          <w:b/>
          <w:sz w:val="12"/>
          <w:szCs w:val="12"/>
          <w:lang w:val="en-US"/>
        </w:rPr>
        <w:t>.</w:t>
      </w:r>
    </w:p>
    <w:p w14:paraId="58E98CD0" w14:textId="16E9DF6C" w:rsidR="008C72C8" w:rsidRPr="000C26AC" w:rsidRDefault="008C72C8" w:rsidP="00193916">
      <w:pPr>
        <w:pStyle w:val="ListParagraph"/>
        <w:numPr>
          <w:ilvl w:val="0"/>
          <w:numId w:val="14"/>
        </w:numPr>
        <w:spacing w:line="240" w:lineRule="auto"/>
        <w:ind w:left="0"/>
        <w:rPr>
          <w:rFonts w:ascii="Garamond" w:hAnsi="Garamond" w:cs="Times New Roman"/>
          <w:sz w:val="12"/>
          <w:szCs w:val="12"/>
          <w:lang w:val="en-US"/>
        </w:rPr>
      </w:pPr>
      <w:r w:rsidRPr="000C26AC">
        <w:rPr>
          <w:rFonts w:ascii="Garamond" w:hAnsi="Garamond" w:cs="Times New Roman"/>
          <w:sz w:val="12"/>
          <w:szCs w:val="12"/>
          <w:lang w:val="en-US"/>
        </w:rPr>
        <w:t>First command causes p to delete all rights the subject q has over an object s. Second command</w:t>
      </w:r>
      <w:r w:rsidR="00A90068" w:rsidRPr="000C26AC">
        <w:rPr>
          <w:rFonts w:ascii="Garamond" w:hAnsi="Garamond" w:cs="Times New Roman"/>
          <w:sz w:val="12"/>
          <w:szCs w:val="12"/>
          <w:lang w:val="en-US"/>
        </w:rPr>
        <w:t xml:space="preserve"> modifies first command so that deletion can occur only if p has modify rights over s. The third command modifies the first command</w:t>
      </w:r>
      <w:r w:rsidR="00731F52" w:rsidRPr="000C26AC">
        <w:rPr>
          <w:rFonts w:ascii="Garamond" w:hAnsi="Garamond" w:cs="Times New Roman"/>
          <w:sz w:val="12"/>
          <w:szCs w:val="12"/>
          <w:lang w:val="en-US"/>
        </w:rPr>
        <w:t xml:space="preserve"> so that the deletion can occur only if p has modify rights over s and q does not have own rights over s.</w:t>
      </w:r>
    </w:p>
    <w:p w14:paraId="51CC5B4D" w14:textId="154C6ED6" w:rsidR="00607099" w:rsidRPr="000C26AC" w:rsidRDefault="001128D4" w:rsidP="00193916">
      <w:pPr>
        <w:pStyle w:val="ListParagraph"/>
        <w:numPr>
          <w:ilvl w:val="0"/>
          <w:numId w:val="14"/>
        </w:numPr>
        <w:spacing w:line="240" w:lineRule="auto"/>
        <w:ind w:left="0"/>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696AAF3A" wp14:editId="56F56887">
            <wp:extent cx="995982" cy="58368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72582" cy="628576"/>
                    </a:xfrm>
                    <a:prstGeom prst="rect">
                      <a:avLst/>
                    </a:prstGeom>
                  </pic:spPr>
                </pic:pic>
              </a:graphicData>
            </a:graphic>
          </wp:inline>
        </w:drawing>
      </w:r>
      <w:r w:rsidR="00D84CA2" w:rsidRPr="000C26AC">
        <w:rPr>
          <w:rFonts w:ascii="Garamond" w:hAnsi="Garamond" w:cs="Times New Roman"/>
          <w:noProof/>
          <w:sz w:val="12"/>
          <w:szCs w:val="12"/>
          <w:lang w:val="en-US"/>
        </w:rPr>
        <w:drawing>
          <wp:inline distT="0" distB="0" distL="0" distR="0" wp14:anchorId="03E97446" wp14:editId="42A113F9">
            <wp:extent cx="1042704" cy="590364"/>
            <wp:effectExtent l="0" t="0" r="508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11285" cy="629194"/>
                    </a:xfrm>
                    <a:prstGeom prst="rect">
                      <a:avLst/>
                    </a:prstGeom>
                  </pic:spPr>
                </pic:pic>
              </a:graphicData>
            </a:graphic>
          </wp:inline>
        </w:drawing>
      </w:r>
      <w:r w:rsidR="00D22630" w:rsidRPr="000C26AC">
        <w:rPr>
          <w:rFonts w:ascii="Garamond" w:hAnsi="Garamond" w:cs="Times New Roman"/>
          <w:noProof/>
          <w:sz w:val="12"/>
          <w:szCs w:val="12"/>
          <w:lang w:val="en-US"/>
        </w:rPr>
        <w:drawing>
          <wp:inline distT="0" distB="0" distL="0" distR="0" wp14:anchorId="05062E7A" wp14:editId="33F0CAF1">
            <wp:extent cx="1282700" cy="3530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25386" cy="392334"/>
                    </a:xfrm>
                    <a:prstGeom prst="rect">
                      <a:avLst/>
                    </a:prstGeom>
                  </pic:spPr>
                </pic:pic>
              </a:graphicData>
            </a:graphic>
          </wp:inline>
        </w:drawing>
      </w:r>
      <w:r w:rsidR="00D22630" w:rsidRPr="000C26AC">
        <w:rPr>
          <w:rFonts w:ascii="Garamond" w:hAnsi="Garamond" w:cs="Times New Roman"/>
          <w:noProof/>
          <w:sz w:val="12"/>
          <w:szCs w:val="12"/>
          <w:lang w:val="en-US"/>
        </w:rPr>
        <w:drawing>
          <wp:inline distT="0" distB="0" distL="0" distR="0" wp14:anchorId="1886E5F1" wp14:editId="55CD7E15">
            <wp:extent cx="1049035" cy="398066"/>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rotWithShape="1">
                    <a:blip r:embed="rId30" cstate="print">
                      <a:extLst>
                        <a:ext uri="{28A0092B-C50C-407E-A947-70E740481C1C}">
                          <a14:useLocalDpi xmlns:a14="http://schemas.microsoft.com/office/drawing/2010/main" val="0"/>
                        </a:ext>
                      </a:extLst>
                    </a:blip>
                    <a:srcRect l="192" t="1249" r="-527" b="-3448"/>
                    <a:stretch/>
                  </pic:blipFill>
                  <pic:spPr bwMode="auto">
                    <a:xfrm>
                      <a:off x="0" y="0"/>
                      <a:ext cx="1151194" cy="436831"/>
                    </a:xfrm>
                    <a:prstGeom prst="rect">
                      <a:avLst/>
                    </a:prstGeom>
                    <a:ln>
                      <a:noFill/>
                    </a:ln>
                    <a:extLst>
                      <a:ext uri="{53640926-AAD7-44D8-BBD7-CCE9431645EC}">
                        <a14:shadowObscured xmlns:a14="http://schemas.microsoft.com/office/drawing/2010/main"/>
                      </a:ext>
                    </a:extLst>
                  </pic:spPr>
                </pic:pic>
              </a:graphicData>
            </a:graphic>
          </wp:inline>
        </w:drawing>
      </w:r>
    </w:p>
    <w:p w14:paraId="7D019792" w14:textId="0F359115" w:rsidR="00C13FCF" w:rsidRPr="000C26AC" w:rsidRDefault="00AD237F" w:rsidP="008E1972">
      <w:pPr>
        <w:pStyle w:val="ListParagraph"/>
        <w:numPr>
          <w:ilvl w:val="0"/>
          <w:numId w:val="14"/>
        </w:numPr>
        <w:spacing w:line="240" w:lineRule="auto"/>
        <w:rPr>
          <w:rFonts w:ascii="Garamond" w:hAnsi="Garamond" w:cs="Times New Roman"/>
          <w:sz w:val="12"/>
          <w:szCs w:val="12"/>
          <w:lang w:val="en-US"/>
        </w:rPr>
      </w:pPr>
      <w:r w:rsidRPr="000C26AC">
        <w:rPr>
          <w:rFonts w:ascii="Garamond" w:hAnsi="Garamond" w:cs="Times New Roman"/>
          <w:b/>
          <w:sz w:val="12"/>
          <w:szCs w:val="12"/>
          <w:u w:val="single"/>
          <w:lang w:val="en-US"/>
        </w:rPr>
        <w:t>Security</w:t>
      </w:r>
    </w:p>
    <w:p w14:paraId="2AA02DF2" w14:textId="2598CB10" w:rsidR="00642802" w:rsidRPr="000C26AC" w:rsidRDefault="00E071E0" w:rsidP="00193916">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06E1E04E" wp14:editId="6EC4F0BE">
            <wp:extent cx="1822863" cy="647654"/>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1900058" cy="675081"/>
                    </a:xfrm>
                    <a:prstGeom prst="rect">
                      <a:avLst/>
                    </a:prstGeom>
                  </pic:spPr>
                </pic:pic>
              </a:graphicData>
            </a:graphic>
          </wp:inline>
        </w:drawing>
      </w:r>
    </w:p>
    <w:p w14:paraId="1DA74D5C" w14:textId="53498015" w:rsidR="005C0EED" w:rsidRPr="000C26AC" w:rsidRDefault="005C0EED" w:rsidP="00193916">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Three main components of security</w:t>
      </w:r>
      <w:r w:rsidRPr="000C26AC">
        <w:rPr>
          <w:rFonts w:ascii="Garamond" w:hAnsi="Garamond" w:cs="Times New Roman"/>
          <w:sz w:val="12"/>
          <w:szCs w:val="12"/>
          <w:lang w:val="en-US"/>
        </w:rPr>
        <w:t>:</w:t>
      </w:r>
      <w:r w:rsidR="00C63187" w:rsidRPr="000C26AC">
        <w:rPr>
          <w:rFonts w:ascii="Garamond" w:hAnsi="Garamond" w:cs="Times New Roman"/>
          <w:b/>
          <w:sz w:val="12"/>
          <w:szCs w:val="12"/>
          <w:lang w:val="en-US"/>
        </w:rPr>
        <w:t xml:space="preserve"> </w:t>
      </w:r>
      <w:r w:rsidR="00C63187" w:rsidRPr="000C26AC">
        <w:rPr>
          <w:rFonts w:ascii="Garamond" w:hAnsi="Garamond" w:cs="Times New Roman"/>
          <w:sz w:val="12"/>
          <w:szCs w:val="12"/>
          <w:lang w:val="en-US"/>
        </w:rPr>
        <w:t>confidentiality, integrity, availability.</w:t>
      </w:r>
    </w:p>
    <w:p w14:paraId="45C374C1" w14:textId="084501DA" w:rsidR="00C63187" w:rsidRPr="000C26AC" w:rsidRDefault="00F272D4" w:rsidP="00193916">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Availability</w:t>
      </w:r>
      <w:r w:rsidRPr="000C26AC">
        <w:rPr>
          <w:rFonts w:ascii="Garamond" w:hAnsi="Garamond" w:cs="Times New Roman"/>
          <w:sz w:val="12"/>
          <w:szCs w:val="12"/>
          <w:lang w:val="en-US"/>
        </w:rPr>
        <w:t xml:space="preserve">: </w:t>
      </w:r>
      <w:r w:rsidR="00450617" w:rsidRPr="000C26AC">
        <w:rPr>
          <w:rFonts w:ascii="Garamond" w:hAnsi="Garamond" w:cs="Times New Roman"/>
          <w:sz w:val="12"/>
          <w:szCs w:val="12"/>
          <w:lang w:val="en-US"/>
        </w:rPr>
        <w:t>the ability to use information or resources desired.</w:t>
      </w:r>
    </w:p>
    <w:p w14:paraId="0A624F59" w14:textId="2BB12A75" w:rsidR="0020377B" w:rsidRPr="000C26AC" w:rsidRDefault="00450617" w:rsidP="00193916">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Threats</w:t>
      </w:r>
      <w:r w:rsidRPr="000C26AC">
        <w:rPr>
          <w:rFonts w:ascii="Garamond" w:hAnsi="Garamond" w:cs="Times New Roman"/>
          <w:sz w:val="12"/>
          <w:szCs w:val="12"/>
          <w:lang w:val="en-US"/>
        </w:rPr>
        <w:t>: a threat is a potential violation of security. Four classes: disclosure</w:t>
      </w:r>
      <w:r w:rsidR="0020377B" w:rsidRPr="000C26AC">
        <w:rPr>
          <w:rFonts w:ascii="Garamond" w:hAnsi="Garamond" w:cs="Times New Roman"/>
          <w:sz w:val="12"/>
          <w:szCs w:val="12"/>
          <w:lang w:val="en-US"/>
        </w:rPr>
        <w:t xml:space="preserve"> (unauthorized access to info), deception (acceptance of false data), disruption (interruption or prevention of correct operation), usurpation (unauthorized control of some parts of a system).</w:t>
      </w:r>
      <w:r w:rsidR="003B6E11" w:rsidRPr="000C26AC">
        <w:rPr>
          <w:rFonts w:ascii="Garamond" w:hAnsi="Garamond" w:cs="Times New Roman"/>
          <w:sz w:val="12"/>
          <w:szCs w:val="12"/>
          <w:lang w:val="en-US"/>
        </w:rPr>
        <w:t xml:space="preserve"> Common threats: snooping (unauthorized interception of info), alteration or modification (an unauthorized change of info), spoofing (an impersonation of one entity by another)</w:t>
      </w:r>
      <w:r w:rsidR="00A17EBD" w:rsidRPr="000C26AC">
        <w:rPr>
          <w:rFonts w:ascii="Garamond" w:hAnsi="Garamond" w:cs="Times New Roman"/>
          <w:sz w:val="12"/>
          <w:szCs w:val="12"/>
          <w:lang w:val="en-US"/>
        </w:rPr>
        <w:t>, repudiation of origin (a false denial that an entity has sent something), denial of receipt (a false denial that an entity received some information or message), delay (temporary inhibition of a service)</w:t>
      </w:r>
      <w:r w:rsidR="009F6353" w:rsidRPr="000C26AC">
        <w:rPr>
          <w:rFonts w:ascii="Garamond" w:hAnsi="Garamond" w:cs="Times New Roman"/>
          <w:sz w:val="12"/>
          <w:szCs w:val="12"/>
          <w:lang w:val="en-US"/>
        </w:rPr>
        <w:t>, denial of service (a long term inhibition of a service)</w:t>
      </w:r>
    </w:p>
    <w:p w14:paraId="666725AD" w14:textId="7E6853FB" w:rsidR="009F6353" w:rsidRPr="000C26AC" w:rsidRDefault="009F6353" w:rsidP="00193916">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Security policy</w:t>
      </w:r>
      <w:r w:rsidRPr="000C26AC">
        <w:rPr>
          <w:rFonts w:ascii="Garamond" w:hAnsi="Garamond" w:cs="Times New Roman"/>
          <w:sz w:val="12"/>
          <w:szCs w:val="12"/>
          <w:lang w:val="en-US"/>
        </w:rPr>
        <w:t>: statement of what is, and what is not allowed.</w:t>
      </w:r>
      <w:r w:rsidR="007C7041" w:rsidRPr="000C26AC">
        <w:rPr>
          <w:rFonts w:ascii="Garamond" w:hAnsi="Garamond" w:cs="Times New Roman"/>
          <w:sz w:val="12"/>
          <w:szCs w:val="12"/>
          <w:lang w:val="en-US"/>
        </w:rPr>
        <w:t xml:space="preserve"> A statement that par</w:t>
      </w:r>
      <w:r w:rsidR="00967E14" w:rsidRPr="000C26AC">
        <w:rPr>
          <w:rFonts w:ascii="Garamond" w:hAnsi="Garamond" w:cs="Times New Roman"/>
          <w:sz w:val="12"/>
          <w:szCs w:val="12"/>
          <w:lang w:val="en-US"/>
        </w:rPr>
        <w:t>titions the state of the system into a set of authorized and a set of unauthorized states</w:t>
      </w:r>
      <w:r w:rsidR="001E631A" w:rsidRPr="000C26AC">
        <w:rPr>
          <w:rFonts w:ascii="Garamond" w:hAnsi="Garamond" w:cs="Times New Roman"/>
          <w:sz w:val="12"/>
          <w:szCs w:val="12"/>
          <w:lang w:val="en-US"/>
        </w:rPr>
        <w:t xml:space="preserve"> (Let X be a set of entities and I be some info. Then I has the property of: confidentiality w.r.t </w:t>
      </w:r>
      <w:r w:rsidR="00F71A2D" w:rsidRPr="000C26AC">
        <w:rPr>
          <w:rFonts w:ascii="Garamond" w:hAnsi="Garamond" w:cs="Times New Roman"/>
          <w:sz w:val="12"/>
          <w:szCs w:val="12"/>
          <w:lang w:val="en-US"/>
        </w:rPr>
        <w:t>X if no member of X can obtain info about I, integrity w.r.t X if all members of X trust I, availability w.r.t X if all members of X can access I</w:t>
      </w:r>
      <w:r w:rsidR="001E631A" w:rsidRPr="000C26AC">
        <w:rPr>
          <w:rFonts w:ascii="Garamond" w:hAnsi="Garamond" w:cs="Times New Roman"/>
          <w:sz w:val="12"/>
          <w:szCs w:val="12"/>
          <w:lang w:val="en-US"/>
        </w:rPr>
        <w:t>).</w:t>
      </w:r>
    </w:p>
    <w:p w14:paraId="036ABD7F" w14:textId="339E6C59" w:rsidR="008B31B2" w:rsidRPr="000C26AC" w:rsidRDefault="008B31B2" w:rsidP="00193916">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Types of security policies</w:t>
      </w:r>
      <w:r w:rsidRPr="000C26AC">
        <w:rPr>
          <w:rFonts w:ascii="Garamond" w:hAnsi="Garamond" w:cs="Times New Roman"/>
          <w:sz w:val="12"/>
          <w:szCs w:val="12"/>
          <w:lang w:val="en-US"/>
        </w:rPr>
        <w:t xml:space="preserve">: Military (security policy developed primarily to provide confidentiality. Also called governmental), </w:t>
      </w:r>
      <w:r w:rsidR="009F775B" w:rsidRPr="000C26AC">
        <w:rPr>
          <w:rFonts w:ascii="Garamond" w:hAnsi="Garamond" w:cs="Times New Roman"/>
          <w:sz w:val="12"/>
          <w:szCs w:val="12"/>
          <w:lang w:val="en-US"/>
        </w:rPr>
        <w:t>commercial (commercial security policy is a security policy developed primarily to provide integrity).</w:t>
      </w:r>
    </w:p>
    <w:p w14:paraId="5858DC70" w14:textId="6E52FBBE" w:rsidR="009F775B" w:rsidRPr="000C26AC" w:rsidRDefault="009F775B" w:rsidP="00193916">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Types of access control</w:t>
      </w:r>
      <w:r w:rsidRPr="000C26AC">
        <w:rPr>
          <w:rFonts w:ascii="Garamond" w:hAnsi="Garamond" w:cs="Times New Roman"/>
          <w:sz w:val="12"/>
          <w:szCs w:val="12"/>
          <w:lang w:val="en-US"/>
        </w:rPr>
        <w:t>:</w:t>
      </w:r>
      <w:r w:rsidR="00617A1E" w:rsidRPr="000C26AC">
        <w:rPr>
          <w:rFonts w:ascii="Garamond" w:hAnsi="Garamond" w:cs="Times New Roman"/>
          <w:sz w:val="12"/>
          <w:szCs w:val="12"/>
          <w:lang w:val="en-US"/>
        </w:rPr>
        <w:t xml:space="preserve"> discretionary (an individual user can set access control mechanism to allow or deny access to an object)</w:t>
      </w:r>
      <w:r w:rsidR="00776020" w:rsidRPr="000C26AC">
        <w:rPr>
          <w:rFonts w:ascii="Garamond" w:hAnsi="Garamond" w:cs="Times New Roman"/>
          <w:sz w:val="12"/>
          <w:szCs w:val="12"/>
          <w:lang w:val="en-US"/>
        </w:rPr>
        <w:t>, mandatory (a system mechanism controls access to an object and an individual user cannot alter the access), originator controlled (the create of an object maintains the access control).</w:t>
      </w:r>
    </w:p>
    <w:p w14:paraId="1E1D4387" w14:textId="77777777" w:rsidR="009F6353" w:rsidRPr="000C26AC" w:rsidRDefault="009F6353" w:rsidP="00193916">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Security mechanism</w:t>
      </w:r>
      <w:r w:rsidRPr="000C26AC">
        <w:rPr>
          <w:rFonts w:ascii="Garamond" w:hAnsi="Garamond" w:cs="Times New Roman"/>
          <w:sz w:val="12"/>
          <w:szCs w:val="12"/>
          <w:lang w:val="en-US"/>
        </w:rPr>
        <w:t>: method, tool, or procedure for enforcing a security policy.</w:t>
      </w:r>
    </w:p>
    <w:p w14:paraId="63B4582D" w14:textId="77777777" w:rsidR="009F6353" w:rsidRPr="000C26AC" w:rsidRDefault="009F6353" w:rsidP="00193916">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Strategies for security</w:t>
      </w:r>
      <w:r w:rsidRPr="000C26AC">
        <w:rPr>
          <w:rFonts w:ascii="Garamond" w:hAnsi="Garamond" w:cs="Times New Roman"/>
          <w:sz w:val="12"/>
          <w:szCs w:val="12"/>
          <w:lang w:val="en-US"/>
        </w:rPr>
        <w:t>: prevent an attack (refers to failure of an attempted attack on system), detect an attack (accept that an attack will occur and attempts to determine if an attack is underway or has occurred), recover from an attack (refers to ability to stop an attack and to assess and repair any damage caused by that attack).</w:t>
      </w:r>
    </w:p>
    <w:p w14:paraId="46B69B0D" w14:textId="457B9AB8" w:rsidR="009F6353" w:rsidRPr="000C26AC" w:rsidRDefault="00DA6C0A" w:rsidP="00193916">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 xml:space="preserve">Quality </w:t>
      </w:r>
      <w:r w:rsidR="004936E3" w:rsidRPr="000C26AC">
        <w:rPr>
          <w:rFonts w:ascii="Garamond" w:hAnsi="Garamond" w:cs="Times New Roman"/>
          <w:b/>
          <w:sz w:val="12"/>
          <w:szCs w:val="12"/>
          <w:lang w:val="en-US"/>
        </w:rPr>
        <w:t>assurance</w:t>
      </w:r>
      <w:r w:rsidRPr="000C26AC">
        <w:rPr>
          <w:rFonts w:ascii="Garamond" w:hAnsi="Garamond" w:cs="Times New Roman"/>
          <w:sz w:val="12"/>
          <w:szCs w:val="12"/>
          <w:lang w:val="en-US"/>
        </w:rPr>
        <w:t xml:space="preserve">: </w:t>
      </w:r>
      <w:r w:rsidR="004936E3" w:rsidRPr="000C26AC">
        <w:rPr>
          <w:rFonts w:ascii="Garamond" w:hAnsi="Garamond" w:cs="Times New Roman"/>
          <w:sz w:val="12"/>
          <w:szCs w:val="12"/>
          <w:lang w:val="en-US"/>
        </w:rPr>
        <w:t>basis for determining “how much” to trust a system: specification, design, implementation.</w:t>
      </w:r>
    </w:p>
    <w:p w14:paraId="31EB6C79" w14:textId="4AC4C43D" w:rsidR="007C7041" w:rsidRPr="000C26AC" w:rsidRDefault="007C7041" w:rsidP="00193916">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 xml:space="preserve">Operational </w:t>
      </w:r>
      <w:r w:rsidR="0042083A" w:rsidRPr="000C26AC">
        <w:rPr>
          <w:rFonts w:ascii="Garamond" w:hAnsi="Garamond" w:cs="Times New Roman"/>
          <w:b/>
          <w:sz w:val="12"/>
          <w:szCs w:val="12"/>
          <w:lang w:val="en-US"/>
        </w:rPr>
        <w:t>issues</w:t>
      </w:r>
      <w:r w:rsidR="0042083A" w:rsidRPr="000C26AC">
        <w:rPr>
          <w:rFonts w:ascii="Garamond" w:hAnsi="Garamond" w:cs="Times New Roman"/>
          <w:sz w:val="12"/>
          <w:szCs w:val="12"/>
          <w:lang w:val="en-US"/>
        </w:rPr>
        <w:t>:</w:t>
      </w:r>
      <w:r w:rsidRPr="000C26AC">
        <w:rPr>
          <w:rFonts w:ascii="Garamond" w:hAnsi="Garamond" w:cs="Times New Roman"/>
          <w:sz w:val="12"/>
          <w:szCs w:val="12"/>
          <w:lang w:val="en-US"/>
        </w:rPr>
        <w:t xml:space="preserve"> </w:t>
      </w:r>
      <w:r w:rsidR="00967E14" w:rsidRPr="000C26AC">
        <w:rPr>
          <w:rFonts w:ascii="Garamond" w:hAnsi="Garamond" w:cs="Times New Roman"/>
          <w:sz w:val="12"/>
          <w:szCs w:val="12"/>
          <w:lang w:val="en-US"/>
        </w:rPr>
        <w:t>any useful policy and mechanism must balance the benefits of protection against the cost of designing</w:t>
      </w:r>
      <w:r w:rsidR="0042083A" w:rsidRPr="000C26AC">
        <w:rPr>
          <w:rFonts w:ascii="Garamond" w:hAnsi="Garamond" w:cs="Times New Roman"/>
          <w:sz w:val="12"/>
          <w:szCs w:val="12"/>
          <w:lang w:val="en-US"/>
        </w:rPr>
        <w:t>, implementing and using the system. Cost benefit analysis, risk analysis and laws and customs.</w:t>
      </w:r>
    </w:p>
    <w:p w14:paraId="79A92D33" w14:textId="35F7A168" w:rsidR="00112AD3" w:rsidRPr="000C26AC" w:rsidRDefault="00112AD3" w:rsidP="00193916">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Human issues</w:t>
      </w:r>
      <w:r w:rsidRPr="000C26AC">
        <w:rPr>
          <w:rFonts w:ascii="Garamond" w:hAnsi="Garamond" w:cs="Times New Roman"/>
          <w:sz w:val="12"/>
          <w:szCs w:val="12"/>
          <w:lang w:val="en-US"/>
        </w:rPr>
        <w:t>: if a security is configured or used incorrectly th</w:t>
      </w:r>
      <w:r w:rsidR="00EA5B86" w:rsidRPr="000C26AC">
        <w:rPr>
          <w:rFonts w:ascii="Garamond" w:hAnsi="Garamond" w:cs="Times New Roman"/>
          <w:sz w:val="12"/>
          <w:szCs w:val="12"/>
          <w:lang w:val="en-US"/>
        </w:rPr>
        <w:t>e</w:t>
      </w:r>
      <w:r w:rsidRPr="000C26AC">
        <w:rPr>
          <w:rFonts w:ascii="Garamond" w:hAnsi="Garamond" w:cs="Times New Roman"/>
          <w:sz w:val="12"/>
          <w:szCs w:val="12"/>
          <w:lang w:val="en-US"/>
        </w:rPr>
        <w:t>n the best security control can be useless and worse.</w:t>
      </w:r>
      <w:r w:rsidR="00EA5B86" w:rsidRPr="000C26AC">
        <w:rPr>
          <w:rFonts w:ascii="Garamond" w:hAnsi="Garamond" w:cs="Times New Roman"/>
          <w:sz w:val="12"/>
          <w:szCs w:val="12"/>
          <w:lang w:val="en-US"/>
        </w:rPr>
        <w:t xml:space="preserve"> Organizational problems, people problems.</w:t>
      </w:r>
    </w:p>
    <w:p w14:paraId="77F7F469" w14:textId="487C495E" w:rsidR="008B31B2" w:rsidRPr="000C26AC" w:rsidRDefault="008136EA" w:rsidP="00193916">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Confidentiality policies</w:t>
      </w:r>
      <w:r w:rsidRPr="000C26AC">
        <w:rPr>
          <w:rFonts w:ascii="Garamond" w:hAnsi="Garamond" w:cs="Times New Roman"/>
          <w:sz w:val="12"/>
          <w:szCs w:val="12"/>
          <w:lang w:val="en-US"/>
        </w:rPr>
        <w:t>: prevent</w:t>
      </w:r>
      <w:r w:rsidR="00C65FFE" w:rsidRPr="000C26AC">
        <w:rPr>
          <w:rFonts w:ascii="Garamond" w:hAnsi="Garamond" w:cs="Times New Roman"/>
          <w:sz w:val="12"/>
          <w:szCs w:val="12"/>
          <w:lang w:val="en-US"/>
        </w:rPr>
        <w:t>s</w:t>
      </w:r>
      <w:r w:rsidRPr="000C26AC">
        <w:rPr>
          <w:rFonts w:ascii="Garamond" w:hAnsi="Garamond" w:cs="Times New Roman"/>
          <w:sz w:val="12"/>
          <w:szCs w:val="12"/>
          <w:lang w:val="en-US"/>
        </w:rPr>
        <w:t xml:space="preserve"> the unauthorized disclosure of information.</w:t>
      </w:r>
    </w:p>
    <w:p w14:paraId="6317683F" w14:textId="193B3E45" w:rsidR="00C65FFE" w:rsidRPr="000C26AC" w:rsidRDefault="00C65FFE" w:rsidP="00193916">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sz w:val="12"/>
          <w:szCs w:val="12"/>
          <w:lang w:val="en-US"/>
        </w:rPr>
        <w:t>Subject has a security clearance and object has a security classification.</w:t>
      </w:r>
    </w:p>
    <w:p w14:paraId="3C73B9DB" w14:textId="5D75374D" w:rsidR="00A03222" w:rsidRPr="000C26AC" w:rsidRDefault="003B5827" w:rsidP="00A03222">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Bell-LaPadula model</w:t>
      </w:r>
      <w:r w:rsidRPr="000C26AC">
        <w:rPr>
          <w:rFonts w:ascii="Garamond" w:hAnsi="Garamond" w:cs="Times New Roman"/>
          <w:sz w:val="12"/>
          <w:szCs w:val="12"/>
          <w:lang w:val="en-US"/>
        </w:rPr>
        <w:t>:</w:t>
      </w:r>
      <w:r w:rsidR="00955471" w:rsidRPr="000C26AC">
        <w:rPr>
          <w:rFonts w:ascii="Garamond" w:hAnsi="Garamond" w:cs="Times New Roman"/>
          <w:sz w:val="12"/>
          <w:szCs w:val="12"/>
          <w:lang w:val="en-US"/>
        </w:rPr>
        <w:t xml:space="preserve"> TS</w:t>
      </w:r>
      <w:r w:rsidR="003561B1" w:rsidRPr="000C26AC">
        <w:rPr>
          <w:rFonts w:ascii="Garamond" w:hAnsi="Garamond" w:cs="Times New Roman"/>
          <w:sz w:val="12"/>
          <w:szCs w:val="12"/>
          <w:lang w:val="en-US"/>
        </w:rPr>
        <w:t xml:space="preserve"> -&gt;</w:t>
      </w:r>
      <w:r w:rsidR="00955471" w:rsidRPr="000C26AC">
        <w:rPr>
          <w:rFonts w:ascii="Garamond" w:hAnsi="Garamond" w:cs="Times New Roman"/>
          <w:sz w:val="12"/>
          <w:szCs w:val="12"/>
          <w:lang w:val="en-US"/>
        </w:rPr>
        <w:t xml:space="preserve"> S</w:t>
      </w:r>
      <w:r w:rsidR="003561B1" w:rsidRPr="000C26AC">
        <w:rPr>
          <w:rFonts w:ascii="Garamond" w:hAnsi="Garamond" w:cs="Times New Roman"/>
          <w:sz w:val="12"/>
          <w:szCs w:val="12"/>
          <w:lang w:val="en-US"/>
        </w:rPr>
        <w:t xml:space="preserve"> -&gt;</w:t>
      </w:r>
      <w:r w:rsidR="00955471" w:rsidRPr="000C26AC">
        <w:rPr>
          <w:rFonts w:ascii="Garamond" w:hAnsi="Garamond" w:cs="Times New Roman"/>
          <w:sz w:val="12"/>
          <w:szCs w:val="12"/>
          <w:lang w:val="en-US"/>
        </w:rPr>
        <w:t xml:space="preserve"> C</w:t>
      </w:r>
      <w:r w:rsidR="003561B1" w:rsidRPr="000C26AC">
        <w:rPr>
          <w:rFonts w:ascii="Garamond" w:hAnsi="Garamond" w:cs="Times New Roman"/>
          <w:sz w:val="12"/>
          <w:szCs w:val="12"/>
          <w:lang w:val="en-US"/>
        </w:rPr>
        <w:t xml:space="preserve"> -&gt;</w:t>
      </w:r>
      <w:r w:rsidR="00955471" w:rsidRPr="000C26AC">
        <w:rPr>
          <w:rFonts w:ascii="Garamond" w:hAnsi="Garamond" w:cs="Times New Roman"/>
          <w:sz w:val="12"/>
          <w:szCs w:val="12"/>
          <w:lang w:val="en-US"/>
        </w:rPr>
        <w:t xml:space="preserve"> UC.</w:t>
      </w:r>
      <w:r w:rsidR="007A7617" w:rsidRPr="000C26AC">
        <w:rPr>
          <w:rFonts w:ascii="Garamond" w:hAnsi="Garamond" w:cs="Times New Roman"/>
          <w:sz w:val="12"/>
          <w:szCs w:val="12"/>
          <w:lang w:val="en-US"/>
        </w:rPr>
        <w:t xml:space="preserve"> </w:t>
      </w:r>
      <w:r w:rsidR="00E30ACD" w:rsidRPr="000C26AC">
        <w:rPr>
          <w:rFonts w:ascii="Garamond" w:hAnsi="Garamond" w:cs="Times New Roman"/>
          <w:sz w:val="12"/>
          <w:szCs w:val="12"/>
          <w:lang w:val="en-US"/>
        </w:rPr>
        <w:t>Subject</w:t>
      </w:r>
      <w:r w:rsidR="00303F9E" w:rsidRPr="000C26AC">
        <w:rPr>
          <w:rFonts w:ascii="Garamond" w:hAnsi="Garamond" w:cs="Times New Roman"/>
          <w:sz w:val="12"/>
          <w:szCs w:val="12"/>
          <w:lang w:val="en-US"/>
        </w:rPr>
        <w:t xml:space="preserve"> S can read an obj O</w:t>
      </w:r>
      <w:r w:rsidR="00E30ACD" w:rsidRPr="000C26AC">
        <w:rPr>
          <w:rFonts w:ascii="Garamond" w:hAnsi="Garamond" w:cs="Times New Roman"/>
          <w:sz w:val="12"/>
          <w:szCs w:val="12"/>
          <w:lang w:val="en-US"/>
        </w:rPr>
        <w:t xml:space="preserve"> if its clearance </w:t>
      </w:r>
      <w:r w:rsidR="00F040FF" w:rsidRPr="000C26AC">
        <w:rPr>
          <w:rFonts w:ascii="Garamond" w:hAnsi="Garamond" w:cs="Times New Roman"/>
          <w:sz w:val="12"/>
          <w:szCs w:val="12"/>
          <w:lang w:val="en-US"/>
        </w:rPr>
        <w:t>&gt;=</w:t>
      </w:r>
      <w:r w:rsidR="00E30ACD" w:rsidRPr="000C26AC">
        <w:rPr>
          <w:rFonts w:ascii="Garamond" w:hAnsi="Garamond" w:cs="Times New Roman"/>
          <w:sz w:val="12"/>
          <w:szCs w:val="12"/>
          <w:lang w:val="en-US"/>
        </w:rPr>
        <w:t xml:space="preserve"> clearance of O </w:t>
      </w:r>
      <w:r w:rsidR="00303F9E" w:rsidRPr="000C26AC">
        <w:rPr>
          <w:rFonts w:ascii="Garamond" w:hAnsi="Garamond" w:cs="Times New Roman"/>
          <w:sz w:val="12"/>
          <w:szCs w:val="12"/>
          <w:lang w:val="en-US"/>
        </w:rPr>
        <w:t xml:space="preserve"> </w:t>
      </w:r>
      <w:r w:rsidR="00E30ACD" w:rsidRPr="000C26AC">
        <w:rPr>
          <w:rFonts w:ascii="Garamond" w:hAnsi="Garamond" w:cs="Times New Roman"/>
          <w:sz w:val="12"/>
          <w:szCs w:val="12"/>
          <w:lang w:val="en-US"/>
        </w:rPr>
        <w:t>and</w:t>
      </w:r>
      <w:r w:rsidR="002E747A" w:rsidRPr="000C26AC">
        <w:rPr>
          <w:rFonts w:ascii="Garamond" w:hAnsi="Garamond" w:cs="Times New Roman"/>
          <w:sz w:val="12"/>
          <w:szCs w:val="12"/>
          <w:lang w:val="en-US"/>
        </w:rPr>
        <w:t xml:space="preserve"> S has discretionary read access to O</w:t>
      </w:r>
      <w:r w:rsidR="007A7617" w:rsidRPr="000C26AC">
        <w:rPr>
          <w:rFonts w:ascii="Garamond" w:hAnsi="Garamond" w:cs="Times New Roman"/>
          <w:sz w:val="12"/>
          <w:szCs w:val="12"/>
          <w:lang w:val="en-US"/>
        </w:rPr>
        <w:t>.</w:t>
      </w:r>
      <w:r w:rsidR="002E747A" w:rsidRPr="000C26AC">
        <w:rPr>
          <w:rFonts w:ascii="Garamond" w:hAnsi="Garamond" w:cs="Times New Roman"/>
          <w:sz w:val="12"/>
          <w:szCs w:val="12"/>
          <w:lang w:val="en-US"/>
        </w:rPr>
        <w:t xml:space="preserve"> A subject S can write to an obj O </w:t>
      </w:r>
      <w:r w:rsidR="00E30ACD" w:rsidRPr="000C26AC">
        <w:rPr>
          <w:rFonts w:ascii="Garamond" w:hAnsi="Garamond" w:cs="Times New Roman"/>
          <w:sz w:val="12"/>
          <w:szCs w:val="12"/>
          <w:lang w:val="en-US"/>
        </w:rPr>
        <w:t>if its</w:t>
      </w:r>
      <w:r w:rsidR="002E747A" w:rsidRPr="000C26AC">
        <w:rPr>
          <w:rFonts w:ascii="Garamond" w:hAnsi="Garamond" w:cs="Times New Roman"/>
          <w:sz w:val="12"/>
          <w:szCs w:val="12"/>
          <w:lang w:val="en-US"/>
        </w:rPr>
        <w:t xml:space="preserve"> </w:t>
      </w:r>
      <w:r w:rsidR="005A2B16" w:rsidRPr="000C26AC">
        <w:rPr>
          <w:rFonts w:ascii="Garamond" w:hAnsi="Garamond" w:cs="Times New Roman"/>
          <w:sz w:val="12"/>
          <w:szCs w:val="12"/>
          <w:lang w:val="en-US"/>
        </w:rPr>
        <w:t xml:space="preserve">clearance </w:t>
      </w:r>
      <w:r w:rsidR="00F040FF" w:rsidRPr="000C26AC">
        <w:rPr>
          <w:rFonts w:ascii="Garamond" w:hAnsi="Garamond" w:cs="Times New Roman"/>
          <w:sz w:val="12"/>
          <w:szCs w:val="12"/>
          <w:lang w:val="en-US"/>
        </w:rPr>
        <w:t>&lt;=</w:t>
      </w:r>
      <w:r w:rsidR="005A2B16" w:rsidRPr="000C26AC">
        <w:rPr>
          <w:rFonts w:ascii="Garamond" w:hAnsi="Garamond" w:cs="Times New Roman"/>
          <w:sz w:val="12"/>
          <w:szCs w:val="12"/>
          <w:lang w:val="en-US"/>
        </w:rPr>
        <w:t xml:space="preserve"> </w:t>
      </w:r>
      <w:r w:rsidR="009C080E" w:rsidRPr="000C26AC">
        <w:rPr>
          <w:rFonts w:ascii="Garamond" w:hAnsi="Garamond" w:cs="Times New Roman"/>
          <w:sz w:val="12"/>
          <w:szCs w:val="12"/>
          <w:lang w:val="en-US"/>
        </w:rPr>
        <w:t xml:space="preserve">clearance of </w:t>
      </w:r>
      <w:r w:rsidR="00F040FF" w:rsidRPr="000C26AC">
        <w:rPr>
          <w:rFonts w:ascii="Garamond" w:hAnsi="Garamond" w:cs="Times New Roman"/>
          <w:sz w:val="12"/>
          <w:szCs w:val="12"/>
          <w:lang w:val="en-US"/>
        </w:rPr>
        <w:t>O</w:t>
      </w:r>
      <w:r w:rsidR="009C080E" w:rsidRPr="000C26AC">
        <w:rPr>
          <w:rFonts w:ascii="Garamond" w:hAnsi="Garamond" w:cs="Times New Roman"/>
          <w:sz w:val="12"/>
          <w:szCs w:val="12"/>
          <w:lang w:val="en-US"/>
        </w:rPr>
        <w:t xml:space="preserve"> and </w:t>
      </w:r>
      <w:r w:rsidR="005A2B16" w:rsidRPr="000C26AC">
        <w:rPr>
          <w:rFonts w:ascii="Garamond" w:hAnsi="Garamond" w:cs="Times New Roman"/>
          <w:sz w:val="12"/>
          <w:szCs w:val="12"/>
          <w:lang w:val="en-US"/>
        </w:rPr>
        <w:t xml:space="preserve">has discretionary write access to O </w:t>
      </w:r>
      <w:r w:rsidR="00813479" w:rsidRPr="000C26AC">
        <w:rPr>
          <w:rFonts w:ascii="Garamond" w:hAnsi="Garamond" w:cs="Times New Roman"/>
          <w:sz w:val="12"/>
          <w:szCs w:val="12"/>
          <w:lang w:val="en-US"/>
        </w:rPr>
        <w:t>(subjects can write w/o reading)</w:t>
      </w:r>
      <w:r w:rsidR="00B00D11" w:rsidRPr="000C26AC">
        <w:rPr>
          <w:rFonts w:ascii="Garamond" w:hAnsi="Garamond" w:cs="Times New Roman"/>
          <w:sz w:val="12"/>
          <w:szCs w:val="12"/>
          <w:lang w:val="en-US"/>
        </w:rPr>
        <w:t>.</w:t>
      </w:r>
      <w:r w:rsidR="006F330F" w:rsidRPr="000C26AC">
        <w:rPr>
          <w:rFonts w:ascii="Garamond" w:hAnsi="Garamond" w:cs="Times New Roman"/>
          <w:sz w:val="12"/>
          <w:szCs w:val="12"/>
          <w:lang w:val="en-US"/>
        </w:rPr>
        <w:t xml:space="preserve"> </w:t>
      </w:r>
      <w:r w:rsidR="00B6555D" w:rsidRPr="000C26AC">
        <w:rPr>
          <w:rFonts w:ascii="Garamond" w:hAnsi="Garamond" w:cs="Times New Roman"/>
          <w:sz w:val="12"/>
          <w:szCs w:val="12"/>
          <w:lang w:val="en-US"/>
        </w:rPr>
        <w:t>No subject should be able to read objs unless reading them is necessary for that subject to perform its functions.</w:t>
      </w:r>
      <w:r w:rsidR="005223A5" w:rsidRPr="000C26AC">
        <w:rPr>
          <w:rFonts w:ascii="Garamond" w:hAnsi="Garamond" w:cs="Times New Roman"/>
          <w:sz w:val="12"/>
          <w:szCs w:val="12"/>
          <w:lang w:val="en-US"/>
        </w:rPr>
        <w:t xml:space="preserve"> </w:t>
      </w:r>
      <w:r w:rsidR="009C080E" w:rsidRPr="000C26AC">
        <w:rPr>
          <w:rFonts w:ascii="Garamond" w:hAnsi="Garamond" w:cs="Times New Roman"/>
          <w:sz w:val="12"/>
          <w:szCs w:val="12"/>
          <w:lang w:val="en-US"/>
        </w:rPr>
        <w:t xml:space="preserve">Subject </w:t>
      </w:r>
      <w:r w:rsidR="006C1AA9" w:rsidRPr="000C26AC">
        <w:rPr>
          <w:rFonts w:ascii="Garamond" w:hAnsi="Garamond" w:cs="Times New Roman"/>
          <w:sz w:val="12"/>
          <w:szCs w:val="12"/>
          <w:lang w:val="en-US"/>
        </w:rPr>
        <w:t>can access if level i</w:t>
      </w:r>
      <w:r w:rsidR="003561B1" w:rsidRPr="000C26AC">
        <w:rPr>
          <w:rFonts w:ascii="Garamond" w:hAnsi="Garamond" w:cs="Times New Roman"/>
          <w:sz w:val="12"/>
          <w:szCs w:val="12"/>
          <w:lang w:val="en-US"/>
        </w:rPr>
        <w:t>s</w:t>
      </w:r>
      <w:r w:rsidR="006C1AA9" w:rsidRPr="000C26AC">
        <w:rPr>
          <w:rFonts w:ascii="Garamond" w:hAnsi="Garamond" w:cs="Times New Roman"/>
          <w:sz w:val="12"/>
          <w:szCs w:val="12"/>
          <w:lang w:val="en-US"/>
        </w:rPr>
        <w:t xml:space="preserve"> appropriate AND </w:t>
      </w:r>
      <w:r w:rsidR="003561B1" w:rsidRPr="000C26AC">
        <w:rPr>
          <w:rFonts w:ascii="Garamond" w:hAnsi="Garamond" w:cs="Times New Roman"/>
          <w:sz w:val="12"/>
          <w:szCs w:val="12"/>
          <w:lang w:val="en-US"/>
        </w:rPr>
        <w:t>if subject has access to the same categories or a subset of the categories</w:t>
      </w:r>
      <w:r w:rsidR="00084221" w:rsidRPr="000C26AC">
        <w:rPr>
          <w:rFonts w:ascii="Garamond" w:hAnsi="Garamond" w:cs="Times New Roman"/>
          <w:sz w:val="12"/>
          <w:szCs w:val="12"/>
          <w:lang w:val="en-US"/>
        </w:rPr>
        <w:t>.</w:t>
      </w:r>
      <w:r w:rsidR="00AB7E5C" w:rsidRPr="000C26AC">
        <w:rPr>
          <w:rFonts w:ascii="Garamond" w:hAnsi="Garamond" w:cs="Times New Roman"/>
          <w:sz w:val="12"/>
          <w:szCs w:val="12"/>
          <w:lang w:val="en-US"/>
        </w:rPr>
        <w:t xml:space="preserve"> Security level = (</w:t>
      </w:r>
      <w:r w:rsidR="005B6E20" w:rsidRPr="000C26AC">
        <w:rPr>
          <w:rFonts w:ascii="Garamond" w:hAnsi="Garamond" w:cs="Times New Roman"/>
          <w:sz w:val="12"/>
          <w:szCs w:val="12"/>
          <w:lang w:val="en-US"/>
        </w:rPr>
        <w:t>LEVEL</w:t>
      </w:r>
      <w:r w:rsidR="00AB7E5C" w:rsidRPr="000C26AC">
        <w:rPr>
          <w:rFonts w:ascii="Garamond" w:hAnsi="Garamond" w:cs="Times New Roman"/>
          <w:sz w:val="12"/>
          <w:szCs w:val="12"/>
          <w:lang w:val="en-US"/>
        </w:rPr>
        <w:t>, CATEGORY)</w:t>
      </w:r>
      <w:r w:rsidR="00BB2E7B" w:rsidRPr="000C26AC">
        <w:rPr>
          <w:rFonts w:ascii="Garamond" w:hAnsi="Garamond" w:cs="Times New Roman"/>
          <w:sz w:val="12"/>
          <w:szCs w:val="12"/>
          <w:lang w:val="en-US"/>
        </w:rPr>
        <w:t xml:space="preserve">. </w:t>
      </w:r>
      <w:r w:rsidR="00A142E1" w:rsidRPr="000C26AC">
        <w:rPr>
          <w:rFonts w:ascii="Garamond" w:hAnsi="Garamond" w:cs="Times New Roman"/>
          <w:sz w:val="12"/>
          <w:szCs w:val="12"/>
          <w:lang w:val="en-US"/>
        </w:rPr>
        <w:t xml:space="preserve">A subject S can read an obj O &lt;-&gt; </w:t>
      </w:r>
      <w:r w:rsidR="00DD408F" w:rsidRPr="000C26AC">
        <w:rPr>
          <w:rFonts w:ascii="Garamond" w:hAnsi="Garamond" w:cs="Times New Roman"/>
          <w:sz w:val="12"/>
          <w:szCs w:val="12"/>
          <w:lang w:val="en-US"/>
        </w:rPr>
        <w:t>S dom O and S has discretionary read access to O. A subject S can write to an object O &lt;-&gt; O dom S ^ S has discretionary write access to O.</w:t>
      </w:r>
    </w:p>
    <w:p w14:paraId="74D75A03" w14:textId="203B9476" w:rsidR="00A86AF3" w:rsidRPr="000C26AC" w:rsidRDefault="00A86AF3" w:rsidP="00A03222">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28BB3B79" wp14:editId="4101F89A">
            <wp:extent cx="1769110" cy="1035069"/>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9799" cy="1058875"/>
                    </a:xfrm>
                    <a:prstGeom prst="rect">
                      <a:avLst/>
                    </a:prstGeom>
                  </pic:spPr>
                </pic:pic>
              </a:graphicData>
            </a:graphic>
          </wp:inline>
        </w:drawing>
      </w:r>
    </w:p>
    <w:p w14:paraId="5A1623E3" w14:textId="1105736A" w:rsidR="00102C3D" w:rsidRPr="000C26AC" w:rsidRDefault="00102C3D" w:rsidP="00A03222">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Low water mark</w:t>
      </w:r>
      <w:r w:rsidR="00E23292" w:rsidRPr="000C26AC">
        <w:rPr>
          <w:rFonts w:ascii="Garamond" w:hAnsi="Garamond" w:cs="Times New Roman"/>
          <w:b/>
          <w:sz w:val="12"/>
          <w:szCs w:val="12"/>
          <w:lang w:val="en-US"/>
        </w:rPr>
        <w:t xml:space="preserve"> policy</w:t>
      </w:r>
      <w:r w:rsidRPr="000C26AC">
        <w:rPr>
          <w:rFonts w:ascii="Garamond" w:hAnsi="Garamond" w:cs="Times New Roman"/>
          <w:sz w:val="12"/>
          <w:szCs w:val="12"/>
          <w:lang w:val="en-US"/>
        </w:rPr>
        <w:t>:</w:t>
      </w:r>
    </w:p>
    <w:p w14:paraId="73D2BB69" w14:textId="4C4BC8F9" w:rsidR="00F112C2" w:rsidRPr="000C26AC" w:rsidRDefault="00F112C2" w:rsidP="00A03222">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67B2B1C6" wp14:editId="396FEE37">
            <wp:extent cx="1669436" cy="660400"/>
            <wp:effectExtent l="0" t="0" r="698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71418" cy="700742"/>
                    </a:xfrm>
                    <a:prstGeom prst="rect">
                      <a:avLst/>
                    </a:prstGeom>
                  </pic:spPr>
                </pic:pic>
              </a:graphicData>
            </a:graphic>
          </wp:inline>
        </w:drawing>
      </w:r>
    </w:p>
    <w:p w14:paraId="1269E7A7" w14:textId="6E9F2B5D" w:rsidR="00F112C2" w:rsidRPr="000C26AC" w:rsidRDefault="00F112C2" w:rsidP="00A03222">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Ring policy</w:t>
      </w:r>
      <w:r w:rsidRPr="000C26AC">
        <w:rPr>
          <w:rFonts w:ascii="Garamond" w:hAnsi="Garamond" w:cs="Times New Roman"/>
          <w:sz w:val="12"/>
          <w:szCs w:val="12"/>
          <w:lang w:val="en-US"/>
        </w:rPr>
        <w:t>:</w:t>
      </w:r>
    </w:p>
    <w:p w14:paraId="6B4F7895" w14:textId="653D11BF" w:rsidR="00F112C2" w:rsidRPr="000C26AC" w:rsidRDefault="00F112C2" w:rsidP="00A03222">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72D8E1C8" wp14:editId="0D4DB338">
            <wp:extent cx="1765101" cy="38735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38734" cy="403509"/>
                    </a:xfrm>
                    <a:prstGeom prst="rect">
                      <a:avLst/>
                    </a:prstGeom>
                  </pic:spPr>
                </pic:pic>
              </a:graphicData>
            </a:graphic>
          </wp:inline>
        </w:drawing>
      </w:r>
    </w:p>
    <w:p w14:paraId="72DEBDD3" w14:textId="0759E496" w:rsidR="000D2F00" w:rsidRPr="000C26AC" w:rsidRDefault="000D2F00" w:rsidP="00A03222">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sz w:val="12"/>
          <w:szCs w:val="12"/>
          <w:lang w:val="en-US"/>
        </w:rPr>
        <w:t>Difference b/w ring and low water</w:t>
      </w:r>
      <w:r w:rsidR="00E23292" w:rsidRPr="000C26AC">
        <w:rPr>
          <w:rFonts w:ascii="Garamond" w:hAnsi="Garamond" w:cs="Times New Roman"/>
          <w:sz w:val="12"/>
          <w:szCs w:val="12"/>
          <w:lang w:val="en-US"/>
        </w:rPr>
        <w:t xml:space="preserve"> mark</w:t>
      </w:r>
      <w:r w:rsidRPr="000C26AC">
        <w:rPr>
          <w:rFonts w:ascii="Garamond" w:hAnsi="Garamond" w:cs="Times New Roman"/>
          <w:sz w:val="12"/>
          <w:szCs w:val="12"/>
          <w:lang w:val="en-US"/>
        </w:rPr>
        <w:t xml:space="preserve"> is </w:t>
      </w:r>
      <w:r w:rsidR="00E23292" w:rsidRPr="000C26AC">
        <w:rPr>
          <w:rFonts w:ascii="Garamond" w:hAnsi="Garamond" w:cs="Times New Roman"/>
          <w:sz w:val="12"/>
          <w:szCs w:val="12"/>
          <w:lang w:val="en-US"/>
        </w:rPr>
        <w:t>in ring. any subject can read any objects.</w:t>
      </w:r>
    </w:p>
    <w:p w14:paraId="0C207626" w14:textId="61CEACF4" w:rsidR="00F112C2" w:rsidRPr="000C26AC" w:rsidRDefault="00F112C2" w:rsidP="00A03222">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Strict integrity pol</w:t>
      </w:r>
      <w:r w:rsidR="000D2F00" w:rsidRPr="000C26AC">
        <w:rPr>
          <w:rFonts w:ascii="Garamond" w:hAnsi="Garamond" w:cs="Times New Roman"/>
          <w:b/>
          <w:sz w:val="12"/>
          <w:szCs w:val="12"/>
          <w:lang w:val="en-US"/>
        </w:rPr>
        <w:t>icy</w:t>
      </w:r>
      <w:r w:rsidR="000D2F00" w:rsidRPr="000C26AC">
        <w:rPr>
          <w:rFonts w:ascii="Garamond" w:hAnsi="Garamond" w:cs="Times New Roman"/>
          <w:sz w:val="12"/>
          <w:szCs w:val="12"/>
          <w:lang w:val="en-US"/>
        </w:rPr>
        <w:t>:</w:t>
      </w:r>
    </w:p>
    <w:p w14:paraId="50CE019A" w14:textId="2A89E124" w:rsidR="000D2F00" w:rsidRPr="000C26AC" w:rsidRDefault="000D2F00" w:rsidP="00A03222">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2B8D3D68" wp14:editId="74E6AD0B">
            <wp:extent cx="1590861" cy="7429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04174" cy="749167"/>
                    </a:xfrm>
                    <a:prstGeom prst="rect">
                      <a:avLst/>
                    </a:prstGeom>
                  </pic:spPr>
                </pic:pic>
              </a:graphicData>
            </a:graphic>
          </wp:inline>
        </w:drawing>
      </w:r>
    </w:p>
    <w:p w14:paraId="068EEB23" w14:textId="1BDD9ECF" w:rsidR="007657CA" w:rsidRPr="000C26AC" w:rsidRDefault="00B1308E" w:rsidP="00A03222">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Cryptography</w:t>
      </w:r>
      <w:r w:rsidRPr="000C26AC">
        <w:rPr>
          <w:rFonts w:ascii="Garamond" w:hAnsi="Garamond" w:cs="Times New Roman"/>
          <w:sz w:val="12"/>
          <w:szCs w:val="12"/>
          <w:lang w:val="en-US"/>
        </w:rPr>
        <w:t>:</w:t>
      </w:r>
    </w:p>
    <w:p w14:paraId="75647D07" w14:textId="2CB4CDA2" w:rsidR="00261378" w:rsidRPr="000C26AC" w:rsidRDefault="00261378" w:rsidP="00C47D31">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69037B5B" wp14:editId="5D6E744A">
            <wp:extent cx="1769407" cy="716507"/>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2711" cy="729993"/>
                    </a:xfrm>
                    <a:prstGeom prst="rect">
                      <a:avLst/>
                    </a:prstGeom>
                  </pic:spPr>
                </pic:pic>
              </a:graphicData>
            </a:graphic>
          </wp:inline>
        </w:drawing>
      </w:r>
    </w:p>
    <w:p w14:paraId="2F4186F6" w14:textId="71530725" w:rsidR="00C47D31" w:rsidRPr="000C26AC" w:rsidRDefault="00C47D31" w:rsidP="00C47D31">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42E43171" wp14:editId="0C82EBC0">
            <wp:extent cx="1760591" cy="876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78317" cy="885123"/>
                    </a:xfrm>
                    <a:prstGeom prst="rect">
                      <a:avLst/>
                    </a:prstGeom>
                  </pic:spPr>
                </pic:pic>
              </a:graphicData>
            </a:graphic>
          </wp:inline>
        </w:drawing>
      </w:r>
    </w:p>
    <w:p w14:paraId="1945FE85" w14:textId="04C74C4C" w:rsidR="00EC502A" w:rsidRPr="000C26AC" w:rsidRDefault="00054E16" w:rsidP="00C47D31">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76CDDC37" wp14:editId="5AA5E0D8">
            <wp:extent cx="1760220" cy="7815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7003" cy="806793"/>
                    </a:xfrm>
                    <a:prstGeom prst="rect">
                      <a:avLst/>
                    </a:prstGeom>
                  </pic:spPr>
                </pic:pic>
              </a:graphicData>
            </a:graphic>
          </wp:inline>
        </w:drawing>
      </w:r>
    </w:p>
    <w:p w14:paraId="6CC6AB24" w14:textId="59614EB8" w:rsidR="001E41AE" w:rsidRPr="000C26AC" w:rsidRDefault="001E41AE" w:rsidP="00C47D31">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sz w:val="12"/>
          <w:szCs w:val="12"/>
          <w:lang w:val="en-US"/>
        </w:rPr>
        <w:t>^rails = 3.</w:t>
      </w:r>
    </w:p>
    <w:p w14:paraId="0515D232" w14:textId="11CF4C6B" w:rsidR="001E41AE" w:rsidRPr="000C26AC" w:rsidRDefault="00D95A1B" w:rsidP="00C47D31">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0BEF417D" wp14:editId="4C23BB25">
            <wp:extent cx="1719618" cy="378958"/>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71410" cy="412409"/>
                    </a:xfrm>
                    <a:prstGeom prst="rect">
                      <a:avLst/>
                    </a:prstGeom>
                  </pic:spPr>
                </pic:pic>
              </a:graphicData>
            </a:graphic>
          </wp:inline>
        </w:drawing>
      </w:r>
    </w:p>
    <w:p w14:paraId="58B34D68" w14:textId="24ABF766" w:rsidR="00D95A1B" w:rsidRPr="000C26AC" w:rsidRDefault="00D21E1C" w:rsidP="00C47D31">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53052CF8" wp14:editId="338E6E15">
            <wp:extent cx="1719580" cy="103885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1754880" cy="1060185"/>
                    </a:xfrm>
                    <a:prstGeom prst="rect">
                      <a:avLst/>
                    </a:prstGeom>
                  </pic:spPr>
                </pic:pic>
              </a:graphicData>
            </a:graphic>
          </wp:inline>
        </w:drawing>
      </w:r>
    </w:p>
    <w:p w14:paraId="743ED6FF" w14:textId="227C5223" w:rsidR="00E21D64" w:rsidRPr="000C26AC" w:rsidRDefault="00E21D64" w:rsidP="00C47D31">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Public key cryptography</w:t>
      </w:r>
      <w:r w:rsidRPr="000C26AC">
        <w:rPr>
          <w:rFonts w:ascii="Garamond" w:hAnsi="Garamond" w:cs="Times New Roman"/>
          <w:sz w:val="12"/>
          <w:szCs w:val="12"/>
          <w:lang w:val="en-US"/>
        </w:rPr>
        <w:t>:</w:t>
      </w:r>
    </w:p>
    <w:p w14:paraId="1667C004" w14:textId="2B33060E" w:rsidR="00E21D64" w:rsidRPr="000C26AC" w:rsidRDefault="00671046" w:rsidP="00C47D31">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19252F82" wp14:editId="0C08D11A">
            <wp:extent cx="1536700" cy="1005094"/>
            <wp:effectExtent l="0" t="0" r="635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64565" cy="1023320"/>
                    </a:xfrm>
                    <a:prstGeom prst="rect">
                      <a:avLst/>
                    </a:prstGeom>
                  </pic:spPr>
                </pic:pic>
              </a:graphicData>
            </a:graphic>
          </wp:inline>
        </w:drawing>
      </w:r>
    </w:p>
    <w:p w14:paraId="5F7C238C" w14:textId="3737F580" w:rsidR="00817E2F" w:rsidRDefault="00817E2F" w:rsidP="00C47D31">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6018FF53" wp14:editId="4B674137">
            <wp:extent cx="1687840" cy="112395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96863" cy="1129959"/>
                    </a:xfrm>
                    <a:prstGeom prst="rect">
                      <a:avLst/>
                    </a:prstGeom>
                  </pic:spPr>
                </pic:pic>
              </a:graphicData>
            </a:graphic>
          </wp:inline>
        </w:drawing>
      </w:r>
    </w:p>
    <w:p w14:paraId="236A23F4" w14:textId="77777777" w:rsidR="00C049F7" w:rsidRPr="00C049F7" w:rsidRDefault="000C26AC" w:rsidP="00C049F7">
      <w:pPr>
        <w:pStyle w:val="ListParagraph"/>
        <w:numPr>
          <w:ilvl w:val="0"/>
          <w:numId w:val="14"/>
        </w:numPr>
        <w:spacing w:line="240" w:lineRule="auto"/>
        <w:ind w:left="-3"/>
        <w:rPr>
          <w:rFonts w:ascii="Garamond" w:hAnsi="Garamond" w:cs="Times New Roman"/>
          <w:sz w:val="12"/>
          <w:szCs w:val="12"/>
          <w:lang w:val="en-US"/>
        </w:rPr>
      </w:pPr>
      <w:r w:rsidRPr="00C049F7">
        <w:rPr>
          <w:rFonts w:ascii="Garamond" w:hAnsi="Garamond"/>
          <w:color w:val="000000"/>
          <w:sz w:val="12"/>
          <w:szCs w:val="12"/>
        </w:rPr>
        <w:t>(</w:t>
      </w:r>
      <w:proofErr w:type="spellStart"/>
      <w:r w:rsidRPr="00C049F7">
        <w:rPr>
          <w:rFonts w:ascii="Garamond" w:hAnsi="Garamond"/>
          <w:color w:val="000000"/>
          <w:sz w:val="12"/>
          <w:szCs w:val="12"/>
        </w:rPr>
        <w:t>g</w:t>
      </w:r>
      <w:r w:rsidRPr="00C049F7">
        <w:rPr>
          <w:rFonts w:ascii="Garamond" w:hAnsi="Garamond"/>
          <w:color w:val="000000"/>
          <w:sz w:val="12"/>
          <w:szCs w:val="12"/>
          <w:vertAlign w:val="superscript"/>
        </w:rPr>
        <w:t>a</w:t>
      </w:r>
      <w:proofErr w:type="spellEnd"/>
      <w:r w:rsidRPr="00C049F7">
        <w:rPr>
          <w:rFonts w:ascii="Garamond" w:hAnsi="Garamond"/>
          <w:color w:val="000000"/>
          <w:sz w:val="12"/>
          <w:szCs w:val="12"/>
          <w:vertAlign w:val="superscript"/>
        </w:rPr>
        <w:t xml:space="preserve"> </w:t>
      </w:r>
      <w:r w:rsidRPr="00C049F7">
        <w:rPr>
          <w:rFonts w:ascii="Garamond" w:hAnsi="Garamond"/>
          <w:color w:val="000000"/>
          <w:sz w:val="12"/>
          <w:szCs w:val="12"/>
        </w:rPr>
        <w:t xml:space="preserve">mod </w:t>
      </w:r>
      <w:proofErr w:type="gramStart"/>
      <w:r w:rsidRPr="00C049F7">
        <w:rPr>
          <w:rFonts w:ascii="Garamond" w:hAnsi="Garamond"/>
          <w:color w:val="000000"/>
          <w:sz w:val="12"/>
          <w:szCs w:val="12"/>
        </w:rPr>
        <w:t>p)</w:t>
      </w:r>
      <w:r w:rsidRPr="00C049F7">
        <w:rPr>
          <w:rFonts w:ascii="Garamond" w:hAnsi="Garamond"/>
          <w:color w:val="000000"/>
          <w:sz w:val="12"/>
          <w:szCs w:val="12"/>
          <w:vertAlign w:val="superscript"/>
        </w:rPr>
        <w:t>b</w:t>
      </w:r>
      <w:proofErr w:type="gramEnd"/>
      <w:r w:rsidRPr="00C049F7">
        <w:rPr>
          <w:rFonts w:ascii="Garamond" w:hAnsi="Garamond"/>
          <w:color w:val="000000"/>
          <w:sz w:val="12"/>
          <w:szCs w:val="12"/>
          <w:vertAlign w:val="superscript"/>
        </w:rPr>
        <w:t xml:space="preserve"> </w:t>
      </w:r>
      <w:r w:rsidRPr="00C049F7">
        <w:rPr>
          <w:rFonts w:ascii="Garamond" w:hAnsi="Garamond"/>
          <w:color w:val="000000"/>
          <w:sz w:val="12"/>
          <w:szCs w:val="12"/>
        </w:rPr>
        <w:t>mod p = g</w:t>
      </w:r>
      <w:r w:rsidRPr="00C049F7">
        <w:rPr>
          <w:rFonts w:ascii="Garamond" w:hAnsi="Garamond"/>
          <w:color w:val="000000"/>
          <w:sz w:val="12"/>
          <w:szCs w:val="12"/>
          <w:vertAlign w:val="superscript"/>
        </w:rPr>
        <w:t>ab</w:t>
      </w:r>
      <w:r w:rsidRPr="00C049F7">
        <w:rPr>
          <w:rFonts w:ascii="Garamond" w:hAnsi="Garamond"/>
          <w:color w:val="000000"/>
          <w:sz w:val="12"/>
          <w:szCs w:val="12"/>
        </w:rPr>
        <w:t xml:space="preserve"> mod p = (</w:t>
      </w:r>
      <w:proofErr w:type="spellStart"/>
      <w:r w:rsidRPr="00C049F7">
        <w:rPr>
          <w:rFonts w:ascii="Garamond" w:hAnsi="Garamond"/>
          <w:color w:val="000000"/>
          <w:sz w:val="12"/>
          <w:szCs w:val="12"/>
        </w:rPr>
        <w:t>g</w:t>
      </w:r>
      <w:r w:rsidRPr="00C049F7">
        <w:rPr>
          <w:rFonts w:ascii="Garamond" w:hAnsi="Garamond"/>
          <w:color w:val="000000"/>
          <w:sz w:val="12"/>
          <w:szCs w:val="12"/>
          <w:vertAlign w:val="superscript"/>
        </w:rPr>
        <w:t>b</w:t>
      </w:r>
      <w:proofErr w:type="spellEnd"/>
      <w:r w:rsidRPr="00C049F7">
        <w:rPr>
          <w:rFonts w:ascii="Garamond" w:hAnsi="Garamond"/>
          <w:color w:val="000000"/>
          <w:sz w:val="12"/>
          <w:szCs w:val="12"/>
        </w:rPr>
        <w:t xml:space="preserve"> mod p)</w:t>
      </w:r>
      <w:r w:rsidRPr="00C049F7">
        <w:rPr>
          <w:rFonts w:ascii="Garamond" w:hAnsi="Garamond"/>
          <w:color w:val="000000"/>
          <w:sz w:val="12"/>
          <w:szCs w:val="12"/>
          <w:vertAlign w:val="superscript"/>
        </w:rPr>
        <w:t>a</w:t>
      </w:r>
      <w:r w:rsidRPr="00C049F7">
        <w:rPr>
          <w:rFonts w:ascii="Garamond" w:hAnsi="Garamond"/>
          <w:color w:val="000000"/>
          <w:sz w:val="12"/>
          <w:szCs w:val="12"/>
        </w:rPr>
        <w:t xml:space="preserve"> mod p = </w:t>
      </w:r>
      <w:proofErr w:type="spellStart"/>
      <w:r w:rsidRPr="00C049F7">
        <w:rPr>
          <w:rFonts w:ascii="Garamond" w:hAnsi="Garamond"/>
          <w:color w:val="000000"/>
          <w:sz w:val="12"/>
          <w:szCs w:val="12"/>
        </w:rPr>
        <w:t>g</w:t>
      </w:r>
      <w:r w:rsidRPr="00C049F7">
        <w:rPr>
          <w:rFonts w:ascii="Garamond" w:hAnsi="Garamond"/>
          <w:color w:val="000000"/>
          <w:sz w:val="12"/>
          <w:szCs w:val="12"/>
          <w:vertAlign w:val="superscript"/>
        </w:rPr>
        <w:t>ba</w:t>
      </w:r>
      <w:proofErr w:type="spellEnd"/>
      <w:r w:rsidRPr="00C049F7">
        <w:rPr>
          <w:rFonts w:ascii="Garamond" w:hAnsi="Garamond"/>
          <w:color w:val="000000"/>
          <w:sz w:val="12"/>
          <w:szCs w:val="12"/>
        </w:rPr>
        <w:t xml:space="preserve"> mod p.</w:t>
      </w:r>
    </w:p>
    <w:p w14:paraId="22E972A1" w14:textId="39A25380" w:rsidR="000C26AC" w:rsidRPr="00C049F7" w:rsidRDefault="000C26AC" w:rsidP="00C049F7">
      <w:pPr>
        <w:pStyle w:val="ListParagraph"/>
        <w:numPr>
          <w:ilvl w:val="0"/>
          <w:numId w:val="14"/>
        </w:numPr>
        <w:spacing w:line="240" w:lineRule="auto"/>
        <w:ind w:left="-3"/>
        <w:rPr>
          <w:rFonts w:ascii="Garamond" w:hAnsi="Garamond" w:cs="Times New Roman"/>
          <w:sz w:val="12"/>
          <w:szCs w:val="12"/>
          <w:lang w:val="en-US"/>
        </w:rPr>
      </w:pPr>
      <w:r w:rsidRPr="00C049F7">
        <w:rPr>
          <w:rFonts w:ascii="Garamond" w:hAnsi="Garamond"/>
          <w:color w:val="000000"/>
          <w:sz w:val="12"/>
          <w:szCs w:val="12"/>
        </w:rPr>
        <w:t>Same computation therefore same shared key.</w:t>
      </w:r>
    </w:p>
    <w:p w14:paraId="3BAC6FD8" w14:textId="69B98A3C" w:rsidR="00C44BDA" w:rsidRPr="000C26AC" w:rsidRDefault="0005148C" w:rsidP="00C47D31">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noProof/>
          <w:sz w:val="12"/>
          <w:szCs w:val="12"/>
          <w:lang w:val="en-US"/>
        </w:rPr>
        <w:t>RSA protocol</w:t>
      </w:r>
      <w:r w:rsidRPr="000C26AC">
        <w:rPr>
          <w:rFonts w:ascii="Garamond" w:hAnsi="Garamond" w:cs="Times New Roman"/>
          <w:noProof/>
          <w:sz w:val="12"/>
          <w:szCs w:val="12"/>
          <w:lang w:val="en-US"/>
        </w:rPr>
        <w:t>:</w:t>
      </w:r>
    </w:p>
    <w:p w14:paraId="0DF917C3" w14:textId="0CB61EBE" w:rsidR="0005148C" w:rsidRPr="000C26AC" w:rsidRDefault="0005148C" w:rsidP="00C47D31">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648DD54B" wp14:editId="144741DB">
            <wp:extent cx="1828800" cy="247160"/>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1887866" cy="255143"/>
                    </a:xfrm>
                    <a:prstGeom prst="rect">
                      <a:avLst/>
                    </a:prstGeom>
                  </pic:spPr>
                </pic:pic>
              </a:graphicData>
            </a:graphic>
          </wp:inline>
        </w:drawing>
      </w:r>
    </w:p>
    <w:p w14:paraId="41C60AA2" w14:textId="1CB00137" w:rsidR="0005148C" w:rsidRPr="000C26AC" w:rsidRDefault="0005148C" w:rsidP="00C47D31">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557744FB" wp14:editId="275255BD">
            <wp:extent cx="1828800" cy="260533"/>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1876257" cy="267294"/>
                    </a:xfrm>
                    <a:prstGeom prst="rect">
                      <a:avLst/>
                    </a:prstGeom>
                  </pic:spPr>
                </pic:pic>
              </a:graphicData>
            </a:graphic>
          </wp:inline>
        </w:drawing>
      </w:r>
    </w:p>
    <w:p w14:paraId="272B4E62" w14:textId="08806057" w:rsidR="0005148C" w:rsidRPr="000C26AC" w:rsidRDefault="00707DDC" w:rsidP="00C47D31">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09BD1D4D" wp14:editId="19C3D2F2">
            <wp:extent cx="1828800" cy="90610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1850963" cy="917081"/>
                    </a:xfrm>
                    <a:prstGeom prst="rect">
                      <a:avLst/>
                    </a:prstGeom>
                  </pic:spPr>
                </pic:pic>
              </a:graphicData>
            </a:graphic>
          </wp:inline>
        </w:drawing>
      </w:r>
    </w:p>
    <w:p w14:paraId="252204D8" w14:textId="050C1A20" w:rsidR="00707DDC" w:rsidRPr="000C26AC" w:rsidRDefault="00CC35F3" w:rsidP="00C47D31">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sz w:val="12"/>
          <w:szCs w:val="12"/>
          <w:lang w:val="en-US"/>
        </w:rPr>
        <w:t>Prime numbers: only divisible by 1 and itself.</w:t>
      </w:r>
    </w:p>
    <w:p w14:paraId="3FFC9597" w14:textId="206A328D" w:rsidR="00707DDC" w:rsidRPr="000C26AC" w:rsidRDefault="00707DDC" w:rsidP="00C47D31">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sz w:val="12"/>
          <w:szCs w:val="12"/>
          <w:lang w:val="en-US"/>
        </w:rPr>
        <w:t xml:space="preserve">Checksums are mainly used to detect transmission </w:t>
      </w:r>
      <w:proofErr w:type="gramStart"/>
      <w:r w:rsidRPr="000C26AC">
        <w:rPr>
          <w:rFonts w:ascii="Garamond" w:hAnsi="Garamond" w:cs="Times New Roman"/>
          <w:sz w:val="12"/>
          <w:szCs w:val="12"/>
          <w:lang w:val="en-US"/>
        </w:rPr>
        <w:t>errors,</w:t>
      </w:r>
      <w:proofErr w:type="gramEnd"/>
      <w:r w:rsidRPr="000C26AC">
        <w:rPr>
          <w:rFonts w:ascii="Garamond" w:hAnsi="Garamond" w:cs="Times New Roman"/>
          <w:sz w:val="12"/>
          <w:szCs w:val="12"/>
          <w:lang w:val="en-US"/>
        </w:rPr>
        <w:t xml:space="preserve"> however, they can also indicate attacks during transmissions.</w:t>
      </w:r>
    </w:p>
    <w:p w14:paraId="16655E96" w14:textId="24868F3C" w:rsidR="000D2F00" w:rsidRPr="000C26AC" w:rsidRDefault="00FF5CCD" w:rsidP="00A03222">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Key management</w:t>
      </w:r>
      <w:r w:rsidRPr="000C26AC">
        <w:rPr>
          <w:rFonts w:ascii="Garamond" w:hAnsi="Garamond" w:cs="Times New Roman"/>
          <w:sz w:val="12"/>
          <w:szCs w:val="12"/>
          <w:lang w:val="en-US"/>
        </w:rPr>
        <w:t>:</w:t>
      </w:r>
    </w:p>
    <w:p w14:paraId="0E2BCDB4" w14:textId="3C46B433" w:rsidR="00A86AF3" w:rsidRPr="000C26AC" w:rsidRDefault="00FF5CCD" w:rsidP="00E52115">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2851F20A" wp14:editId="327C049E">
            <wp:extent cx="1498600" cy="681808"/>
            <wp:effectExtent l="0" t="0" r="635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27921" cy="740644"/>
                    </a:xfrm>
                    <a:prstGeom prst="rect">
                      <a:avLst/>
                    </a:prstGeom>
                  </pic:spPr>
                </pic:pic>
              </a:graphicData>
            </a:graphic>
          </wp:inline>
        </w:drawing>
      </w:r>
    </w:p>
    <w:p w14:paraId="7F7BD51A" w14:textId="68E202E5" w:rsidR="00142597" w:rsidRPr="000C26AC" w:rsidRDefault="00142597" w:rsidP="00E52115">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sz w:val="12"/>
          <w:szCs w:val="12"/>
          <w:lang w:val="en-US"/>
        </w:rPr>
        <w:t>Key exchange enables A to communicate secretly with B and vice versa</w:t>
      </w:r>
      <w:r w:rsidR="00891F19" w:rsidRPr="000C26AC">
        <w:rPr>
          <w:rFonts w:ascii="Garamond" w:hAnsi="Garamond" w:cs="Times New Roman"/>
          <w:sz w:val="12"/>
          <w:szCs w:val="12"/>
          <w:lang w:val="en-US"/>
        </w:rPr>
        <w:t>, using a shared cryptographic key.</w:t>
      </w:r>
    </w:p>
    <w:p w14:paraId="0AC00C06" w14:textId="19C626FE" w:rsidR="00E52115" w:rsidRPr="000C26AC" w:rsidRDefault="00AF022C" w:rsidP="00E52115">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Interchange key</w:t>
      </w:r>
      <w:r w:rsidRPr="000C26AC">
        <w:rPr>
          <w:rFonts w:ascii="Garamond" w:hAnsi="Garamond" w:cs="Times New Roman"/>
          <w:sz w:val="12"/>
          <w:szCs w:val="12"/>
          <w:lang w:val="en-US"/>
        </w:rPr>
        <w:t>: cryptographic key associated with a principal to a communication.</w:t>
      </w:r>
    </w:p>
    <w:p w14:paraId="61D2998A" w14:textId="4195F358" w:rsidR="00AF022C" w:rsidRPr="000C26AC" w:rsidRDefault="00AF022C" w:rsidP="00E52115">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b/>
          <w:sz w:val="12"/>
          <w:szCs w:val="12"/>
          <w:lang w:val="en-US"/>
        </w:rPr>
        <w:t>Session key</w:t>
      </w:r>
      <w:r w:rsidRPr="000C26AC">
        <w:rPr>
          <w:rFonts w:ascii="Garamond" w:hAnsi="Garamond" w:cs="Times New Roman"/>
          <w:sz w:val="12"/>
          <w:szCs w:val="12"/>
          <w:lang w:val="en-US"/>
        </w:rPr>
        <w:t>: a cryptographic key associated w/ the communication itself.</w:t>
      </w:r>
    </w:p>
    <w:p w14:paraId="30A53CE1" w14:textId="6BBE8DE2" w:rsidR="00891F19" w:rsidRPr="000C26AC" w:rsidRDefault="00891F19" w:rsidP="00E52115">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sz w:val="12"/>
          <w:szCs w:val="12"/>
          <w:lang w:val="en-US"/>
        </w:rPr>
        <w:t>Key exchange: key cannot be transmitted in the clear, A and B must decide to trust a third part C, the cryptosystems and protocols are publicly known. The only secret data are keys.</w:t>
      </w:r>
    </w:p>
    <w:p w14:paraId="425495C8" w14:textId="5392AF45" w:rsidR="00EA5B86" w:rsidRPr="0034152B" w:rsidRDefault="005A7EA4" w:rsidP="0034152B">
      <w:pPr>
        <w:pStyle w:val="ListParagraph"/>
        <w:numPr>
          <w:ilvl w:val="0"/>
          <w:numId w:val="14"/>
        </w:numPr>
        <w:spacing w:line="240" w:lineRule="auto"/>
        <w:ind w:left="-3"/>
        <w:rPr>
          <w:rFonts w:ascii="Garamond" w:hAnsi="Garamond" w:cs="Times New Roman"/>
          <w:sz w:val="12"/>
          <w:szCs w:val="12"/>
          <w:lang w:val="en-US"/>
        </w:rPr>
      </w:pPr>
      <w:r w:rsidRPr="000C26AC">
        <w:rPr>
          <w:rFonts w:ascii="Garamond" w:hAnsi="Garamond" w:cs="Times New Roman"/>
          <w:noProof/>
          <w:sz w:val="12"/>
          <w:szCs w:val="12"/>
          <w:lang w:val="en-US"/>
        </w:rPr>
        <w:drawing>
          <wp:inline distT="0" distB="0" distL="0" distR="0" wp14:anchorId="0D0A1A73" wp14:editId="3F43BCBA">
            <wp:extent cx="1537090" cy="1115030"/>
            <wp:effectExtent l="0" t="0" r="635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57947" cy="1130160"/>
                    </a:xfrm>
                    <a:prstGeom prst="rect">
                      <a:avLst/>
                    </a:prstGeom>
                  </pic:spPr>
                </pic:pic>
              </a:graphicData>
            </a:graphic>
          </wp:inline>
        </w:drawing>
      </w:r>
      <w:bookmarkStart w:id="0" w:name="_GoBack"/>
      <w:bookmarkEnd w:id="0"/>
    </w:p>
    <w:sectPr w:rsidR="00EA5B86" w:rsidRPr="0034152B" w:rsidSect="009F5153">
      <w:pgSz w:w="12240" w:h="15840"/>
      <w:pgMar w:top="57" w:right="113" w:bottom="57" w:left="227" w:header="709" w:footer="709" w:gutter="0"/>
      <w:cols w:num="3"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1BB"/>
    <w:multiLevelType w:val="hybridMultilevel"/>
    <w:tmpl w:val="0142BC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C254085"/>
    <w:multiLevelType w:val="hybridMultilevel"/>
    <w:tmpl w:val="CCD00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E5A69E5"/>
    <w:multiLevelType w:val="hybridMultilevel"/>
    <w:tmpl w:val="821CE3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0D50B8C"/>
    <w:multiLevelType w:val="hybridMultilevel"/>
    <w:tmpl w:val="323213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1A71989"/>
    <w:multiLevelType w:val="hybridMultilevel"/>
    <w:tmpl w:val="90FCB1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9C86EE7"/>
    <w:multiLevelType w:val="hybridMultilevel"/>
    <w:tmpl w:val="AD7027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EDC38F9"/>
    <w:multiLevelType w:val="hybridMultilevel"/>
    <w:tmpl w:val="399C8A18"/>
    <w:lvl w:ilvl="0" w:tplc="904C2178">
      <w:start w:val="1"/>
      <w:numFmt w:val="bullet"/>
      <w:lvlText w:val=""/>
      <w:lvlJc w:val="left"/>
      <w:pPr>
        <w:ind w:left="340" w:hanging="34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42C84349"/>
    <w:multiLevelType w:val="hybridMultilevel"/>
    <w:tmpl w:val="2564EB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41E04D3"/>
    <w:multiLevelType w:val="hybridMultilevel"/>
    <w:tmpl w:val="64E067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7F431A9"/>
    <w:multiLevelType w:val="hybridMultilevel"/>
    <w:tmpl w:val="D13EDD3E"/>
    <w:lvl w:ilvl="0" w:tplc="10090001">
      <w:start w:val="1"/>
      <w:numFmt w:val="bullet"/>
      <w:lvlText w:val=""/>
      <w:lvlJc w:val="left"/>
      <w:pPr>
        <w:ind w:left="4680" w:hanging="360"/>
      </w:pPr>
      <w:rPr>
        <w:rFonts w:ascii="Symbol" w:hAnsi="Symbol" w:hint="default"/>
      </w:rPr>
    </w:lvl>
    <w:lvl w:ilvl="1" w:tplc="10090003" w:tentative="1">
      <w:start w:val="1"/>
      <w:numFmt w:val="bullet"/>
      <w:lvlText w:val="o"/>
      <w:lvlJc w:val="left"/>
      <w:pPr>
        <w:ind w:left="5400" w:hanging="360"/>
      </w:pPr>
      <w:rPr>
        <w:rFonts w:ascii="Courier New" w:hAnsi="Courier New" w:cs="Courier New" w:hint="default"/>
      </w:rPr>
    </w:lvl>
    <w:lvl w:ilvl="2" w:tplc="10090005" w:tentative="1">
      <w:start w:val="1"/>
      <w:numFmt w:val="bullet"/>
      <w:lvlText w:val=""/>
      <w:lvlJc w:val="left"/>
      <w:pPr>
        <w:ind w:left="6120" w:hanging="360"/>
      </w:pPr>
      <w:rPr>
        <w:rFonts w:ascii="Wingdings" w:hAnsi="Wingdings" w:hint="default"/>
      </w:rPr>
    </w:lvl>
    <w:lvl w:ilvl="3" w:tplc="10090001" w:tentative="1">
      <w:start w:val="1"/>
      <w:numFmt w:val="bullet"/>
      <w:lvlText w:val=""/>
      <w:lvlJc w:val="left"/>
      <w:pPr>
        <w:ind w:left="6840" w:hanging="360"/>
      </w:pPr>
      <w:rPr>
        <w:rFonts w:ascii="Symbol" w:hAnsi="Symbol" w:hint="default"/>
      </w:rPr>
    </w:lvl>
    <w:lvl w:ilvl="4" w:tplc="10090003" w:tentative="1">
      <w:start w:val="1"/>
      <w:numFmt w:val="bullet"/>
      <w:lvlText w:val="o"/>
      <w:lvlJc w:val="left"/>
      <w:pPr>
        <w:ind w:left="7560" w:hanging="360"/>
      </w:pPr>
      <w:rPr>
        <w:rFonts w:ascii="Courier New" w:hAnsi="Courier New" w:cs="Courier New" w:hint="default"/>
      </w:rPr>
    </w:lvl>
    <w:lvl w:ilvl="5" w:tplc="10090005" w:tentative="1">
      <w:start w:val="1"/>
      <w:numFmt w:val="bullet"/>
      <w:lvlText w:val=""/>
      <w:lvlJc w:val="left"/>
      <w:pPr>
        <w:ind w:left="8280" w:hanging="360"/>
      </w:pPr>
      <w:rPr>
        <w:rFonts w:ascii="Wingdings" w:hAnsi="Wingdings" w:hint="default"/>
      </w:rPr>
    </w:lvl>
    <w:lvl w:ilvl="6" w:tplc="10090001" w:tentative="1">
      <w:start w:val="1"/>
      <w:numFmt w:val="bullet"/>
      <w:lvlText w:val=""/>
      <w:lvlJc w:val="left"/>
      <w:pPr>
        <w:ind w:left="9000" w:hanging="360"/>
      </w:pPr>
      <w:rPr>
        <w:rFonts w:ascii="Symbol" w:hAnsi="Symbol" w:hint="default"/>
      </w:rPr>
    </w:lvl>
    <w:lvl w:ilvl="7" w:tplc="10090003" w:tentative="1">
      <w:start w:val="1"/>
      <w:numFmt w:val="bullet"/>
      <w:lvlText w:val="o"/>
      <w:lvlJc w:val="left"/>
      <w:pPr>
        <w:ind w:left="9720" w:hanging="360"/>
      </w:pPr>
      <w:rPr>
        <w:rFonts w:ascii="Courier New" w:hAnsi="Courier New" w:cs="Courier New" w:hint="default"/>
      </w:rPr>
    </w:lvl>
    <w:lvl w:ilvl="8" w:tplc="10090005" w:tentative="1">
      <w:start w:val="1"/>
      <w:numFmt w:val="bullet"/>
      <w:lvlText w:val=""/>
      <w:lvlJc w:val="left"/>
      <w:pPr>
        <w:ind w:left="10440" w:hanging="360"/>
      </w:pPr>
      <w:rPr>
        <w:rFonts w:ascii="Wingdings" w:hAnsi="Wingdings" w:hint="default"/>
      </w:rPr>
    </w:lvl>
  </w:abstractNum>
  <w:abstractNum w:abstractNumId="10" w15:restartNumberingAfterBreak="0">
    <w:nsid w:val="48797B9E"/>
    <w:multiLevelType w:val="hybridMultilevel"/>
    <w:tmpl w:val="A9FCD8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1BD0D01"/>
    <w:multiLevelType w:val="hybridMultilevel"/>
    <w:tmpl w:val="2D70AF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2526020"/>
    <w:multiLevelType w:val="hybridMultilevel"/>
    <w:tmpl w:val="CC78B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67506D5"/>
    <w:multiLevelType w:val="hybridMultilevel"/>
    <w:tmpl w:val="23D64640"/>
    <w:lvl w:ilvl="0" w:tplc="B6B84660">
      <w:start w:val="1"/>
      <w:numFmt w:val="bullet"/>
      <w:lvlText w:val=""/>
      <w:lvlJc w:val="left"/>
      <w:pPr>
        <w:ind w:left="36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C11479E"/>
    <w:multiLevelType w:val="hybridMultilevel"/>
    <w:tmpl w:val="64C2D02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4664584"/>
    <w:multiLevelType w:val="hybridMultilevel"/>
    <w:tmpl w:val="179AB7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7821ACF"/>
    <w:multiLevelType w:val="hybridMultilevel"/>
    <w:tmpl w:val="9A2E55E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9"/>
  </w:num>
  <w:num w:numId="4">
    <w:abstractNumId w:val="7"/>
  </w:num>
  <w:num w:numId="5">
    <w:abstractNumId w:val="11"/>
  </w:num>
  <w:num w:numId="6">
    <w:abstractNumId w:val="5"/>
  </w:num>
  <w:num w:numId="7">
    <w:abstractNumId w:val="4"/>
  </w:num>
  <w:num w:numId="8">
    <w:abstractNumId w:val="16"/>
  </w:num>
  <w:num w:numId="9">
    <w:abstractNumId w:val="14"/>
  </w:num>
  <w:num w:numId="10">
    <w:abstractNumId w:val="8"/>
  </w:num>
  <w:num w:numId="11">
    <w:abstractNumId w:val="13"/>
  </w:num>
  <w:num w:numId="12">
    <w:abstractNumId w:val="12"/>
  </w:num>
  <w:num w:numId="13">
    <w:abstractNumId w:val="1"/>
  </w:num>
  <w:num w:numId="14">
    <w:abstractNumId w:val="15"/>
  </w:num>
  <w:num w:numId="15">
    <w:abstractNumId w:val="6"/>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activeWritingStyle w:appName="MSWord" w:lang="en-US" w:vendorID="64" w:dllVersion="0" w:nlCheck="1" w:checkStyle="0"/>
  <w:activeWritingStyle w:appName="MSWord" w:lang="en-CA"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C11"/>
    <w:rsid w:val="0001667B"/>
    <w:rsid w:val="00024E98"/>
    <w:rsid w:val="00031E4A"/>
    <w:rsid w:val="000362B4"/>
    <w:rsid w:val="00045859"/>
    <w:rsid w:val="00046462"/>
    <w:rsid w:val="00047630"/>
    <w:rsid w:val="0005148C"/>
    <w:rsid w:val="00051668"/>
    <w:rsid w:val="00054E16"/>
    <w:rsid w:val="0008061B"/>
    <w:rsid w:val="00083703"/>
    <w:rsid w:val="00084221"/>
    <w:rsid w:val="000A76A0"/>
    <w:rsid w:val="000B2C11"/>
    <w:rsid w:val="000C26AC"/>
    <w:rsid w:val="000D2F00"/>
    <w:rsid w:val="000D4FAE"/>
    <w:rsid w:val="000E7B6D"/>
    <w:rsid w:val="000F0E1C"/>
    <w:rsid w:val="000F798B"/>
    <w:rsid w:val="001001DA"/>
    <w:rsid w:val="0010131F"/>
    <w:rsid w:val="00102C3D"/>
    <w:rsid w:val="00104B35"/>
    <w:rsid w:val="001128D4"/>
    <w:rsid w:val="00112AD3"/>
    <w:rsid w:val="00114B2F"/>
    <w:rsid w:val="001245ED"/>
    <w:rsid w:val="00133B24"/>
    <w:rsid w:val="00134868"/>
    <w:rsid w:val="00142597"/>
    <w:rsid w:val="00152870"/>
    <w:rsid w:val="0016102A"/>
    <w:rsid w:val="001613FB"/>
    <w:rsid w:val="001709F2"/>
    <w:rsid w:val="00173478"/>
    <w:rsid w:val="00182402"/>
    <w:rsid w:val="001833CB"/>
    <w:rsid w:val="00193916"/>
    <w:rsid w:val="00194244"/>
    <w:rsid w:val="001A5CCE"/>
    <w:rsid w:val="001B4F60"/>
    <w:rsid w:val="001D280F"/>
    <w:rsid w:val="001D7D4D"/>
    <w:rsid w:val="001E2108"/>
    <w:rsid w:val="001E41AE"/>
    <w:rsid w:val="001E631A"/>
    <w:rsid w:val="00200021"/>
    <w:rsid w:val="0020377B"/>
    <w:rsid w:val="002127A3"/>
    <w:rsid w:val="00212C32"/>
    <w:rsid w:val="002278AC"/>
    <w:rsid w:val="00246474"/>
    <w:rsid w:val="00251260"/>
    <w:rsid w:val="00261378"/>
    <w:rsid w:val="00274490"/>
    <w:rsid w:val="002815C1"/>
    <w:rsid w:val="002916EF"/>
    <w:rsid w:val="00295CE8"/>
    <w:rsid w:val="00296CCE"/>
    <w:rsid w:val="002B5429"/>
    <w:rsid w:val="002C03A4"/>
    <w:rsid w:val="002C1BBB"/>
    <w:rsid w:val="002E747A"/>
    <w:rsid w:val="002F64F3"/>
    <w:rsid w:val="00303F9E"/>
    <w:rsid w:val="003069C8"/>
    <w:rsid w:val="00335037"/>
    <w:rsid w:val="0034152B"/>
    <w:rsid w:val="0034580B"/>
    <w:rsid w:val="003561B1"/>
    <w:rsid w:val="003654E3"/>
    <w:rsid w:val="003918A3"/>
    <w:rsid w:val="003A489E"/>
    <w:rsid w:val="003A4C84"/>
    <w:rsid w:val="003A703C"/>
    <w:rsid w:val="003B10C9"/>
    <w:rsid w:val="003B5827"/>
    <w:rsid w:val="003B6BDD"/>
    <w:rsid w:val="003B6E11"/>
    <w:rsid w:val="003C2DA0"/>
    <w:rsid w:val="003D1E1D"/>
    <w:rsid w:val="003E1303"/>
    <w:rsid w:val="003E2302"/>
    <w:rsid w:val="003F1400"/>
    <w:rsid w:val="003F592E"/>
    <w:rsid w:val="00407577"/>
    <w:rsid w:val="0042083A"/>
    <w:rsid w:val="00421BFD"/>
    <w:rsid w:val="0043234E"/>
    <w:rsid w:val="004350E6"/>
    <w:rsid w:val="0044147F"/>
    <w:rsid w:val="004416D9"/>
    <w:rsid w:val="00450617"/>
    <w:rsid w:val="00481C19"/>
    <w:rsid w:val="004821E1"/>
    <w:rsid w:val="004936E3"/>
    <w:rsid w:val="004B580D"/>
    <w:rsid w:val="004D0194"/>
    <w:rsid w:val="004D61B7"/>
    <w:rsid w:val="004E615F"/>
    <w:rsid w:val="004F06A5"/>
    <w:rsid w:val="004F140D"/>
    <w:rsid w:val="004F274E"/>
    <w:rsid w:val="004F40F0"/>
    <w:rsid w:val="00501ABC"/>
    <w:rsid w:val="00502D2D"/>
    <w:rsid w:val="0051353D"/>
    <w:rsid w:val="0051496D"/>
    <w:rsid w:val="0051635A"/>
    <w:rsid w:val="005223A5"/>
    <w:rsid w:val="0053360E"/>
    <w:rsid w:val="00535AF8"/>
    <w:rsid w:val="00537FEB"/>
    <w:rsid w:val="00543C35"/>
    <w:rsid w:val="0057255C"/>
    <w:rsid w:val="005741AB"/>
    <w:rsid w:val="005870B7"/>
    <w:rsid w:val="00590E72"/>
    <w:rsid w:val="005A2B16"/>
    <w:rsid w:val="005A6382"/>
    <w:rsid w:val="005A7EA4"/>
    <w:rsid w:val="005B4994"/>
    <w:rsid w:val="005B4FE6"/>
    <w:rsid w:val="005B6E20"/>
    <w:rsid w:val="005C0EED"/>
    <w:rsid w:val="005C39CA"/>
    <w:rsid w:val="005D1ADF"/>
    <w:rsid w:val="005E3405"/>
    <w:rsid w:val="005F10CE"/>
    <w:rsid w:val="0060520A"/>
    <w:rsid w:val="006056C3"/>
    <w:rsid w:val="00607099"/>
    <w:rsid w:val="006125C0"/>
    <w:rsid w:val="00617A1E"/>
    <w:rsid w:val="00617E75"/>
    <w:rsid w:val="00637CE2"/>
    <w:rsid w:val="006410F8"/>
    <w:rsid w:val="00641BA4"/>
    <w:rsid w:val="00642802"/>
    <w:rsid w:val="00643C86"/>
    <w:rsid w:val="00644EA8"/>
    <w:rsid w:val="00657E10"/>
    <w:rsid w:val="00660E8F"/>
    <w:rsid w:val="00662D02"/>
    <w:rsid w:val="006677DC"/>
    <w:rsid w:val="00671046"/>
    <w:rsid w:val="0067332C"/>
    <w:rsid w:val="00681D34"/>
    <w:rsid w:val="00681E25"/>
    <w:rsid w:val="006935B3"/>
    <w:rsid w:val="0069361B"/>
    <w:rsid w:val="006A6E58"/>
    <w:rsid w:val="006B2A61"/>
    <w:rsid w:val="006C1AA9"/>
    <w:rsid w:val="006D3BAB"/>
    <w:rsid w:val="006E7595"/>
    <w:rsid w:val="006F330F"/>
    <w:rsid w:val="00701DA2"/>
    <w:rsid w:val="00706864"/>
    <w:rsid w:val="00707DDC"/>
    <w:rsid w:val="00710C57"/>
    <w:rsid w:val="0071646E"/>
    <w:rsid w:val="00731F52"/>
    <w:rsid w:val="00732322"/>
    <w:rsid w:val="007331D8"/>
    <w:rsid w:val="0073338E"/>
    <w:rsid w:val="00743E6A"/>
    <w:rsid w:val="00752BF8"/>
    <w:rsid w:val="007554F2"/>
    <w:rsid w:val="00761AC8"/>
    <w:rsid w:val="007657CA"/>
    <w:rsid w:val="00770DF5"/>
    <w:rsid w:val="00776020"/>
    <w:rsid w:val="0078310F"/>
    <w:rsid w:val="00792DE3"/>
    <w:rsid w:val="007A5531"/>
    <w:rsid w:val="007A59D4"/>
    <w:rsid w:val="007A7617"/>
    <w:rsid w:val="007C7041"/>
    <w:rsid w:val="007E5A37"/>
    <w:rsid w:val="007E5D30"/>
    <w:rsid w:val="007F402B"/>
    <w:rsid w:val="007F66EE"/>
    <w:rsid w:val="00813479"/>
    <w:rsid w:val="008136EA"/>
    <w:rsid w:val="008172D9"/>
    <w:rsid w:val="00817E2F"/>
    <w:rsid w:val="00834527"/>
    <w:rsid w:val="008413EA"/>
    <w:rsid w:val="00872D92"/>
    <w:rsid w:val="00891F19"/>
    <w:rsid w:val="008B2DBD"/>
    <w:rsid w:val="008B31B2"/>
    <w:rsid w:val="008C1D0D"/>
    <w:rsid w:val="008C5BE2"/>
    <w:rsid w:val="008C72C8"/>
    <w:rsid w:val="008D219E"/>
    <w:rsid w:val="008D5638"/>
    <w:rsid w:val="008D5BF6"/>
    <w:rsid w:val="008E1972"/>
    <w:rsid w:val="008E6BAC"/>
    <w:rsid w:val="008E6E9E"/>
    <w:rsid w:val="008F7BFE"/>
    <w:rsid w:val="0091044B"/>
    <w:rsid w:val="00913B51"/>
    <w:rsid w:val="00930DDB"/>
    <w:rsid w:val="00955471"/>
    <w:rsid w:val="00957728"/>
    <w:rsid w:val="00960D2A"/>
    <w:rsid w:val="00962204"/>
    <w:rsid w:val="00967E14"/>
    <w:rsid w:val="0097569A"/>
    <w:rsid w:val="0098011A"/>
    <w:rsid w:val="00991350"/>
    <w:rsid w:val="009914E2"/>
    <w:rsid w:val="00993F62"/>
    <w:rsid w:val="009B0AC0"/>
    <w:rsid w:val="009C080E"/>
    <w:rsid w:val="009C2984"/>
    <w:rsid w:val="009C5C5D"/>
    <w:rsid w:val="009D61CF"/>
    <w:rsid w:val="009F2A2D"/>
    <w:rsid w:val="009F5153"/>
    <w:rsid w:val="009F6353"/>
    <w:rsid w:val="009F775B"/>
    <w:rsid w:val="00A015E1"/>
    <w:rsid w:val="00A03222"/>
    <w:rsid w:val="00A03BEA"/>
    <w:rsid w:val="00A129C2"/>
    <w:rsid w:val="00A142E1"/>
    <w:rsid w:val="00A150D1"/>
    <w:rsid w:val="00A17EBD"/>
    <w:rsid w:val="00A20379"/>
    <w:rsid w:val="00A272FB"/>
    <w:rsid w:val="00A3442C"/>
    <w:rsid w:val="00A37DC2"/>
    <w:rsid w:val="00A47E64"/>
    <w:rsid w:val="00A70B81"/>
    <w:rsid w:val="00A730BD"/>
    <w:rsid w:val="00A74B76"/>
    <w:rsid w:val="00A81DEE"/>
    <w:rsid w:val="00A86AF3"/>
    <w:rsid w:val="00A87624"/>
    <w:rsid w:val="00A90068"/>
    <w:rsid w:val="00A96A53"/>
    <w:rsid w:val="00AB4313"/>
    <w:rsid w:val="00AB7E5C"/>
    <w:rsid w:val="00AC001F"/>
    <w:rsid w:val="00AD237F"/>
    <w:rsid w:val="00AE2DD8"/>
    <w:rsid w:val="00AE7CE9"/>
    <w:rsid w:val="00AF022C"/>
    <w:rsid w:val="00AF263B"/>
    <w:rsid w:val="00B00D11"/>
    <w:rsid w:val="00B022EF"/>
    <w:rsid w:val="00B1308E"/>
    <w:rsid w:val="00B16BE2"/>
    <w:rsid w:val="00B23BE6"/>
    <w:rsid w:val="00B252C7"/>
    <w:rsid w:val="00B34DB2"/>
    <w:rsid w:val="00B429D1"/>
    <w:rsid w:val="00B42BB5"/>
    <w:rsid w:val="00B43132"/>
    <w:rsid w:val="00B4484B"/>
    <w:rsid w:val="00B47BCC"/>
    <w:rsid w:val="00B52B27"/>
    <w:rsid w:val="00B6293A"/>
    <w:rsid w:val="00B63F0C"/>
    <w:rsid w:val="00B6555D"/>
    <w:rsid w:val="00B82E41"/>
    <w:rsid w:val="00B849E1"/>
    <w:rsid w:val="00BB049C"/>
    <w:rsid w:val="00BB0A01"/>
    <w:rsid w:val="00BB0B7A"/>
    <w:rsid w:val="00BB2E7B"/>
    <w:rsid w:val="00BB6A48"/>
    <w:rsid w:val="00BD2BDF"/>
    <w:rsid w:val="00BD53F8"/>
    <w:rsid w:val="00BF0431"/>
    <w:rsid w:val="00BF6E3E"/>
    <w:rsid w:val="00C010CE"/>
    <w:rsid w:val="00C02500"/>
    <w:rsid w:val="00C049F7"/>
    <w:rsid w:val="00C04D76"/>
    <w:rsid w:val="00C064B6"/>
    <w:rsid w:val="00C13FCF"/>
    <w:rsid w:val="00C15BFC"/>
    <w:rsid w:val="00C16F0D"/>
    <w:rsid w:val="00C44BDA"/>
    <w:rsid w:val="00C47D31"/>
    <w:rsid w:val="00C53FA5"/>
    <w:rsid w:val="00C63187"/>
    <w:rsid w:val="00C65FFE"/>
    <w:rsid w:val="00C71EBD"/>
    <w:rsid w:val="00C743D5"/>
    <w:rsid w:val="00C769CF"/>
    <w:rsid w:val="00C86896"/>
    <w:rsid w:val="00C95379"/>
    <w:rsid w:val="00C9765A"/>
    <w:rsid w:val="00CA1111"/>
    <w:rsid w:val="00CA4D79"/>
    <w:rsid w:val="00CA6DB8"/>
    <w:rsid w:val="00CB7487"/>
    <w:rsid w:val="00CC1755"/>
    <w:rsid w:val="00CC35F3"/>
    <w:rsid w:val="00CD51D6"/>
    <w:rsid w:val="00CE20BC"/>
    <w:rsid w:val="00CF3F6D"/>
    <w:rsid w:val="00CF5C97"/>
    <w:rsid w:val="00CF7A22"/>
    <w:rsid w:val="00D00F39"/>
    <w:rsid w:val="00D063CA"/>
    <w:rsid w:val="00D123A6"/>
    <w:rsid w:val="00D13075"/>
    <w:rsid w:val="00D13B81"/>
    <w:rsid w:val="00D21E1C"/>
    <w:rsid w:val="00D22630"/>
    <w:rsid w:val="00D25E2F"/>
    <w:rsid w:val="00D32695"/>
    <w:rsid w:val="00D410D7"/>
    <w:rsid w:val="00D55D5E"/>
    <w:rsid w:val="00D67CFF"/>
    <w:rsid w:val="00D71AD2"/>
    <w:rsid w:val="00D772A5"/>
    <w:rsid w:val="00D84CA2"/>
    <w:rsid w:val="00D95A1B"/>
    <w:rsid w:val="00DA6C0A"/>
    <w:rsid w:val="00DD29FA"/>
    <w:rsid w:val="00DD408F"/>
    <w:rsid w:val="00DD4CD4"/>
    <w:rsid w:val="00DD6374"/>
    <w:rsid w:val="00DE15B3"/>
    <w:rsid w:val="00DE40D8"/>
    <w:rsid w:val="00DE6109"/>
    <w:rsid w:val="00E02724"/>
    <w:rsid w:val="00E044F7"/>
    <w:rsid w:val="00E071E0"/>
    <w:rsid w:val="00E2070C"/>
    <w:rsid w:val="00E21D64"/>
    <w:rsid w:val="00E23292"/>
    <w:rsid w:val="00E30ACD"/>
    <w:rsid w:val="00E335AA"/>
    <w:rsid w:val="00E36D9D"/>
    <w:rsid w:val="00E52115"/>
    <w:rsid w:val="00E6248C"/>
    <w:rsid w:val="00E6575B"/>
    <w:rsid w:val="00E76B39"/>
    <w:rsid w:val="00E936CA"/>
    <w:rsid w:val="00EA5B86"/>
    <w:rsid w:val="00EA6B93"/>
    <w:rsid w:val="00EB787F"/>
    <w:rsid w:val="00EC0673"/>
    <w:rsid w:val="00EC502A"/>
    <w:rsid w:val="00ED10B6"/>
    <w:rsid w:val="00EE1048"/>
    <w:rsid w:val="00EE207F"/>
    <w:rsid w:val="00EF1BFD"/>
    <w:rsid w:val="00EF6D39"/>
    <w:rsid w:val="00EF703C"/>
    <w:rsid w:val="00F040FF"/>
    <w:rsid w:val="00F05BDE"/>
    <w:rsid w:val="00F112C2"/>
    <w:rsid w:val="00F118EB"/>
    <w:rsid w:val="00F124AB"/>
    <w:rsid w:val="00F17A73"/>
    <w:rsid w:val="00F245AD"/>
    <w:rsid w:val="00F272D4"/>
    <w:rsid w:val="00F30BB3"/>
    <w:rsid w:val="00F424ED"/>
    <w:rsid w:val="00F449AF"/>
    <w:rsid w:val="00F61D75"/>
    <w:rsid w:val="00F63868"/>
    <w:rsid w:val="00F6486F"/>
    <w:rsid w:val="00F663CE"/>
    <w:rsid w:val="00F71A2D"/>
    <w:rsid w:val="00F82E31"/>
    <w:rsid w:val="00F9475F"/>
    <w:rsid w:val="00F96B79"/>
    <w:rsid w:val="00FA5B86"/>
    <w:rsid w:val="00FB0A36"/>
    <w:rsid w:val="00FB1C7E"/>
    <w:rsid w:val="00FB6F6E"/>
    <w:rsid w:val="00FC06C7"/>
    <w:rsid w:val="00FD329F"/>
    <w:rsid w:val="00FF1FA4"/>
    <w:rsid w:val="00FF5CCD"/>
    <w:rsid w:val="00FF6B5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DB5A7"/>
  <w15:chartTrackingRefBased/>
  <w15:docId w15:val="{56636BB8-47FC-481F-83E2-6F2567EE5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2C11"/>
    <w:pPr>
      <w:ind w:left="720"/>
      <w:contextualSpacing/>
    </w:pPr>
  </w:style>
  <w:style w:type="table" w:styleId="TableGrid">
    <w:name w:val="Table Grid"/>
    <w:basedOn w:val="TableNormal"/>
    <w:uiPriority w:val="39"/>
    <w:rsid w:val="00161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C26AC"/>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147780">
      <w:bodyDiv w:val="1"/>
      <w:marLeft w:val="0"/>
      <w:marRight w:val="0"/>
      <w:marTop w:val="0"/>
      <w:marBottom w:val="0"/>
      <w:divBdr>
        <w:top w:val="none" w:sz="0" w:space="0" w:color="auto"/>
        <w:left w:val="none" w:sz="0" w:space="0" w:color="auto"/>
        <w:bottom w:val="none" w:sz="0" w:space="0" w:color="auto"/>
        <w:right w:val="none" w:sz="0" w:space="0" w:color="auto"/>
      </w:divBdr>
    </w:div>
    <w:div w:id="710497589">
      <w:bodyDiv w:val="1"/>
      <w:marLeft w:val="0"/>
      <w:marRight w:val="0"/>
      <w:marTop w:val="0"/>
      <w:marBottom w:val="0"/>
      <w:divBdr>
        <w:top w:val="none" w:sz="0" w:space="0" w:color="auto"/>
        <w:left w:val="none" w:sz="0" w:space="0" w:color="auto"/>
        <w:bottom w:val="none" w:sz="0" w:space="0" w:color="auto"/>
        <w:right w:val="none" w:sz="0" w:space="0" w:color="auto"/>
      </w:divBdr>
    </w:div>
    <w:div w:id="725563687">
      <w:bodyDiv w:val="1"/>
      <w:marLeft w:val="0"/>
      <w:marRight w:val="0"/>
      <w:marTop w:val="0"/>
      <w:marBottom w:val="0"/>
      <w:divBdr>
        <w:top w:val="none" w:sz="0" w:space="0" w:color="auto"/>
        <w:left w:val="none" w:sz="0" w:space="0" w:color="auto"/>
        <w:bottom w:val="none" w:sz="0" w:space="0" w:color="auto"/>
        <w:right w:val="none" w:sz="0" w:space="0" w:color="auto"/>
      </w:divBdr>
    </w:div>
    <w:div w:id="996762253">
      <w:bodyDiv w:val="1"/>
      <w:marLeft w:val="0"/>
      <w:marRight w:val="0"/>
      <w:marTop w:val="0"/>
      <w:marBottom w:val="0"/>
      <w:divBdr>
        <w:top w:val="none" w:sz="0" w:space="0" w:color="auto"/>
        <w:left w:val="none" w:sz="0" w:space="0" w:color="auto"/>
        <w:bottom w:val="none" w:sz="0" w:space="0" w:color="auto"/>
        <w:right w:val="none" w:sz="0" w:space="0" w:color="auto"/>
      </w:divBdr>
    </w:div>
    <w:div w:id="1140004534">
      <w:bodyDiv w:val="1"/>
      <w:marLeft w:val="0"/>
      <w:marRight w:val="0"/>
      <w:marTop w:val="0"/>
      <w:marBottom w:val="0"/>
      <w:divBdr>
        <w:top w:val="none" w:sz="0" w:space="0" w:color="auto"/>
        <w:left w:val="none" w:sz="0" w:space="0" w:color="auto"/>
        <w:bottom w:val="none" w:sz="0" w:space="0" w:color="auto"/>
        <w:right w:val="none" w:sz="0" w:space="0" w:color="auto"/>
      </w:divBdr>
    </w:div>
    <w:div w:id="1199588500">
      <w:bodyDiv w:val="1"/>
      <w:marLeft w:val="0"/>
      <w:marRight w:val="0"/>
      <w:marTop w:val="0"/>
      <w:marBottom w:val="0"/>
      <w:divBdr>
        <w:top w:val="none" w:sz="0" w:space="0" w:color="auto"/>
        <w:left w:val="none" w:sz="0" w:space="0" w:color="auto"/>
        <w:bottom w:val="none" w:sz="0" w:space="0" w:color="auto"/>
        <w:right w:val="none" w:sz="0" w:space="0" w:color="auto"/>
      </w:divBdr>
    </w:div>
    <w:div w:id="1229458470">
      <w:bodyDiv w:val="1"/>
      <w:marLeft w:val="0"/>
      <w:marRight w:val="0"/>
      <w:marTop w:val="0"/>
      <w:marBottom w:val="0"/>
      <w:divBdr>
        <w:top w:val="none" w:sz="0" w:space="0" w:color="auto"/>
        <w:left w:val="none" w:sz="0" w:space="0" w:color="auto"/>
        <w:bottom w:val="none" w:sz="0" w:space="0" w:color="auto"/>
        <w:right w:val="none" w:sz="0" w:space="0" w:color="auto"/>
      </w:divBdr>
    </w:div>
    <w:div w:id="130195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676CC-90D9-4547-8752-74707BCE7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2</Pages>
  <Words>2581</Words>
  <Characters>14712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Kokhanov</dc:creator>
  <cp:keywords/>
  <dc:description/>
  <cp:lastModifiedBy>A. Kokhanov</cp:lastModifiedBy>
  <cp:revision>16</cp:revision>
  <dcterms:created xsi:type="dcterms:W3CDTF">2018-12-08T00:46:00Z</dcterms:created>
  <dcterms:modified xsi:type="dcterms:W3CDTF">2019-05-14T21:19:00Z</dcterms:modified>
</cp:coreProperties>
</file>