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0CA" w:rsidRPr="000310CA" w:rsidRDefault="000310CA" w:rsidP="00031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0310CA" w:rsidRPr="000310CA" w:rsidRDefault="000310CA" w:rsidP="00031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“Высшая школа экономики”»</w:t>
      </w:r>
    </w:p>
    <w:p w:rsidR="000310CA" w:rsidRPr="000310CA" w:rsidRDefault="000310CA" w:rsidP="00031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>Санкт-Петербургский филиал федерального государственного автономного образовательного учреждения высшего профессионального образования «Национальный исследовательский университет “Высшая школа экономики”»</w:t>
      </w:r>
    </w:p>
    <w:p w:rsidR="000310CA" w:rsidRPr="000310CA" w:rsidRDefault="000310CA" w:rsidP="00031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>Образовательная программа «Экономика»</w:t>
      </w:r>
    </w:p>
    <w:p w:rsidR="000310CA" w:rsidRPr="000310CA" w:rsidRDefault="000310CA" w:rsidP="00031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10CA" w:rsidRDefault="000310CA" w:rsidP="000310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10CA">
        <w:rPr>
          <w:rFonts w:ascii="Times New Roman" w:hAnsi="Times New Roman" w:cs="Times New Roman"/>
          <w:b/>
          <w:sz w:val="24"/>
          <w:szCs w:val="24"/>
        </w:rPr>
        <w:t xml:space="preserve">Исследовательский проект по эконометрике </w:t>
      </w:r>
    </w:p>
    <w:p w:rsidR="000310CA" w:rsidRPr="000310CA" w:rsidRDefault="000310CA" w:rsidP="000310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>на тему: «Структура и ценообразование на рынке наркотических веществ в интернете»</w:t>
      </w:r>
    </w:p>
    <w:p w:rsidR="000310CA" w:rsidRPr="000310CA" w:rsidRDefault="000310CA" w:rsidP="000310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10CA" w:rsidRPr="000310CA" w:rsidRDefault="000310CA" w:rsidP="000310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>Выполнили:</w:t>
      </w:r>
    </w:p>
    <w:p w:rsidR="000310CA" w:rsidRPr="000310CA" w:rsidRDefault="000310CA" w:rsidP="000310C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>Курапов Андрей (БЭК 155)</w:t>
      </w:r>
      <w:r w:rsidRPr="000310CA">
        <w:rPr>
          <w:rFonts w:ascii="Times New Roman" w:hAnsi="Times New Roman" w:cs="Times New Roman"/>
          <w:sz w:val="24"/>
          <w:szCs w:val="24"/>
        </w:rPr>
        <w:br/>
        <w:t>Рычко Артем (БЭК 155)</w:t>
      </w:r>
      <w:r w:rsidRPr="000310CA">
        <w:rPr>
          <w:rFonts w:ascii="Times New Roman" w:hAnsi="Times New Roman" w:cs="Times New Roman"/>
          <w:sz w:val="24"/>
          <w:szCs w:val="24"/>
        </w:rPr>
        <w:br/>
        <w:t>Слепцов Илья (БЭК 154)</w:t>
      </w:r>
    </w:p>
    <w:p w:rsidR="000310CA" w:rsidRPr="000310CA" w:rsidRDefault="000310CA" w:rsidP="00031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rPr>
          <w:rFonts w:ascii="Times New Roman" w:hAnsi="Times New Roman" w:cs="Times New Roman"/>
          <w:sz w:val="24"/>
          <w:szCs w:val="24"/>
        </w:rPr>
      </w:pPr>
    </w:p>
    <w:p w:rsidR="000310CA" w:rsidRPr="000310CA" w:rsidRDefault="000310CA" w:rsidP="000310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0310CA" w:rsidRPr="000310CA" w:rsidRDefault="000310CA" w:rsidP="000310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>2017</w:t>
      </w:r>
    </w:p>
    <w:p w:rsidR="000310CA" w:rsidRPr="000310CA" w:rsidRDefault="000310CA" w:rsidP="000310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10C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0310CA" w:rsidRPr="000310CA" w:rsidRDefault="000310CA" w:rsidP="000310CA">
      <w:pPr>
        <w:rPr>
          <w:rFonts w:ascii="Times New Roman" w:hAnsi="Times New Roman" w:cs="Times New Roman"/>
          <w:b/>
          <w:sz w:val="24"/>
          <w:szCs w:val="24"/>
        </w:rPr>
      </w:pPr>
    </w:p>
    <w:p w:rsidR="00862EB0" w:rsidRDefault="00862EB0" w:rsidP="00031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современном мире вопрос частичной легализации наркотиков стоит особенно остро: многие государства </w:t>
      </w:r>
      <w:r w:rsidR="00C5592E">
        <w:rPr>
          <w:rFonts w:ascii="Times New Roman" w:hAnsi="Times New Roman" w:cs="Times New Roman"/>
          <w:sz w:val="24"/>
          <w:szCs w:val="24"/>
        </w:rPr>
        <w:t>значительно давно</w:t>
      </w:r>
      <w:r>
        <w:rPr>
          <w:rFonts w:ascii="Times New Roman" w:hAnsi="Times New Roman" w:cs="Times New Roman"/>
          <w:sz w:val="24"/>
          <w:szCs w:val="24"/>
        </w:rPr>
        <w:t xml:space="preserve"> легализовали </w:t>
      </w:r>
      <w:r w:rsidR="00C5592E">
        <w:rPr>
          <w:rFonts w:ascii="Times New Roman" w:hAnsi="Times New Roman" w:cs="Times New Roman"/>
          <w:sz w:val="24"/>
          <w:szCs w:val="24"/>
        </w:rPr>
        <w:t>легкие наркотики (</w:t>
      </w:r>
      <w:r>
        <w:rPr>
          <w:rFonts w:ascii="Times New Roman" w:hAnsi="Times New Roman" w:cs="Times New Roman"/>
          <w:sz w:val="24"/>
          <w:szCs w:val="24"/>
        </w:rPr>
        <w:t>марихуан</w:t>
      </w:r>
      <w:r w:rsidR="00C5592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ее образующие</w:t>
      </w:r>
      <w:r w:rsidR="00C559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наблюдают положительную динамику оттока употребления </w:t>
      </w:r>
      <w:r w:rsidR="00C5592E">
        <w:rPr>
          <w:rFonts w:ascii="Times New Roman" w:hAnsi="Times New Roman" w:cs="Times New Roman"/>
          <w:sz w:val="24"/>
          <w:szCs w:val="24"/>
        </w:rPr>
        <w:t xml:space="preserve">населением </w:t>
      </w:r>
      <w:r>
        <w:rPr>
          <w:rFonts w:ascii="Times New Roman" w:hAnsi="Times New Roman" w:cs="Times New Roman"/>
          <w:sz w:val="24"/>
          <w:szCs w:val="24"/>
        </w:rPr>
        <w:t>алкогольных и наркотических средств</w:t>
      </w:r>
      <w:r w:rsidR="00E516CF" w:rsidRPr="00E516C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какие-то находятся на стадии принятия закона или рассмотрения инициативы внедрения, а некоторые не предпринимают никаких шагов в сторону легализации наркотиков.</w:t>
      </w:r>
    </w:p>
    <w:p w:rsidR="00862EB0" w:rsidRDefault="00862EB0" w:rsidP="000310CA">
      <w:pPr>
        <w:rPr>
          <w:rFonts w:ascii="Times New Roman" w:hAnsi="Times New Roman" w:cs="Times New Roman"/>
          <w:sz w:val="24"/>
          <w:szCs w:val="24"/>
        </w:rPr>
      </w:pPr>
    </w:p>
    <w:p w:rsidR="00862EB0" w:rsidRDefault="00862EB0" w:rsidP="00031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же останавливает третьих от введения инициативы, которая положительно показывает себя в других странах? В первую очередь</w:t>
      </w:r>
      <w:r w:rsidR="00E516CF" w:rsidRPr="00E516CF">
        <w:rPr>
          <w:rFonts w:ascii="Times New Roman" w:hAnsi="Times New Roman" w:cs="Times New Roman"/>
          <w:sz w:val="24"/>
          <w:szCs w:val="24"/>
        </w:rPr>
        <w:t xml:space="preserve"> </w:t>
      </w:r>
      <w:r w:rsidR="00E516CF">
        <w:rPr>
          <w:rFonts w:ascii="Times New Roman" w:hAnsi="Times New Roman" w:cs="Times New Roman"/>
          <w:sz w:val="24"/>
          <w:szCs w:val="24"/>
        </w:rPr>
        <w:t>–</w:t>
      </w:r>
      <w:r w:rsidR="00E516CF" w:rsidRPr="00E516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незнание </w:t>
      </w:r>
      <w:r w:rsidR="00C5592E">
        <w:rPr>
          <w:rFonts w:ascii="Times New Roman" w:hAnsi="Times New Roman" w:cs="Times New Roman"/>
          <w:sz w:val="24"/>
          <w:szCs w:val="24"/>
        </w:rPr>
        <w:t>масштабов рынка</w:t>
      </w:r>
      <w:r>
        <w:rPr>
          <w:rFonts w:ascii="Times New Roman" w:hAnsi="Times New Roman" w:cs="Times New Roman"/>
          <w:sz w:val="24"/>
          <w:szCs w:val="24"/>
        </w:rPr>
        <w:t xml:space="preserve"> и непонимание </w:t>
      </w:r>
      <w:r w:rsidR="00C5592E">
        <w:rPr>
          <w:rFonts w:ascii="Times New Roman" w:hAnsi="Times New Roman" w:cs="Times New Roman"/>
          <w:sz w:val="24"/>
          <w:szCs w:val="24"/>
        </w:rPr>
        <w:t xml:space="preserve">его </w:t>
      </w:r>
      <w:r>
        <w:rPr>
          <w:rFonts w:ascii="Times New Roman" w:hAnsi="Times New Roman" w:cs="Times New Roman"/>
          <w:sz w:val="24"/>
          <w:szCs w:val="24"/>
        </w:rPr>
        <w:t>структуры. Ввиду нелегального статуса торговцы наркотиками тщательно скрывают</w:t>
      </w:r>
      <w:r w:rsidR="00E516CF">
        <w:rPr>
          <w:rFonts w:ascii="Times New Roman" w:hAnsi="Times New Roman" w:cs="Times New Roman"/>
          <w:sz w:val="24"/>
          <w:szCs w:val="24"/>
        </w:rPr>
        <w:t xml:space="preserve"> свой бизнес</w:t>
      </w:r>
      <w:r>
        <w:rPr>
          <w:rFonts w:ascii="Times New Roman" w:hAnsi="Times New Roman" w:cs="Times New Roman"/>
          <w:sz w:val="24"/>
          <w:szCs w:val="24"/>
        </w:rPr>
        <w:t xml:space="preserve">: продажи в основном осуществляются в темном анонимном интернете, </w:t>
      </w:r>
      <w:r w:rsidR="00E516CF">
        <w:rPr>
          <w:rFonts w:ascii="Times New Roman" w:hAnsi="Times New Roman" w:cs="Times New Roman"/>
          <w:sz w:val="24"/>
          <w:szCs w:val="24"/>
        </w:rPr>
        <w:t>наркодилеры и закладчики знают друг друга только по никнейму, сам товар прячется в труднодоступных и необычных местах. Выйти на след наркоторговца или хотя бы оценить их примерное количество на рынке достаточно сложно. Определение объемов теневой экономики сама по себе очень сложная задача, а если рассматривать закрытый и труднодоступный рынок наркотиков – практически нереальная.</w:t>
      </w:r>
    </w:p>
    <w:p w:rsidR="00E516CF" w:rsidRDefault="00E516CF" w:rsidP="000310CA">
      <w:pPr>
        <w:rPr>
          <w:rFonts w:ascii="Times New Roman" w:hAnsi="Times New Roman" w:cs="Times New Roman"/>
          <w:sz w:val="24"/>
          <w:szCs w:val="24"/>
        </w:rPr>
      </w:pPr>
    </w:p>
    <w:p w:rsidR="00E516CF" w:rsidRDefault="00860F61" w:rsidP="000310C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слову о степени вреда для организма не раз было доказано учеными меньший вред легких видов наркотиков в сравнении с алкоголем или табачными изделиям, которые до сих пор являются легальным. </w:t>
      </w:r>
    </w:p>
    <w:p w:rsidR="00860F61" w:rsidRPr="00860F61" w:rsidRDefault="00860F61" w:rsidP="000310C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E516CF" w:rsidRDefault="00E516CF" w:rsidP="00E52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нашей точки зрения, задача </w:t>
      </w:r>
      <w:r w:rsidR="00860F61">
        <w:rPr>
          <w:rFonts w:ascii="Times New Roman" w:hAnsi="Times New Roman" w:cs="Times New Roman"/>
          <w:sz w:val="24"/>
          <w:szCs w:val="24"/>
        </w:rPr>
        <w:t xml:space="preserve">определения </w:t>
      </w:r>
      <w:r>
        <w:rPr>
          <w:rFonts w:ascii="Times New Roman" w:hAnsi="Times New Roman" w:cs="Times New Roman"/>
          <w:sz w:val="24"/>
          <w:szCs w:val="24"/>
        </w:rPr>
        <w:t>структуры и равновесия на рынке наркотиков является актуальной</w:t>
      </w:r>
      <w:r w:rsidR="00860F61">
        <w:rPr>
          <w:rFonts w:ascii="Times New Roman" w:hAnsi="Times New Roman" w:cs="Times New Roman"/>
          <w:sz w:val="24"/>
          <w:szCs w:val="24"/>
        </w:rPr>
        <w:t>, поскольку</w:t>
      </w:r>
      <w:r w:rsidR="0007787F">
        <w:rPr>
          <w:rFonts w:ascii="Times New Roman" w:hAnsi="Times New Roman" w:cs="Times New Roman"/>
          <w:sz w:val="24"/>
          <w:szCs w:val="24"/>
        </w:rPr>
        <w:t xml:space="preserve"> рынок</w:t>
      </w:r>
      <w:r w:rsidR="00860F61">
        <w:rPr>
          <w:rFonts w:ascii="Times New Roman" w:hAnsi="Times New Roman" w:cs="Times New Roman"/>
          <w:sz w:val="24"/>
          <w:szCs w:val="24"/>
        </w:rPr>
        <w:t xml:space="preserve"> является: существенным по объему, в последние годы существует тренд на легализацию некоторых видов</w:t>
      </w:r>
      <w:r w:rsidR="0007787F">
        <w:rPr>
          <w:rFonts w:ascii="Times New Roman" w:hAnsi="Times New Roman" w:cs="Times New Roman"/>
          <w:sz w:val="24"/>
          <w:szCs w:val="24"/>
        </w:rPr>
        <w:t xml:space="preserve"> разными правительствами</w:t>
      </w:r>
      <w:r w:rsidR="00860F61">
        <w:rPr>
          <w:rFonts w:ascii="Times New Roman" w:hAnsi="Times New Roman" w:cs="Times New Roman"/>
          <w:sz w:val="24"/>
          <w:szCs w:val="24"/>
        </w:rPr>
        <w:t>, интересен экономический или поведенческо-экономический эффект существования</w:t>
      </w:r>
      <w:r w:rsidR="00BF1192">
        <w:rPr>
          <w:rFonts w:ascii="Times New Roman" w:hAnsi="Times New Roman" w:cs="Times New Roman"/>
          <w:sz w:val="24"/>
          <w:szCs w:val="24"/>
        </w:rPr>
        <w:t xml:space="preserve"> и перехода между потребляемыми или продаваемыми товарами</w:t>
      </w:r>
      <w:r w:rsidR="00860F61">
        <w:rPr>
          <w:rFonts w:ascii="Times New Roman" w:hAnsi="Times New Roman" w:cs="Times New Roman"/>
          <w:sz w:val="24"/>
          <w:szCs w:val="24"/>
        </w:rPr>
        <w:t xml:space="preserve"> на рынке покупателей и продавцов</w:t>
      </w:r>
      <w:r w:rsidR="00BF1192">
        <w:rPr>
          <w:rFonts w:ascii="Times New Roman" w:hAnsi="Times New Roman" w:cs="Times New Roman"/>
          <w:sz w:val="24"/>
          <w:szCs w:val="24"/>
        </w:rPr>
        <w:t>, а также существование рынка как ограниченного или частично ограниченного рынка от рекламы, налогообложения и прочего</w:t>
      </w:r>
      <w:r>
        <w:rPr>
          <w:rFonts w:ascii="Times New Roman" w:hAnsi="Times New Roman" w:cs="Times New Roman"/>
          <w:sz w:val="24"/>
          <w:szCs w:val="24"/>
        </w:rPr>
        <w:t>.</w:t>
      </w:r>
      <w:r w:rsidR="00C559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192" w:rsidRDefault="00BF1192" w:rsidP="00E52821">
      <w:pPr>
        <w:rPr>
          <w:rFonts w:ascii="Times New Roman" w:hAnsi="Times New Roman" w:cs="Times New Roman"/>
          <w:sz w:val="24"/>
          <w:szCs w:val="24"/>
        </w:rPr>
      </w:pPr>
    </w:p>
    <w:p w:rsidR="00BF1192" w:rsidRDefault="00BF1192" w:rsidP="00E52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проверяются следующие гипотезы: </w:t>
      </w:r>
    </w:p>
    <w:p w:rsidR="00BF1192" w:rsidRDefault="00BF1192" w:rsidP="00BF119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на рынке кроме влияния цены на количество продаваемых товаров обуславливается информацией на веб-странице продаваемого товара</w:t>
      </w:r>
      <w:r w:rsidR="00B76B7E">
        <w:rPr>
          <w:rFonts w:ascii="Times New Roman" w:hAnsi="Times New Roman" w:cs="Times New Roman"/>
          <w:sz w:val="24"/>
          <w:szCs w:val="24"/>
        </w:rPr>
        <w:t>.</w:t>
      </w:r>
    </w:p>
    <w:p w:rsidR="0007787F" w:rsidRDefault="0007787F" w:rsidP="00BF119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Покупатели являются эластичными по доходу, цене и риску</w:t>
      </w:r>
    </w:p>
    <w:p w:rsidR="00B76B7E" w:rsidRDefault="00B76B7E" w:rsidP="00BF119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Близость рынка к монополистической конкуренции</w:t>
      </w:r>
    </w:p>
    <w:p w:rsidR="00B76B7E" w:rsidRDefault="00B76B7E" w:rsidP="00BF119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прибыльного и </w:t>
      </w:r>
      <w:r w:rsidR="0007787F">
        <w:rPr>
          <w:rFonts w:ascii="Times New Roman" w:hAnsi="Times New Roman" w:cs="Times New Roman"/>
          <w:sz w:val="24"/>
          <w:szCs w:val="24"/>
        </w:rPr>
        <w:t>социально-значимого участия государства на рынке</w:t>
      </w:r>
    </w:p>
    <w:p w:rsidR="0007787F" w:rsidRPr="0007787F" w:rsidRDefault="0007787F" w:rsidP="00077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первой части </w:t>
      </w:r>
      <w:r w:rsidR="008F75DD">
        <w:rPr>
          <w:rFonts w:ascii="Times New Roman" w:hAnsi="Times New Roman" w:cs="Times New Roman"/>
          <w:sz w:val="24"/>
          <w:szCs w:val="24"/>
        </w:rPr>
        <w:t>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будут проверены первые 2 гипотезы.</w:t>
      </w:r>
    </w:p>
    <w:p w:rsidR="00BF1192" w:rsidRDefault="00BF1192" w:rsidP="00E52821">
      <w:pPr>
        <w:rPr>
          <w:rFonts w:ascii="Times New Roman" w:hAnsi="Times New Roman" w:cs="Times New Roman"/>
          <w:sz w:val="24"/>
          <w:szCs w:val="24"/>
        </w:rPr>
      </w:pPr>
    </w:p>
    <w:p w:rsidR="00BF1192" w:rsidRDefault="00BF1192" w:rsidP="00E52821">
      <w:pPr>
        <w:rPr>
          <w:rFonts w:ascii="Times New Roman" w:hAnsi="Times New Roman" w:cs="Times New Roman"/>
          <w:sz w:val="24"/>
          <w:szCs w:val="24"/>
        </w:rPr>
      </w:pPr>
    </w:p>
    <w:p w:rsidR="00BF1192" w:rsidRDefault="00BF1192" w:rsidP="00E52821">
      <w:pPr>
        <w:rPr>
          <w:rFonts w:ascii="Times New Roman" w:hAnsi="Times New Roman" w:cs="Times New Roman"/>
          <w:sz w:val="24"/>
          <w:szCs w:val="24"/>
        </w:rPr>
      </w:pPr>
    </w:p>
    <w:p w:rsidR="00D6296F" w:rsidRDefault="0061689F" w:rsidP="00031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689F" w:rsidRDefault="00E333AF" w:rsidP="0061689F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Сбор</w:t>
      </w:r>
      <w:r w:rsidR="0061689F">
        <w:rPr>
          <w:rFonts w:ascii="Times New Roman" w:hAnsi="Times New Roman" w:cs="Times New Roman"/>
          <w:b/>
          <w:sz w:val="24"/>
          <w:szCs w:val="24"/>
        </w:rPr>
        <w:t xml:space="preserve"> данных</w:t>
      </w:r>
    </w:p>
    <w:p w:rsidR="0061689F" w:rsidRDefault="0061689F" w:rsidP="0061689F">
      <w:pPr>
        <w:rPr>
          <w:rFonts w:ascii="Times New Roman" w:hAnsi="Times New Roman" w:cs="Times New Roman"/>
          <w:sz w:val="24"/>
          <w:szCs w:val="24"/>
        </w:rPr>
      </w:pPr>
    </w:p>
    <w:p w:rsidR="00E52821" w:rsidRPr="0061689F" w:rsidRDefault="0061689F" w:rsidP="00616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данного исследования был проведен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сайта» для получения данных.</w:t>
      </w:r>
      <w:r w:rsidR="00535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извлечение данных с сайта путем написания автоматизированного скрипта. Сайтом был выбран самый большой на данный момент незаблокированный и живой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на рынке нелегальной продукции </w:t>
      </w:r>
      <w:r w:rsidR="00380EDE" w:rsidRPr="00380EDE">
        <w:rPr>
          <w:rFonts w:ascii="Times New Roman" w:hAnsi="Times New Roman" w:cs="Times New Roman"/>
          <w:sz w:val="24"/>
          <w:szCs w:val="24"/>
        </w:rPr>
        <w:t>“</w:t>
      </w:r>
      <w:r w:rsidR="00380EDE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ydra</w:t>
      </w:r>
      <w:r w:rsidR="00380EDE" w:rsidRPr="00380EDE">
        <w:rPr>
          <w:rFonts w:ascii="Times New Roman" w:hAnsi="Times New Roman" w:cs="Times New Roman"/>
          <w:sz w:val="24"/>
          <w:szCs w:val="24"/>
        </w:rPr>
        <w:t>”</w:t>
      </w:r>
      <w:r w:rsidRPr="0061689F">
        <w:rPr>
          <w:rFonts w:ascii="Times New Roman" w:hAnsi="Times New Roman" w:cs="Times New Roman"/>
          <w:sz w:val="24"/>
          <w:szCs w:val="24"/>
        </w:rPr>
        <w:t xml:space="preserve"> (</w:t>
      </w:r>
      <w:r w:rsidRPr="0061689F">
        <w:rPr>
          <w:rFonts w:ascii="Arial" w:hAnsi="Arial" w:cs="Arial"/>
          <w:sz w:val="20"/>
          <w:szCs w:val="20"/>
          <w:shd w:val="clear" w:color="auto" w:fill="FFFFFF"/>
        </w:rPr>
        <w:t>http://hydra4jpwhfx4mst.onion/shops</w:t>
      </w:r>
      <w:r>
        <w:rPr>
          <w:rFonts w:ascii="Times New Roman" w:hAnsi="Times New Roman" w:cs="Times New Roman"/>
          <w:sz w:val="24"/>
          <w:szCs w:val="24"/>
        </w:rPr>
        <w:t>). Доступ к данному сайту осуществляется через темную часть интернета, в ко</w:t>
      </w:r>
      <w:r w:rsidR="00BA0BA2">
        <w:rPr>
          <w:rFonts w:ascii="Times New Roman" w:hAnsi="Times New Roman" w:cs="Times New Roman"/>
          <w:sz w:val="24"/>
          <w:szCs w:val="24"/>
        </w:rPr>
        <w:t>торую попасть можно через прокси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8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socks</w:t>
      </w:r>
      <w:r w:rsidRPr="0061689F">
        <w:rPr>
          <w:rFonts w:ascii="Times New Roman" w:hAnsi="Times New Roman" w:cs="Times New Roman"/>
          <w:sz w:val="24"/>
          <w:szCs w:val="24"/>
        </w:rPr>
        <w:t>-5”</w:t>
      </w:r>
      <w:r w:rsidR="00BA0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через браузер </w:t>
      </w:r>
      <w:r>
        <w:rPr>
          <w:rFonts w:ascii="Times New Roman" w:hAnsi="Times New Roman" w:cs="Times New Roman"/>
          <w:sz w:val="24"/>
          <w:szCs w:val="24"/>
          <w:lang w:val="en-US"/>
        </w:rPr>
        <w:t>Tor</w:t>
      </w:r>
      <w:r w:rsidRPr="006168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автоматизирует этот процесс.</w:t>
      </w:r>
    </w:p>
    <w:p w:rsidR="0061689F" w:rsidRPr="0061689F" w:rsidRDefault="0061689F" w:rsidP="006168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написания автоматизированного скрипта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 использовался язык программирования и интерактивная среда разработки </w:t>
      </w:r>
      <w:r w:rsidRPr="0061689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1689F">
        <w:rPr>
          <w:rFonts w:ascii="Times New Roman" w:hAnsi="Times New Roman" w:cs="Times New Roman"/>
          <w:sz w:val="24"/>
          <w:szCs w:val="24"/>
        </w:rPr>
        <w:t xml:space="preserve"> 3.6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616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Pr="006168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сайта был основан на следующих этапах: получение доступа в сеть интернет с прокси </w:t>
      </w:r>
      <w:r w:rsidRPr="006168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socks</w:t>
      </w:r>
      <w:r w:rsidRPr="0061689F">
        <w:rPr>
          <w:rFonts w:ascii="Times New Roman" w:hAnsi="Times New Roman" w:cs="Times New Roman"/>
          <w:sz w:val="24"/>
          <w:szCs w:val="24"/>
        </w:rPr>
        <w:t>-5”</w:t>
      </w:r>
      <w:r>
        <w:rPr>
          <w:rFonts w:ascii="Times New Roman" w:hAnsi="Times New Roman" w:cs="Times New Roman"/>
          <w:sz w:val="24"/>
          <w:szCs w:val="24"/>
        </w:rPr>
        <w:t>, обход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каптчи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посредством</w:t>
      </w:r>
      <w:r w:rsidR="00BA0BA2">
        <w:rPr>
          <w:rFonts w:ascii="Times New Roman" w:hAnsi="Times New Roman" w:cs="Times New Roman"/>
          <w:sz w:val="24"/>
          <w:szCs w:val="24"/>
        </w:rPr>
        <w:t xml:space="preserve"> алгоритма распознавания текста, </w:t>
      </w:r>
      <w:r>
        <w:rPr>
          <w:rFonts w:ascii="Times New Roman" w:hAnsi="Times New Roman" w:cs="Times New Roman"/>
          <w:sz w:val="24"/>
          <w:szCs w:val="24"/>
        </w:rPr>
        <w:t>построенный через</w:t>
      </w:r>
      <w:r w:rsidR="00535845">
        <w:rPr>
          <w:rFonts w:ascii="Times New Roman" w:hAnsi="Times New Roman" w:cs="Times New Roman"/>
          <w:sz w:val="24"/>
          <w:szCs w:val="24"/>
        </w:rPr>
        <w:t xml:space="preserve"> алгоритмы машинного обучения. </w:t>
      </w:r>
      <w:proofErr w:type="spellStart"/>
      <w:r w:rsidR="0053584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аптча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584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5845">
        <w:rPr>
          <w:rFonts w:ascii="Times New Roman" w:hAnsi="Times New Roman" w:cs="Times New Roman"/>
          <w:sz w:val="24"/>
          <w:szCs w:val="24"/>
        </w:rPr>
        <w:t>процесс инициализ</w:t>
      </w:r>
      <w:r w:rsidR="00BA0BA2">
        <w:rPr>
          <w:rFonts w:ascii="Times New Roman" w:hAnsi="Times New Roman" w:cs="Times New Roman"/>
          <w:sz w:val="24"/>
          <w:szCs w:val="24"/>
        </w:rPr>
        <w:t>ации пользователя как человека</w:t>
      </w:r>
      <w:r w:rsidR="00535845">
        <w:rPr>
          <w:rFonts w:ascii="Times New Roman" w:hAnsi="Times New Roman" w:cs="Times New Roman"/>
          <w:sz w:val="24"/>
          <w:szCs w:val="24"/>
        </w:rPr>
        <w:t xml:space="preserve">. Следующим шагом было сбор ссылок магазинов, продающих конкретный товар, на котором было построено исследование. После был произведен </w:t>
      </w:r>
      <w:proofErr w:type="spellStart"/>
      <w:r w:rsidR="00535845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="00535845">
        <w:rPr>
          <w:rFonts w:ascii="Times New Roman" w:hAnsi="Times New Roman" w:cs="Times New Roman"/>
          <w:sz w:val="24"/>
          <w:szCs w:val="24"/>
        </w:rPr>
        <w:t xml:space="preserve"> информации о магазине: рейтинг, количество сделок. Затем по имеющимся ссылкам товаров был </w:t>
      </w:r>
      <w:r w:rsidR="00BA0BA2">
        <w:rPr>
          <w:rFonts w:ascii="Times New Roman" w:hAnsi="Times New Roman" w:cs="Times New Roman"/>
          <w:sz w:val="24"/>
          <w:szCs w:val="24"/>
        </w:rPr>
        <w:t xml:space="preserve">произведён автоматизированный </w:t>
      </w:r>
      <w:r w:rsidR="00535845">
        <w:rPr>
          <w:rFonts w:ascii="Times New Roman" w:hAnsi="Times New Roman" w:cs="Times New Roman"/>
          <w:sz w:val="24"/>
          <w:szCs w:val="24"/>
        </w:rPr>
        <w:t xml:space="preserve">сбор информации товара по следующим </w:t>
      </w:r>
      <w:r w:rsidR="00BA0BA2">
        <w:rPr>
          <w:rFonts w:ascii="Times New Roman" w:hAnsi="Times New Roman" w:cs="Times New Roman"/>
          <w:sz w:val="24"/>
          <w:szCs w:val="24"/>
        </w:rPr>
        <w:t>факторам</w:t>
      </w:r>
      <w:r w:rsidR="00535845">
        <w:rPr>
          <w:rFonts w:ascii="Times New Roman" w:hAnsi="Times New Roman" w:cs="Times New Roman"/>
          <w:sz w:val="24"/>
          <w:szCs w:val="24"/>
        </w:rPr>
        <w:t xml:space="preserve">: количество сделок по товару, город, количество возможных мест получения товара, количество символов в описании, комментарии (включая пользователя, время, сам комментарий) и т.д. </w:t>
      </w:r>
    </w:p>
    <w:p w:rsidR="0061689F" w:rsidRPr="0061689F" w:rsidRDefault="0061689F" w:rsidP="00D629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689F" w:rsidRDefault="0061689F" w:rsidP="00D629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689F" w:rsidRDefault="0061689F" w:rsidP="00D629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689F" w:rsidRDefault="0061689F" w:rsidP="00D629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689F" w:rsidRDefault="0061689F" w:rsidP="00D629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296F" w:rsidRPr="00BA0BA2" w:rsidRDefault="00D6296F" w:rsidP="00D629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 w:rsidR="00BA0BA2">
        <w:rPr>
          <w:rFonts w:ascii="Times New Roman" w:hAnsi="Times New Roman" w:cs="Times New Roman"/>
          <w:b/>
          <w:sz w:val="24"/>
          <w:szCs w:val="24"/>
        </w:rPr>
        <w:t>данных</w:t>
      </w:r>
      <w:r w:rsidR="00410A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296F" w:rsidRDefault="00D6296F" w:rsidP="00D6296F">
      <w:pPr>
        <w:rPr>
          <w:rFonts w:ascii="Times New Roman" w:hAnsi="Times New Roman" w:cs="Times New Roman"/>
          <w:sz w:val="24"/>
          <w:szCs w:val="24"/>
        </w:rPr>
      </w:pPr>
    </w:p>
    <w:p w:rsidR="00D6296F" w:rsidRPr="00D6296F" w:rsidRDefault="00D6296F" w:rsidP="00D6296F">
      <w:pPr>
        <w:rPr>
          <w:rFonts w:ascii="Times New Roman" w:hAnsi="Times New Roman" w:cs="Times New Roman"/>
          <w:sz w:val="24"/>
          <w:szCs w:val="24"/>
        </w:rPr>
      </w:pPr>
    </w:p>
    <w:p w:rsidR="00E52821" w:rsidRDefault="00C5592E" w:rsidP="004F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 выборка состоит из 2317 очищенных значений по</w:t>
      </w:r>
      <w:r w:rsidR="00BA0BA2">
        <w:rPr>
          <w:rFonts w:ascii="Times New Roman" w:hAnsi="Times New Roman" w:cs="Times New Roman"/>
          <w:sz w:val="24"/>
          <w:szCs w:val="24"/>
        </w:rPr>
        <w:t xml:space="preserve"> наркотическому средству - марихуана</w:t>
      </w:r>
      <w:r>
        <w:rPr>
          <w:rFonts w:ascii="Times New Roman" w:hAnsi="Times New Roman" w:cs="Times New Roman"/>
          <w:sz w:val="24"/>
          <w:szCs w:val="24"/>
        </w:rPr>
        <w:t xml:space="preserve">, взятых с портала </w:t>
      </w:r>
      <w:r w:rsidR="00BA0BA2" w:rsidRPr="00BA0BA2">
        <w:rPr>
          <w:rFonts w:ascii="Times New Roman" w:hAnsi="Times New Roman" w:cs="Times New Roman"/>
          <w:sz w:val="24"/>
          <w:szCs w:val="24"/>
        </w:rPr>
        <w:t>“</w:t>
      </w:r>
      <w:r w:rsidR="00BA0BA2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ydra</w:t>
      </w:r>
      <w:r w:rsidR="00BA0BA2" w:rsidRPr="00BA0BA2">
        <w:rPr>
          <w:rFonts w:ascii="Times New Roman" w:hAnsi="Times New Roman" w:cs="Times New Roman"/>
          <w:sz w:val="24"/>
          <w:szCs w:val="24"/>
        </w:rPr>
        <w:t>”</w:t>
      </w:r>
      <w:r w:rsidRPr="00C5592E">
        <w:rPr>
          <w:rFonts w:ascii="Times New Roman" w:hAnsi="Times New Roman" w:cs="Times New Roman"/>
          <w:sz w:val="24"/>
          <w:szCs w:val="24"/>
        </w:rPr>
        <w:t xml:space="preserve">. </w:t>
      </w:r>
      <w:r w:rsidR="004F2D46">
        <w:rPr>
          <w:rFonts w:ascii="Times New Roman" w:hAnsi="Times New Roman" w:cs="Times New Roman"/>
          <w:sz w:val="24"/>
          <w:szCs w:val="24"/>
        </w:rPr>
        <w:t>В качестве зависимой переменной мы рассматриваем ц</w:t>
      </w:r>
      <w:r w:rsidR="004F2D46" w:rsidRPr="004F2D46">
        <w:rPr>
          <w:rFonts w:ascii="Times New Roman" w:hAnsi="Times New Roman" w:cs="Times New Roman"/>
          <w:sz w:val="24"/>
          <w:szCs w:val="24"/>
        </w:rPr>
        <w:t>ен</w:t>
      </w:r>
      <w:r w:rsidR="004F2D46">
        <w:rPr>
          <w:rFonts w:ascii="Times New Roman" w:hAnsi="Times New Roman" w:cs="Times New Roman"/>
          <w:sz w:val="24"/>
          <w:szCs w:val="24"/>
        </w:rPr>
        <w:t>у</w:t>
      </w:r>
      <w:r w:rsidR="004F2D46" w:rsidRPr="004F2D46">
        <w:rPr>
          <w:rFonts w:ascii="Times New Roman" w:hAnsi="Times New Roman" w:cs="Times New Roman"/>
          <w:sz w:val="24"/>
          <w:szCs w:val="24"/>
        </w:rPr>
        <w:t xml:space="preserve"> на </w:t>
      </w:r>
      <w:r w:rsidR="00E52821">
        <w:rPr>
          <w:rFonts w:ascii="Times New Roman" w:hAnsi="Times New Roman" w:cs="Times New Roman"/>
          <w:sz w:val="24"/>
          <w:szCs w:val="24"/>
        </w:rPr>
        <w:t xml:space="preserve">коноплю в выбранном интернет-магазине данного субъекта Российской Федерации – </w:t>
      </w:r>
      <w:r w:rsidR="00594C69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594C69" w:rsidRPr="00594C69">
        <w:rPr>
          <w:rFonts w:ascii="Times New Roman" w:hAnsi="Times New Roman" w:cs="Times New Roman"/>
          <w:sz w:val="24"/>
          <w:szCs w:val="24"/>
        </w:rPr>
        <w:t>_</w:t>
      </w:r>
      <w:r w:rsidR="00E5282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F2D46">
        <w:rPr>
          <w:rFonts w:ascii="Times New Roman" w:hAnsi="Times New Roman" w:cs="Times New Roman"/>
          <w:sz w:val="24"/>
          <w:szCs w:val="24"/>
        </w:rPr>
        <w:t>.</w:t>
      </w:r>
    </w:p>
    <w:p w:rsidR="00594C69" w:rsidRDefault="00594C69" w:rsidP="004F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Объясняющие переменные:</w:t>
      </w:r>
    </w:p>
    <w:p w:rsidR="00594C69" w:rsidRPr="00E52821" w:rsidRDefault="00E52821" w:rsidP="004F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94C69">
        <w:rPr>
          <w:rFonts w:ascii="Times New Roman" w:hAnsi="Times New Roman" w:cs="Times New Roman"/>
          <w:sz w:val="24"/>
          <w:szCs w:val="24"/>
          <w:lang w:val="en-US"/>
        </w:rPr>
        <w:t>egion</w:t>
      </w:r>
      <w:r w:rsidR="00594C69" w:rsidRPr="00594C69">
        <w:rPr>
          <w:rFonts w:ascii="Times New Roman" w:hAnsi="Times New Roman" w:cs="Times New Roman"/>
          <w:sz w:val="24"/>
          <w:szCs w:val="24"/>
        </w:rPr>
        <w:t xml:space="preserve"> – </w:t>
      </w:r>
      <w:r w:rsidR="00594C69">
        <w:rPr>
          <w:rFonts w:ascii="Times New Roman" w:hAnsi="Times New Roman" w:cs="Times New Roman"/>
          <w:sz w:val="24"/>
          <w:szCs w:val="24"/>
        </w:rPr>
        <w:t>регион, к которому принадлежит магазин</w:t>
      </w:r>
      <w:r w:rsidRPr="00E52821">
        <w:rPr>
          <w:rFonts w:ascii="Times New Roman" w:hAnsi="Times New Roman" w:cs="Times New Roman"/>
          <w:sz w:val="24"/>
          <w:szCs w:val="24"/>
        </w:rPr>
        <w:t>;</w:t>
      </w:r>
    </w:p>
    <w:p w:rsidR="00E52821" w:rsidRPr="00E52821" w:rsidRDefault="00E52821" w:rsidP="004F2D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zp</w:t>
      </w:r>
      <w:proofErr w:type="spellEnd"/>
      <w:r w:rsidRPr="00E52821">
        <w:rPr>
          <w:rFonts w:ascii="Times New Roman" w:hAnsi="Times New Roman" w:cs="Times New Roman"/>
          <w:sz w:val="24"/>
          <w:szCs w:val="24"/>
        </w:rPr>
        <w:t xml:space="preserve"> –</w:t>
      </w:r>
      <w:r w:rsidR="00BA0BA2" w:rsidRPr="00BA0BA2">
        <w:rPr>
          <w:rFonts w:ascii="Times New Roman" w:hAnsi="Times New Roman" w:cs="Times New Roman"/>
          <w:sz w:val="24"/>
          <w:szCs w:val="24"/>
        </w:rPr>
        <w:t xml:space="preserve"> </w:t>
      </w:r>
      <w:r w:rsidR="00BA0BA2">
        <w:rPr>
          <w:rFonts w:ascii="Times New Roman" w:hAnsi="Times New Roman" w:cs="Times New Roman"/>
          <w:sz w:val="24"/>
          <w:szCs w:val="24"/>
        </w:rPr>
        <w:t>средняя зарплата</w:t>
      </w:r>
      <w:r>
        <w:rPr>
          <w:rFonts w:ascii="Times New Roman" w:hAnsi="Times New Roman" w:cs="Times New Roman"/>
          <w:sz w:val="24"/>
          <w:szCs w:val="24"/>
        </w:rPr>
        <w:t xml:space="preserve"> в регионе</w:t>
      </w:r>
      <w:r w:rsidRPr="00E52821">
        <w:rPr>
          <w:rFonts w:ascii="Times New Roman" w:hAnsi="Times New Roman" w:cs="Times New Roman"/>
          <w:sz w:val="24"/>
          <w:szCs w:val="24"/>
        </w:rPr>
        <w:t>;</w:t>
      </w:r>
    </w:p>
    <w:p w:rsidR="00E52821" w:rsidRDefault="00E52821" w:rsidP="004F2D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doli</w:t>
      </w:r>
      <w:proofErr w:type="spellEnd"/>
      <w:r w:rsidRPr="00E528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доля преступлений в регионе, связанных с наркотиками, среди всех преступлений в регионе</w:t>
      </w:r>
      <w:r w:rsidRPr="00E52821">
        <w:rPr>
          <w:rFonts w:ascii="Times New Roman" w:hAnsi="Times New Roman" w:cs="Times New Roman"/>
          <w:sz w:val="24"/>
          <w:szCs w:val="24"/>
        </w:rPr>
        <w:t>;</w:t>
      </w:r>
    </w:p>
    <w:p w:rsidR="00E52821" w:rsidRDefault="00E52821" w:rsidP="004F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E528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время существования интернет-магазина на портале</w:t>
      </w:r>
    </w:p>
    <w:p w:rsidR="00E52821" w:rsidRDefault="00E52821" w:rsidP="004F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Pr="0061689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168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рейтинг магазина</w:t>
      </w:r>
    </w:p>
    <w:p w:rsidR="00E52821" w:rsidRPr="0061689F" w:rsidRDefault="00E52821" w:rsidP="004F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Pr="0061689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168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рейтинг</w:t>
      </w:r>
      <w:r w:rsidRPr="00616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товара</w:t>
      </w:r>
    </w:p>
    <w:p w:rsidR="00E52821" w:rsidRDefault="00E52821" w:rsidP="004F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6168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вес выставленного товара</w:t>
      </w:r>
    </w:p>
    <w:p w:rsidR="00C5592E" w:rsidRDefault="00C5592E" w:rsidP="004F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5592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photos</w:t>
      </w:r>
      <w:r w:rsidRPr="00C5592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фотографий товара на сайте магазина</w:t>
      </w:r>
    </w:p>
    <w:p w:rsidR="00C5592E" w:rsidRPr="0061689F" w:rsidRDefault="00C5592E" w:rsidP="004F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sentiment</w:t>
      </w:r>
      <w:r w:rsidRPr="00C5592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сентиментальный анализ комментариев на положительные</w:t>
      </w:r>
      <w:r w:rsidRPr="00C5592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отрицательные</w:t>
      </w:r>
    </w:p>
    <w:p w:rsidR="00C5592E" w:rsidRDefault="00C5592E" w:rsidP="004F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5592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C5592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длина описания товара на сайте интернет-магазина</w:t>
      </w:r>
    </w:p>
    <w:p w:rsidR="00C5592E" w:rsidRPr="00C5592E" w:rsidRDefault="00C5592E" w:rsidP="004F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5592E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dests</w:t>
      </w:r>
      <w:proofErr w:type="spellEnd"/>
      <w:r w:rsidRPr="00C5592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регионов, в которых работает данный интернет-магазин</w:t>
      </w:r>
    </w:p>
    <w:p w:rsidR="00C5592E" w:rsidRDefault="00C5592E" w:rsidP="00C5592E">
      <w:pPr>
        <w:rPr>
          <w:rFonts w:ascii="Times New Roman" w:hAnsi="Times New Roman" w:cs="Times New Roman"/>
          <w:b/>
          <w:sz w:val="24"/>
          <w:szCs w:val="24"/>
        </w:rPr>
      </w:pPr>
    </w:p>
    <w:p w:rsidR="0010246E" w:rsidRDefault="0010246E" w:rsidP="00C559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78780" cy="3591645"/>
            <wp:effectExtent l="0" t="0" r="7620" b="8890"/>
            <wp:docPr id="13" name="Рисунок 13" descr="https://pp.userapi.com/c840329/v840329989/35654/WaC_OR76P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329/v840329989/35654/WaC_OR76PI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128" cy="35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D5" w:rsidRPr="000310CA" w:rsidRDefault="00BA0BA2" w:rsidP="00C559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Спецификация модели</w:t>
      </w:r>
    </w:p>
    <w:p w:rsidR="00C5592E" w:rsidRDefault="00C5592E" w:rsidP="00B0210F">
      <w:pPr>
        <w:rPr>
          <w:rFonts w:ascii="Times New Roman" w:hAnsi="Times New Roman" w:cs="Times New Roman"/>
          <w:sz w:val="24"/>
          <w:szCs w:val="24"/>
        </w:rPr>
      </w:pPr>
    </w:p>
    <w:p w:rsidR="008F3DF3" w:rsidRPr="000310CA" w:rsidRDefault="00B0210F" w:rsidP="00B0210F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>Для того, чтобы грамотно подойти к выбору правильной спецификации модели необходимо ввести теорию, которая лежит в основе данного исследования. Итак, для того, чтобы найти равновесное облако цен, мы должны грамотно решить задачу как производителя, так и потребителя, путем введения в обоих случаях своих функций полезности с ограничениями.</w:t>
      </w:r>
      <w:r w:rsidR="008F3DF3" w:rsidRPr="000310CA">
        <w:rPr>
          <w:rFonts w:ascii="Times New Roman" w:hAnsi="Times New Roman" w:cs="Times New Roman"/>
          <w:sz w:val="24"/>
          <w:szCs w:val="24"/>
        </w:rPr>
        <w:t xml:space="preserve"> Стоит отметить, что в данной работе рассматривался только один товар, а именно «</w:t>
      </w:r>
      <w:proofErr w:type="spellStart"/>
      <w:r w:rsidR="008F3DF3" w:rsidRPr="000310CA">
        <w:rPr>
          <w:rFonts w:ascii="Times New Roman" w:hAnsi="Times New Roman" w:cs="Times New Roman"/>
          <w:sz w:val="24"/>
          <w:szCs w:val="24"/>
        </w:rPr>
        <w:t>бошки</w:t>
      </w:r>
      <w:proofErr w:type="spellEnd"/>
      <w:r w:rsidR="008F3DF3" w:rsidRPr="000310CA">
        <w:rPr>
          <w:rFonts w:ascii="Times New Roman" w:hAnsi="Times New Roman" w:cs="Times New Roman"/>
          <w:sz w:val="24"/>
          <w:szCs w:val="24"/>
        </w:rPr>
        <w:t>»</w:t>
      </w:r>
    </w:p>
    <w:p w:rsidR="00B0210F" w:rsidRPr="000310CA" w:rsidRDefault="00B0210F" w:rsidP="00F56C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 xml:space="preserve"> Таким образом:</w:t>
      </w:r>
    </w:p>
    <w:p w:rsidR="00B0210F" w:rsidRPr="000310CA" w:rsidRDefault="00B0210F" w:rsidP="00F56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A3D49" wp14:editId="29EDCEB8">
                <wp:simplePos x="0" y="0"/>
                <wp:positionH relativeFrom="column">
                  <wp:posOffset>567690</wp:posOffset>
                </wp:positionH>
                <wp:positionV relativeFrom="paragraph">
                  <wp:posOffset>276860</wp:posOffset>
                </wp:positionV>
                <wp:extent cx="514350" cy="0"/>
                <wp:effectExtent l="0" t="76200" r="1905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type w14:anchorId="6CBFE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44.7pt;margin-top:21.8pt;width:4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0310CA">
        <w:rPr>
          <w:rFonts w:ascii="Times New Roman" w:hAnsi="Times New Roman" w:cs="Times New Roman"/>
          <w:sz w:val="24"/>
          <w:szCs w:val="24"/>
        </w:rPr>
        <w:t xml:space="preserve">Функция полезности </w:t>
      </w:r>
      <w:r w:rsidR="008F3DF3" w:rsidRPr="000310CA">
        <w:rPr>
          <w:rFonts w:ascii="Times New Roman" w:hAnsi="Times New Roman" w:cs="Times New Roman"/>
          <w:sz w:val="24"/>
          <w:szCs w:val="24"/>
        </w:rPr>
        <w:t>покупателя с его бюджетным ограничением:</w:t>
      </w:r>
    </w:p>
    <w:p w:rsidR="00B0210F" w:rsidRPr="000310CA" w:rsidRDefault="00B0210F" w:rsidP="00F56CCA">
      <w:pPr>
        <w:pStyle w:val="Default"/>
        <w:rPr>
          <w:rFonts w:ascii="Times New Roman" w:eastAsiaTheme="minorEastAsia" w:hAnsi="Times New Roman" w:cs="Times New Roman"/>
        </w:rPr>
      </w:pPr>
      <m:oMath>
        <m:r>
          <w:rPr>
            <w:rFonts w:cs="Times New Roman"/>
          </w:rPr>
          <m:t>U</m:t>
        </m:r>
        <m:d>
          <m:dPr>
            <m:ctrlPr>
              <w:rPr>
                <w:rFonts w:cs="Times New Roman"/>
                <w:i/>
              </w:rPr>
            </m:ctrlPr>
          </m:dPr>
          <m:e>
            <m:sSub>
              <m:sSubPr>
                <m:ctrlPr>
                  <w:rPr>
                    <w:rFonts w:cs="Times New Roman"/>
                    <w:i/>
                  </w:rPr>
                </m:ctrlPr>
              </m:sSubPr>
              <m:e>
                <m:r>
                  <w:rPr>
                    <w:rFonts w:cs="Times New Roman"/>
                  </w:rPr>
                  <m:t>x</m:t>
                </m:r>
              </m:e>
              <m:sub>
                <m:r>
                  <w:rPr>
                    <w:rFonts w:cs="Times New Roman"/>
                  </w:rPr>
                  <m:t>1</m:t>
                </m:r>
              </m:sub>
            </m:sSub>
            <m:r>
              <w:rPr>
                <w:rFonts w:cs="Times New Roman"/>
              </w:rPr>
              <m:t>,</m:t>
            </m:r>
            <m:sSub>
              <m:sSubPr>
                <m:ctrlPr>
                  <w:rPr>
                    <w:rFonts w:cs="Times New Roman"/>
                    <w:i/>
                  </w:rPr>
                </m:ctrlPr>
              </m:sSubPr>
              <m:e>
                <m:r>
                  <w:rPr>
                    <w:rFonts w:cs="Times New Roman"/>
                  </w:rPr>
                  <m:t>Y</m:t>
                </m:r>
              </m:e>
              <m:sub>
                <m:r>
                  <w:rPr>
                    <w:rFonts w:cs="Times New Roman"/>
                  </w:rPr>
                  <m:t>i</m:t>
                </m:r>
              </m:sub>
            </m:sSub>
          </m:e>
        </m:d>
      </m:oMath>
      <w:r w:rsidR="00685DEF" w:rsidRPr="000310CA">
        <w:rPr>
          <w:rFonts w:ascii="Times New Roman" w:hAnsi="Times New Roman" w:cs="Times New Roman"/>
        </w:rPr>
        <w:tab/>
      </w:r>
      <w:r w:rsidRPr="000310CA">
        <w:rPr>
          <w:rFonts w:ascii="Times New Roman" w:hAnsi="Times New Roman" w:cs="Times New Roman"/>
        </w:rPr>
        <w:t xml:space="preserve">      </w:t>
      </w:r>
      <w:r w:rsidRPr="000310CA">
        <w:rPr>
          <w:rFonts w:ascii="Times New Roman" w:hAnsi="Times New Roman" w:cs="Times New Roman"/>
          <w:lang w:val="en-US"/>
        </w:rPr>
        <w:t>max</w:t>
      </w:r>
      <w:r w:rsidRPr="000310CA"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cs="Times New Roman"/>
                <w:i/>
              </w:rPr>
            </m:ctrlPr>
          </m:sSubPr>
          <m:e>
            <m:r>
              <w:rPr>
                <w:rFonts w:cs="Times New Roman"/>
              </w:rPr>
              <m:t>x</m:t>
            </m:r>
          </m:e>
          <m:sub>
            <m:r>
              <w:rPr>
                <w:rFonts w:cs="Times New Roman"/>
              </w:rPr>
              <m:t>1</m:t>
            </m:r>
          </m:sub>
        </m:sSub>
        <m:r>
          <w:rPr>
            <w:rFonts w:cs="Times New Roman"/>
          </w:rPr>
          <m:t>,</m:t>
        </m:r>
        <m:sSub>
          <m:sSubPr>
            <m:ctrlPr>
              <w:rPr>
                <w:rFonts w:cs="Times New Roman"/>
                <w:i/>
              </w:rPr>
            </m:ctrlPr>
          </m:sSubPr>
          <m:e>
            <m:r>
              <w:rPr>
                <w:rFonts w:cs="Times New Roman"/>
              </w:rPr>
              <m:t>Y</m:t>
            </m:r>
          </m:e>
          <m:sub>
            <m:r>
              <w:rPr>
                <w:rFonts w:cs="Times New Roman"/>
              </w:rPr>
              <m:t>i</m:t>
            </m:r>
          </m:sub>
        </m:sSub>
        <m:r>
          <w:rPr>
            <w:rFonts w:cs="Times New Roman"/>
          </w:rPr>
          <m:t>≥0),</m:t>
        </m:r>
      </m:oMath>
      <w:r w:rsidRPr="000310CA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cs="Times New Roman"/>
                <w:i/>
              </w:rPr>
            </m:ctrlPr>
          </m:sSubPr>
          <m:e>
            <m:r>
              <w:rPr>
                <w:rFonts w:cs="Times New Roman"/>
              </w:rPr>
              <m:t>x</m:t>
            </m:r>
          </m:e>
          <m:sub>
            <m:r>
              <w:rPr>
                <w:rFonts w:cs="Times New Roman"/>
              </w:rPr>
              <m:t>1</m:t>
            </m:r>
          </m:sub>
        </m:sSub>
      </m:oMath>
      <w:r w:rsidRPr="000310CA">
        <w:rPr>
          <w:rFonts w:ascii="Times New Roman" w:eastAsiaTheme="minorEastAsia" w:hAnsi="Times New Roman" w:cs="Times New Roman"/>
        </w:rPr>
        <w:t xml:space="preserve"> – кол-во употребляемого наркотика,</w:t>
      </w:r>
      <m:oMath>
        <m:r>
          <w:rPr>
            <w:rFonts w:cs="Times New Roman"/>
          </w:rPr>
          <m:t xml:space="preserve"> </m:t>
        </m:r>
        <m:sSub>
          <m:sSubPr>
            <m:ctrlPr>
              <w:rPr>
                <w:rFonts w:cs="Times New Roman"/>
                <w:i/>
              </w:rPr>
            </m:ctrlPr>
          </m:sSubPr>
          <m:e>
            <m:r>
              <w:rPr>
                <w:rFonts w:cs="Times New Roman"/>
              </w:rPr>
              <m:t>Y</m:t>
            </m:r>
          </m:e>
          <m:sub>
            <m:r>
              <w:rPr>
                <w:rFonts w:cs="Times New Roman"/>
              </w:rPr>
              <m:t>i</m:t>
            </m:r>
          </m:sub>
        </m:sSub>
      </m:oMath>
      <w:r w:rsidRPr="000310CA">
        <w:rPr>
          <w:rFonts w:ascii="Times New Roman" w:eastAsiaTheme="minorEastAsia" w:hAnsi="Times New Roman" w:cs="Times New Roman"/>
        </w:rPr>
        <w:t xml:space="preserve"> - кол-во потребляемых продуктов в потребительской корзине</w:t>
      </w:r>
    </w:p>
    <w:p w:rsidR="00F56CCA" w:rsidRPr="000310CA" w:rsidRDefault="00F56CCA" w:rsidP="00F56CCA">
      <w:pPr>
        <w:pStyle w:val="Default"/>
        <w:rPr>
          <w:rFonts w:ascii="Times New Roman" w:eastAsiaTheme="minorEastAsia" w:hAnsi="Times New Roman" w:cs="Times New Roman"/>
        </w:rPr>
      </w:pPr>
    </w:p>
    <w:p w:rsidR="008F3DF3" w:rsidRPr="000310CA" w:rsidRDefault="008F3DF3" w:rsidP="00F56CCA">
      <w:pPr>
        <w:pStyle w:val="Default"/>
        <w:rPr>
          <w:rFonts w:ascii="Times New Roman" w:eastAsiaTheme="minorEastAsia" w:hAnsi="Times New Roman" w:cs="Times New Roman"/>
        </w:rPr>
      </w:pPr>
      <w:r w:rsidRPr="000310CA">
        <w:rPr>
          <w:rFonts w:ascii="Times New Roman" w:eastAsiaTheme="minorEastAsia" w:hAnsi="Times New Roman" w:cs="Times New Roman"/>
          <w:lang w:val="en-US"/>
        </w:rPr>
        <w:t>S</w:t>
      </w:r>
      <w:r w:rsidRPr="000310CA">
        <w:rPr>
          <w:rFonts w:ascii="Times New Roman" w:eastAsiaTheme="minorEastAsia" w:hAnsi="Times New Roman" w:cs="Times New Roman"/>
        </w:rPr>
        <w:t>.</w:t>
      </w:r>
      <w:r w:rsidRPr="000310CA">
        <w:rPr>
          <w:rFonts w:ascii="Times New Roman" w:eastAsiaTheme="minorEastAsia" w:hAnsi="Times New Roman" w:cs="Times New Roman"/>
          <w:lang w:val="en-US"/>
        </w:rPr>
        <w:t>t</w:t>
      </w:r>
      <w:r w:rsidRPr="000310CA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cs="Times New Roman"/>
                <w:i/>
              </w:rPr>
            </m:ctrlPr>
          </m:sSubPr>
          <m:e>
            <m:r>
              <w:rPr>
                <w:rFonts w:cs="Times New Roman"/>
              </w:rPr>
              <m:t>x</m:t>
            </m:r>
          </m:e>
          <m:sub>
            <m:r>
              <w:rPr>
                <w:rFonts w:cs="Times New Roman"/>
              </w:rPr>
              <m:t>1</m:t>
            </m:r>
          </m:sub>
        </m:sSub>
        <m:sSub>
          <m:sSubPr>
            <m:ctrlPr>
              <w:rPr>
                <w:rFonts w:cs="Times New Roman"/>
                <w:i/>
              </w:rPr>
            </m:ctrlPr>
          </m:sSubPr>
          <m:e>
            <m:r>
              <w:rPr>
                <w:rFonts w:cs="Times New Roman"/>
              </w:rPr>
              <m:t>p</m:t>
            </m:r>
          </m:e>
          <m:sub>
            <m:r>
              <w:rPr>
                <w:rFonts w:cs="Times New Roman"/>
              </w:rPr>
              <m:t>1</m:t>
            </m:r>
          </m:sub>
        </m:sSub>
        <m:r>
          <w:rPr>
            <w:rFonts w:cs="Times New Roman"/>
          </w:rPr>
          <m:t>+</m:t>
        </m:r>
        <m:sSub>
          <m:sSubPr>
            <m:ctrlPr>
              <w:rPr>
                <w:rFonts w:cs="Times New Roman"/>
                <w:i/>
              </w:rPr>
            </m:ctrlPr>
          </m:sSubPr>
          <m:e>
            <m:r>
              <w:rPr>
                <w:rFonts w:cs="Times New Roman"/>
              </w:rPr>
              <m:t>p</m:t>
            </m:r>
          </m:e>
          <m:sub>
            <m:r>
              <w:rPr>
                <w:rFonts w:cs="Times New Roman"/>
              </w:rPr>
              <m:t>2</m:t>
            </m:r>
          </m:sub>
        </m:sSub>
        <m:sSub>
          <m:sSubPr>
            <m:ctrlPr>
              <w:rPr>
                <w:rFonts w:cs="Times New Roman"/>
                <w:i/>
              </w:rPr>
            </m:ctrlPr>
          </m:sSubPr>
          <m:e>
            <m:r>
              <w:rPr>
                <w:rFonts w:cs="Times New Roman"/>
              </w:rPr>
              <m:t>Y</m:t>
            </m:r>
          </m:e>
          <m:sub>
            <m:r>
              <w:rPr>
                <w:rFonts w:cs="Times New Roman"/>
              </w:rPr>
              <m:t>1</m:t>
            </m:r>
          </m:sub>
        </m:sSub>
        <m:r>
          <w:rPr>
            <w:rFonts w:cs="Times New Roman"/>
          </w:rPr>
          <m:t>+…+</m:t>
        </m:r>
        <m:sSub>
          <m:sSubPr>
            <m:ctrlPr>
              <w:rPr>
                <w:rFonts w:cs="Times New Roman"/>
                <w:i/>
              </w:rPr>
            </m:ctrlPr>
          </m:sSubPr>
          <m:e>
            <m:r>
              <w:rPr>
                <w:rFonts w:cs="Times New Roman"/>
              </w:rPr>
              <m:t>p</m:t>
            </m:r>
          </m:e>
          <m:sub>
            <m:r>
              <w:rPr>
                <w:rFonts w:cs="Times New Roman"/>
              </w:rPr>
              <m:t>n</m:t>
            </m:r>
          </m:sub>
        </m:sSub>
        <m:sSub>
          <m:sSubPr>
            <m:ctrlPr>
              <w:rPr>
                <w:rFonts w:cs="Times New Roman"/>
                <w:i/>
              </w:rPr>
            </m:ctrlPr>
          </m:sSubPr>
          <m:e>
            <m:r>
              <w:rPr>
                <w:rFonts w:cs="Times New Roman"/>
              </w:rPr>
              <m:t>Y</m:t>
            </m:r>
          </m:e>
          <m:sub>
            <m:r>
              <w:rPr>
                <w:rFonts w:cs="Times New Roman"/>
              </w:rPr>
              <m:t>n-1</m:t>
            </m:r>
          </m:sub>
        </m:sSub>
        <m:r>
          <w:rPr>
            <w:rFonts w:cs="Times New Roman"/>
          </w:rPr>
          <m:t>+n=M</m:t>
        </m:r>
      </m:oMath>
      <w:r w:rsidRPr="000310CA">
        <w:rPr>
          <w:rFonts w:ascii="Times New Roman" w:eastAsiaTheme="minorEastAsia" w:hAnsi="Times New Roman" w:cs="Times New Roman"/>
        </w:rPr>
        <w:t xml:space="preserve">, где </w:t>
      </w:r>
      <w:proofErr w:type="gramStart"/>
      <w:r w:rsidRPr="000310CA">
        <w:rPr>
          <w:rFonts w:ascii="Times New Roman" w:eastAsiaTheme="minorEastAsia" w:hAnsi="Times New Roman" w:cs="Times New Roman"/>
          <w:lang w:val="en-US"/>
        </w:rPr>
        <w:t>M</w:t>
      </w:r>
      <w:r w:rsidRPr="000310CA">
        <w:rPr>
          <w:rFonts w:ascii="Times New Roman" w:eastAsiaTheme="minorEastAsia" w:hAnsi="Times New Roman" w:cs="Times New Roman"/>
        </w:rPr>
        <w:t>,  средний</w:t>
      </w:r>
      <w:proofErr w:type="gramEnd"/>
      <w:r w:rsidRPr="000310CA">
        <w:rPr>
          <w:rFonts w:ascii="Times New Roman" w:eastAsiaTheme="minorEastAsia" w:hAnsi="Times New Roman" w:cs="Times New Roman"/>
        </w:rPr>
        <w:t xml:space="preserve"> заработок в регионе </w:t>
      </w:r>
    </w:p>
    <w:p w:rsidR="00F56CCA" w:rsidRPr="000310CA" w:rsidRDefault="00F56CCA" w:rsidP="00F56CCA">
      <w:pPr>
        <w:pStyle w:val="Default"/>
        <w:rPr>
          <w:rFonts w:ascii="Times New Roman" w:eastAsiaTheme="minorEastAsia" w:hAnsi="Times New Roman" w:cs="Times New Roman"/>
        </w:rPr>
      </w:pPr>
    </w:p>
    <w:p w:rsidR="008F3DF3" w:rsidRPr="000310CA" w:rsidRDefault="008F3DF3" w:rsidP="00F56CCA">
      <w:pPr>
        <w:pStyle w:val="Default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0310CA">
        <w:rPr>
          <w:rFonts w:ascii="Times New Roman" w:eastAsiaTheme="minorEastAsia" w:hAnsi="Times New Roman" w:cs="Times New Roman"/>
        </w:rPr>
        <w:t>Функция полезности производителя и его функция прибыли.</w:t>
      </w:r>
    </w:p>
    <w:p w:rsidR="00F56CCA" w:rsidRPr="000310CA" w:rsidRDefault="00F56CCA" w:rsidP="00F56CC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F56CCA" w:rsidRPr="000310CA" w:rsidRDefault="008F3DF3" w:rsidP="00F56CCA">
      <w:pPr>
        <w:pStyle w:val="Default"/>
        <w:rPr>
          <w:rFonts w:ascii="Times New Roman" w:eastAsiaTheme="minorEastAsia" w:hAnsi="Times New Roman" w:cs="Times New Roman"/>
        </w:rPr>
      </w:pPr>
      <m:oMath>
        <m:r>
          <w:rPr>
            <w:rFonts w:cs="Times New Roman"/>
          </w:rPr>
          <m:t>U</m:t>
        </m:r>
        <m:d>
          <m:dPr>
            <m:ctrlPr>
              <w:rPr>
                <w:rFonts w:cs="Times New Roman"/>
                <w:i/>
              </w:rPr>
            </m:ctrlPr>
          </m:dPr>
          <m:e>
            <m:f>
              <m:fPr>
                <m:ctrlPr>
                  <w:rPr>
                    <w:rFonts w:cs="Times New Roman"/>
                    <w:i/>
                  </w:rPr>
                </m:ctrlPr>
              </m:fPr>
              <m:num>
                <m:r>
                  <w:rPr>
                    <w:rFonts w:cs="Times New Roman"/>
                  </w:rPr>
                  <m:t>πQ</m:t>
                </m:r>
              </m:num>
              <m:den>
                <m:r>
                  <w:rPr>
                    <w:rFonts w:cs="Times New Roman"/>
                  </w:rPr>
                  <m:t>N</m:t>
                </m:r>
              </m:den>
            </m:f>
            <m:r>
              <w:rPr>
                <w:rFonts w:cs="Times New Roman"/>
              </w:rPr>
              <m:t>,</m:t>
            </m:r>
            <m:f>
              <m:fPr>
                <m:ctrlPr>
                  <w:rPr>
                    <w:rFonts w:cs="Times New Roman"/>
                    <w:i/>
                  </w:rPr>
                </m:ctrlPr>
              </m:fPr>
              <m:num>
                <m:r>
                  <w:rPr>
                    <w:rFonts w:cs="Times New Roman"/>
                  </w:rPr>
                  <m:t>E</m:t>
                </m:r>
              </m:num>
              <m:den>
                <m:r>
                  <w:rPr>
                    <w:rFonts w:cs="Times New Roman"/>
                  </w:rPr>
                  <m:t>N</m:t>
                </m:r>
              </m:den>
            </m:f>
          </m:e>
        </m:d>
      </m:oMath>
      <w:r w:rsidRPr="000310CA">
        <w:rPr>
          <w:rFonts w:ascii="Times New Roman" w:eastAsiaTheme="minorEastAsia" w:hAnsi="Times New Roman" w:cs="Times New Roman"/>
        </w:rPr>
        <w:t xml:space="preserve"> – функция полезности одного магазина, где  </w:t>
      </w:r>
      <m:oMath>
        <m:f>
          <m:fPr>
            <m:ctrlPr>
              <w:rPr>
                <w:rFonts w:cs="Times New Roman"/>
                <w:i/>
              </w:rPr>
            </m:ctrlPr>
          </m:fPr>
          <m:num>
            <m:r>
              <w:rPr>
                <w:rFonts w:cs="Times New Roman"/>
              </w:rPr>
              <m:t>πQ</m:t>
            </m:r>
          </m:num>
          <m:den>
            <m:r>
              <w:rPr>
                <w:rFonts w:cs="Times New Roman"/>
              </w:rPr>
              <m:t>N</m:t>
            </m:r>
          </m:den>
        </m:f>
      </m:oMath>
      <w:r w:rsidRPr="000310CA">
        <w:rPr>
          <w:rFonts w:ascii="Times New Roman" w:eastAsiaTheme="minorEastAsia" w:hAnsi="Times New Roman" w:cs="Times New Roman"/>
        </w:rPr>
        <w:t xml:space="preserve"> заработная плата магазина в день, а  </w:t>
      </w:r>
      <m:oMath>
        <m:f>
          <m:fPr>
            <m:ctrlPr>
              <w:rPr>
                <w:rFonts w:cs="Times New Roman"/>
                <w:i/>
              </w:rPr>
            </m:ctrlPr>
          </m:fPr>
          <m:num>
            <m:r>
              <w:rPr>
                <w:rFonts w:cs="Times New Roman"/>
              </w:rPr>
              <m:t>E</m:t>
            </m:r>
          </m:num>
          <m:den>
            <m:r>
              <w:rPr>
                <w:rFonts w:cs="Times New Roman"/>
              </w:rPr>
              <m:t>N</m:t>
            </m:r>
          </m:den>
        </m:f>
      </m:oMath>
      <w:r w:rsidRPr="000310CA">
        <w:rPr>
          <w:rFonts w:ascii="Times New Roman" w:eastAsiaTheme="minorEastAsia" w:hAnsi="Times New Roman" w:cs="Times New Roman"/>
        </w:rPr>
        <w:t xml:space="preserve"> – страх магазина, а именно владельцев магазина быть пойманными за продажу и хранение наркотических средств. </w:t>
      </w:r>
    </w:p>
    <w:p w:rsidR="008F3DF3" w:rsidRPr="000310CA" w:rsidRDefault="008F3DF3" w:rsidP="00F56CCA">
      <w:pPr>
        <w:pStyle w:val="Default"/>
        <w:rPr>
          <w:rFonts w:ascii="Times New Roman" w:eastAsiaTheme="minorEastAsia" w:hAnsi="Times New Roman" w:cs="Times New Roman"/>
        </w:rPr>
      </w:pPr>
      <w:r w:rsidRPr="000310CA">
        <w:rPr>
          <w:rFonts w:ascii="Times New Roman" w:eastAsiaTheme="minorEastAsia" w:hAnsi="Times New Roman" w:cs="Times New Roman"/>
        </w:rPr>
        <w:t xml:space="preserve">В свою очередь функция </w:t>
      </w:r>
      <w:proofErr w:type="gramStart"/>
      <w:r w:rsidRPr="000310CA">
        <w:rPr>
          <w:rFonts w:ascii="Times New Roman" w:eastAsiaTheme="minorEastAsia" w:hAnsi="Times New Roman" w:cs="Times New Roman"/>
        </w:rPr>
        <w:t>отдельно  взято</w:t>
      </w:r>
      <w:r w:rsidR="00F56CCA" w:rsidRPr="000310CA">
        <w:rPr>
          <w:rFonts w:ascii="Times New Roman" w:eastAsiaTheme="minorEastAsia" w:hAnsi="Times New Roman" w:cs="Times New Roman"/>
        </w:rPr>
        <w:t>го</w:t>
      </w:r>
      <w:proofErr w:type="gramEnd"/>
      <w:r w:rsidR="00F56CCA" w:rsidRPr="000310CA">
        <w:rPr>
          <w:rFonts w:ascii="Times New Roman" w:eastAsiaTheme="minorEastAsia" w:hAnsi="Times New Roman" w:cs="Times New Roman"/>
        </w:rPr>
        <w:t xml:space="preserve"> магазина имеет следующий вид:</w:t>
      </w:r>
    </w:p>
    <w:p w:rsidR="00F56CCA" w:rsidRPr="000310CA" w:rsidRDefault="00F56CCA" w:rsidP="00F56CCA">
      <w:pPr>
        <w:pStyle w:val="Default"/>
        <w:rPr>
          <w:rFonts w:ascii="Times New Roman" w:eastAsiaTheme="minorEastAsia" w:hAnsi="Times New Roman" w:cs="Times New Roman"/>
        </w:rPr>
      </w:pPr>
    </w:p>
    <w:p w:rsidR="00F56CCA" w:rsidRPr="000310CA" w:rsidRDefault="00F56CCA" w:rsidP="00F56CCA">
      <w:pPr>
        <w:pStyle w:val="Default"/>
        <w:rPr>
          <w:rFonts w:ascii="Times New Roman" w:eastAsiaTheme="minorEastAsia" w:hAnsi="Times New Roman" w:cs="Times New Roman"/>
        </w:rPr>
      </w:pPr>
      <w:r w:rsidRPr="000310CA">
        <w:rPr>
          <w:rFonts w:ascii="Times New Roman" w:eastAsiaTheme="minorEastAsia" w:hAnsi="Times New Roman" w:cs="Times New Roman"/>
        </w:rPr>
        <w:t>П(</w:t>
      </w:r>
      <m:oMath>
        <m:r>
          <w:rPr>
            <w:rFonts w:cs="Times New Roman"/>
          </w:rPr>
          <m:t>π</m:t>
        </m:r>
      </m:oMath>
      <w:r w:rsidRPr="000310CA">
        <w:rPr>
          <w:rFonts w:ascii="Times New Roman" w:eastAsiaTheme="minorEastAsia" w:hAnsi="Times New Roman" w:cs="Times New Roman"/>
        </w:rPr>
        <w:t>,</w:t>
      </w:r>
      <w:r w:rsidRPr="000310CA">
        <w:rPr>
          <w:rFonts w:ascii="Times New Roman" w:eastAsiaTheme="minorEastAsia" w:hAnsi="Times New Roman" w:cs="Times New Roman"/>
          <w:lang w:val="en-US"/>
        </w:rPr>
        <w:t>q</w:t>
      </w:r>
      <w:r w:rsidRPr="000310CA">
        <w:rPr>
          <w:rFonts w:ascii="Times New Roman" w:eastAsiaTheme="minorEastAsia" w:hAnsi="Times New Roman" w:cs="Times New Roman"/>
        </w:rPr>
        <w:t>,</w:t>
      </w:r>
      <w:r w:rsidRPr="000310CA">
        <w:rPr>
          <w:rFonts w:ascii="Times New Roman" w:eastAsiaTheme="minorEastAsia" w:hAnsi="Times New Roman" w:cs="Times New Roman"/>
          <w:lang w:val="en-US"/>
        </w:rPr>
        <w:t>E</w:t>
      </w:r>
      <w:r w:rsidRPr="000310CA">
        <w:rPr>
          <w:rFonts w:ascii="Times New Roman" w:eastAsiaTheme="minorEastAsia" w:hAnsi="Times New Roman" w:cs="Times New Roman"/>
        </w:rPr>
        <w:t xml:space="preserve">) = </w:t>
      </w:r>
      <m:oMath>
        <m:r>
          <w:rPr>
            <w:rFonts w:cs="Times New Roman"/>
          </w:rPr>
          <m:t>π*</m:t>
        </m:r>
        <m:sSub>
          <m:sSubPr>
            <m:ctrlPr>
              <w:rPr>
                <w:rFonts w:cs="Times New Roman"/>
                <w:i/>
              </w:rPr>
            </m:ctrlPr>
          </m:sSubPr>
          <m:e>
            <m:r>
              <w:rPr>
                <w:rFonts w:cs="Times New Roman"/>
              </w:rPr>
              <m:t>q</m:t>
            </m:r>
          </m:e>
          <m:sub>
            <m:r>
              <w:rPr>
                <w:rFonts w:cs="Times New Roman"/>
              </w:rPr>
              <m:t>max</m:t>
            </m:r>
          </m:sub>
        </m:sSub>
        <m:r>
          <w:rPr>
            <w:rFonts w:eastAsiaTheme="minorEastAsia" w:cs="Times New Roman"/>
          </w:rPr>
          <m:t xml:space="preserve">-C- </m:t>
        </m:r>
        <m:f>
          <m:fPr>
            <m:ctrlPr>
              <w:rPr>
                <w:rFonts w:cs="Times New Roman"/>
                <w:i/>
              </w:rPr>
            </m:ctrlPr>
          </m:fPr>
          <m:num>
            <m:r>
              <w:rPr>
                <w:rFonts w:cs="Times New Roman"/>
              </w:rPr>
              <m:t>E</m:t>
            </m:r>
          </m:num>
          <m:den>
            <m:r>
              <w:rPr>
                <w:rFonts w:cs="Times New Roman"/>
              </w:rPr>
              <m:t>N</m:t>
            </m:r>
          </m:den>
        </m:f>
      </m:oMath>
      <w:r w:rsidRPr="000310CA">
        <w:rPr>
          <w:rFonts w:ascii="Times New Roman" w:eastAsiaTheme="minorEastAsia" w:hAnsi="Times New Roman" w:cs="Times New Roman"/>
        </w:rPr>
        <w:t xml:space="preserve"> , где С – расходы магазина на заработную плату закладчиков</w:t>
      </w:r>
    </w:p>
    <w:p w:rsidR="00F56CCA" w:rsidRPr="000310CA" w:rsidRDefault="00F56CCA" w:rsidP="00F56CCA">
      <w:pPr>
        <w:pStyle w:val="Default"/>
        <w:rPr>
          <w:rFonts w:ascii="Times New Roman" w:eastAsiaTheme="minorEastAsia" w:hAnsi="Times New Roman" w:cs="Times New Roman"/>
        </w:rPr>
      </w:pPr>
      <w:r w:rsidRPr="000310CA">
        <w:rPr>
          <w:rFonts w:ascii="Times New Roman" w:eastAsiaTheme="minorEastAsia" w:hAnsi="Times New Roman" w:cs="Times New Roman"/>
        </w:rPr>
        <w:t>Решив задачу потребителя и производителя можно найти значения равновесных цен на рынке наркотических средств.</w:t>
      </w:r>
    </w:p>
    <w:p w:rsidR="00B0210F" w:rsidRPr="000310CA" w:rsidRDefault="00B0210F" w:rsidP="00F56CCA">
      <w:pPr>
        <w:pStyle w:val="Default"/>
        <w:rPr>
          <w:rFonts w:ascii="Times New Roman" w:hAnsi="Times New Roman" w:cs="Times New Roman"/>
          <w:i/>
        </w:rPr>
      </w:pPr>
      <w:r w:rsidRPr="000310CA">
        <w:rPr>
          <w:rFonts w:ascii="Times New Roman" w:eastAsiaTheme="minorEastAsia" w:hAnsi="Times New Roman" w:cs="Times New Roman"/>
        </w:rPr>
        <w:t xml:space="preserve"> </w:t>
      </w:r>
    </w:p>
    <w:p w:rsidR="00044664" w:rsidRPr="000310CA" w:rsidRDefault="00B0210F" w:rsidP="00903B24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 xml:space="preserve"> </w:t>
      </w:r>
      <w:r w:rsidR="00685DEF" w:rsidRPr="000310CA">
        <w:rPr>
          <w:rFonts w:ascii="Times New Roman" w:hAnsi="Times New Roman" w:cs="Times New Roman"/>
          <w:sz w:val="24"/>
          <w:szCs w:val="24"/>
        </w:rPr>
        <w:t xml:space="preserve">Выбор верной спецификации модели начался с обоснования зависимой переменной, в качестве которой выступает </w:t>
      </w:r>
      <w:r w:rsidR="00685DEF" w:rsidRPr="000310CA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685DEF" w:rsidRPr="000310CA">
        <w:rPr>
          <w:rFonts w:ascii="Times New Roman" w:hAnsi="Times New Roman" w:cs="Times New Roman"/>
          <w:sz w:val="24"/>
          <w:szCs w:val="24"/>
        </w:rPr>
        <w:t>_</w:t>
      </w:r>
      <w:r w:rsidR="00685DEF" w:rsidRPr="000310C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85DEF" w:rsidRPr="000310CA">
        <w:rPr>
          <w:rFonts w:ascii="Times New Roman" w:hAnsi="Times New Roman" w:cs="Times New Roman"/>
          <w:sz w:val="24"/>
          <w:szCs w:val="24"/>
        </w:rPr>
        <w:t xml:space="preserve">, а именно цена за </w:t>
      </w:r>
      <w:r w:rsidR="001224AA" w:rsidRPr="000310CA">
        <w:rPr>
          <w:rFonts w:ascii="Times New Roman" w:hAnsi="Times New Roman" w:cs="Times New Roman"/>
          <w:sz w:val="24"/>
          <w:szCs w:val="24"/>
        </w:rPr>
        <w:t xml:space="preserve">наркотическое средство. Выбор зависимого фактора был продиктован тем, что рынок наркотических средств в России, так и в остальном мире крайне </w:t>
      </w:r>
      <w:proofErr w:type="gramStart"/>
      <w:r w:rsidR="00044664" w:rsidRPr="000310CA">
        <w:rPr>
          <w:rFonts w:ascii="Times New Roman" w:hAnsi="Times New Roman" w:cs="Times New Roman"/>
          <w:sz w:val="24"/>
          <w:szCs w:val="24"/>
        </w:rPr>
        <w:t xml:space="preserve">не </w:t>
      </w:r>
      <w:r w:rsidR="001224AA" w:rsidRPr="000310CA">
        <w:rPr>
          <w:rFonts w:ascii="Times New Roman" w:hAnsi="Times New Roman" w:cs="Times New Roman"/>
          <w:sz w:val="24"/>
          <w:szCs w:val="24"/>
        </w:rPr>
        <w:t>исследован</w:t>
      </w:r>
      <w:proofErr w:type="gramEnd"/>
      <w:r w:rsidR="001224AA" w:rsidRPr="000310CA">
        <w:rPr>
          <w:rFonts w:ascii="Times New Roman" w:hAnsi="Times New Roman" w:cs="Times New Roman"/>
          <w:sz w:val="24"/>
          <w:szCs w:val="24"/>
        </w:rPr>
        <w:t xml:space="preserve">, поэтому исходя из названия </w:t>
      </w:r>
      <w:r w:rsidR="001224AA" w:rsidRPr="000310CA">
        <w:rPr>
          <w:rFonts w:ascii="Times New Roman" w:hAnsi="Times New Roman" w:cs="Times New Roman"/>
          <w:sz w:val="24"/>
          <w:szCs w:val="24"/>
        </w:rPr>
        <w:lastRenderedPageBreak/>
        <w:t xml:space="preserve">исследовательского проекта было решено выявить факторы, определяющие равновесное облако цен на наркотик. В качестве объясняющий переменных </w:t>
      </w:r>
      <w:r w:rsidR="00903B24" w:rsidRPr="000310CA">
        <w:rPr>
          <w:rFonts w:ascii="Times New Roman" w:hAnsi="Times New Roman" w:cs="Times New Roman"/>
          <w:sz w:val="24"/>
          <w:szCs w:val="24"/>
        </w:rPr>
        <w:t>нашей модели выступили как характеристика товара</w:t>
      </w:r>
      <w:r w:rsidR="00044664" w:rsidRPr="000310CA">
        <w:rPr>
          <w:rFonts w:ascii="Times New Roman" w:hAnsi="Times New Roman" w:cs="Times New Roman"/>
          <w:sz w:val="24"/>
          <w:szCs w:val="24"/>
        </w:rPr>
        <w:t xml:space="preserve"> и магазина</w:t>
      </w:r>
      <w:r w:rsidR="00903B24" w:rsidRPr="000310CA">
        <w:rPr>
          <w:rFonts w:ascii="Times New Roman" w:hAnsi="Times New Roman" w:cs="Times New Roman"/>
          <w:sz w:val="24"/>
          <w:szCs w:val="24"/>
        </w:rPr>
        <w:t>, а именно: вес, рейтинг товара</w:t>
      </w:r>
      <w:r w:rsidR="00044664" w:rsidRPr="000310CA">
        <w:rPr>
          <w:rFonts w:ascii="Times New Roman" w:hAnsi="Times New Roman" w:cs="Times New Roman"/>
          <w:sz w:val="24"/>
          <w:szCs w:val="24"/>
        </w:rPr>
        <w:t xml:space="preserve"> и магазина</w:t>
      </w:r>
      <w:r w:rsidR="00903B24" w:rsidRPr="000310CA">
        <w:rPr>
          <w:rFonts w:ascii="Times New Roman" w:hAnsi="Times New Roman" w:cs="Times New Roman"/>
          <w:sz w:val="24"/>
          <w:szCs w:val="24"/>
        </w:rPr>
        <w:t xml:space="preserve"> среди покупателей, отзыв потребителей</w:t>
      </w:r>
      <w:r w:rsidR="00044664" w:rsidRPr="000310CA">
        <w:rPr>
          <w:rFonts w:ascii="Times New Roman" w:hAnsi="Times New Roman" w:cs="Times New Roman"/>
          <w:sz w:val="24"/>
          <w:szCs w:val="24"/>
        </w:rPr>
        <w:t>, кол-во символов в отзыве(комментарий), количество мест, где можно забрать товар,</w:t>
      </w:r>
      <w:r w:rsidR="00903B24" w:rsidRPr="000310CA">
        <w:rPr>
          <w:rFonts w:ascii="Times New Roman" w:hAnsi="Times New Roman" w:cs="Times New Roman"/>
          <w:sz w:val="24"/>
          <w:szCs w:val="24"/>
        </w:rPr>
        <w:t xml:space="preserve"> так и переменные, характеризующие</w:t>
      </w:r>
      <w:r w:rsidR="00044664" w:rsidRPr="000310CA">
        <w:rPr>
          <w:rFonts w:ascii="Times New Roman" w:hAnsi="Times New Roman" w:cs="Times New Roman"/>
          <w:sz w:val="24"/>
          <w:szCs w:val="24"/>
        </w:rPr>
        <w:t xml:space="preserve"> социальное и эко</w:t>
      </w:r>
      <w:r w:rsidR="00BA0BA2">
        <w:rPr>
          <w:rFonts w:ascii="Times New Roman" w:hAnsi="Times New Roman" w:cs="Times New Roman"/>
          <w:sz w:val="24"/>
          <w:szCs w:val="24"/>
        </w:rPr>
        <w:t>номическое положение в обществе</w:t>
      </w:r>
      <w:r w:rsidR="00044664" w:rsidRPr="000310CA">
        <w:rPr>
          <w:rFonts w:ascii="Times New Roman" w:hAnsi="Times New Roman" w:cs="Times New Roman"/>
          <w:sz w:val="24"/>
          <w:szCs w:val="24"/>
        </w:rPr>
        <w:t xml:space="preserve">: кол-во преступлений и заработная плата населения России по регионам. </w:t>
      </w:r>
    </w:p>
    <w:p w:rsidR="00044664" w:rsidRPr="000310CA" w:rsidRDefault="00044664" w:rsidP="00903B24">
      <w:pPr>
        <w:rPr>
          <w:rFonts w:ascii="Times New Roman" w:hAnsi="Times New Roman" w:cs="Times New Roman"/>
          <w:sz w:val="24"/>
          <w:szCs w:val="24"/>
        </w:rPr>
      </w:pPr>
    </w:p>
    <w:p w:rsidR="00D45AA4" w:rsidRPr="000310CA" w:rsidRDefault="00D45AA4" w:rsidP="00903B24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 xml:space="preserve">Выбирая функциональную зависимость переменной </w:t>
      </w:r>
      <w:r w:rsidRPr="000310CA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0310CA">
        <w:rPr>
          <w:rFonts w:ascii="Times New Roman" w:hAnsi="Times New Roman" w:cs="Times New Roman"/>
          <w:sz w:val="24"/>
          <w:szCs w:val="24"/>
        </w:rPr>
        <w:t>_</w:t>
      </w:r>
      <w:r w:rsidRPr="000310C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310CA">
        <w:rPr>
          <w:rFonts w:ascii="Times New Roman" w:hAnsi="Times New Roman" w:cs="Times New Roman"/>
          <w:sz w:val="24"/>
          <w:szCs w:val="24"/>
        </w:rPr>
        <w:t xml:space="preserve">, был проведет частный тест Бокса-Кокса на выбор спецификации, а именно тест </w:t>
      </w:r>
      <w:proofErr w:type="spellStart"/>
      <w:r w:rsidRPr="000310CA">
        <w:rPr>
          <w:rFonts w:ascii="Times New Roman" w:hAnsi="Times New Roman" w:cs="Times New Roman"/>
          <w:sz w:val="24"/>
          <w:szCs w:val="24"/>
        </w:rPr>
        <w:t>Зарембки</w:t>
      </w:r>
      <w:proofErr w:type="spellEnd"/>
      <w:r w:rsidRPr="000310CA">
        <w:rPr>
          <w:rFonts w:ascii="Times New Roman" w:hAnsi="Times New Roman" w:cs="Times New Roman"/>
          <w:sz w:val="24"/>
          <w:szCs w:val="24"/>
        </w:rPr>
        <w:t xml:space="preserve">. Было оценено две регрессии, где в первом случае в качестве зависимой переменной выступает </w:t>
      </w:r>
      <w:r w:rsidR="00085F19" w:rsidRPr="000310CA">
        <w:rPr>
          <w:rFonts w:ascii="Times New Roman" w:hAnsi="Times New Roman" w:cs="Times New Roman"/>
          <w:sz w:val="24"/>
          <w:szCs w:val="24"/>
        </w:rPr>
        <w:t xml:space="preserve">изначальная цена, поделенная на </w:t>
      </w:r>
      <w:r w:rsidRPr="000310CA">
        <w:rPr>
          <w:rFonts w:ascii="Times New Roman" w:hAnsi="Times New Roman" w:cs="Times New Roman"/>
          <w:sz w:val="24"/>
          <w:szCs w:val="24"/>
        </w:rPr>
        <w:t>среднее геометрическое от це</w:t>
      </w:r>
      <w:r w:rsidR="00085F19" w:rsidRPr="000310CA">
        <w:rPr>
          <w:rFonts w:ascii="Times New Roman" w:hAnsi="Times New Roman" w:cs="Times New Roman"/>
          <w:sz w:val="24"/>
          <w:szCs w:val="24"/>
        </w:rPr>
        <w:t xml:space="preserve">ны, а во втором случае </w:t>
      </w:r>
      <w:r w:rsidR="00BA0BA2">
        <w:rPr>
          <w:rFonts w:ascii="Times New Roman" w:hAnsi="Times New Roman" w:cs="Times New Roman"/>
          <w:sz w:val="24"/>
          <w:szCs w:val="24"/>
        </w:rPr>
        <w:t>под натуральным лога</w:t>
      </w:r>
      <w:r w:rsidRPr="000310CA">
        <w:rPr>
          <w:rFonts w:ascii="Times New Roman" w:hAnsi="Times New Roman" w:cs="Times New Roman"/>
          <w:sz w:val="24"/>
          <w:szCs w:val="24"/>
        </w:rPr>
        <w:t>рифмом:</w:t>
      </w:r>
    </w:p>
    <w:p w:rsidR="00D45AA4" w:rsidRPr="000310CA" w:rsidRDefault="00D45AA4" w:rsidP="00903B24">
      <w:pPr>
        <w:rPr>
          <w:rFonts w:ascii="Times New Roman" w:hAnsi="Times New Roman" w:cs="Times New Roman"/>
          <w:sz w:val="24"/>
          <w:szCs w:val="24"/>
        </w:rPr>
      </w:pPr>
    </w:p>
    <w:p w:rsidR="00D45AA4" w:rsidRPr="000310CA" w:rsidRDefault="00D45AA4" w:rsidP="00D45AA4">
      <w:pPr>
        <w:tabs>
          <w:tab w:val="left" w:pos="3705"/>
        </w:tabs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ab/>
      </w:r>
      <w:r w:rsidRPr="000310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BE2637" wp14:editId="5F15958D">
            <wp:extent cx="474345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19" w:rsidRPr="000310CA" w:rsidRDefault="00085F19" w:rsidP="00D45AA4">
      <w:pPr>
        <w:tabs>
          <w:tab w:val="left" w:pos="3705"/>
        </w:tabs>
        <w:rPr>
          <w:rFonts w:ascii="Times New Roman" w:hAnsi="Times New Roman" w:cs="Times New Roman"/>
          <w:sz w:val="24"/>
          <w:szCs w:val="24"/>
        </w:rPr>
      </w:pPr>
    </w:p>
    <w:p w:rsidR="00085F19" w:rsidRPr="000310CA" w:rsidRDefault="00085F19" w:rsidP="00D45AA4">
      <w:pPr>
        <w:tabs>
          <w:tab w:val="left" w:pos="3705"/>
        </w:tabs>
        <w:rPr>
          <w:rFonts w:ascii="Times New Roman" w:hAnsi="Times New Roman" w:cs="Times New Roman"/>
          <w:b/>
          <w:sz w:val="24"/>
          <w:szCs w:val="24"/>
        </w:rPr>
      </w:pPr>
      <w:r w:rsidRPr="000310CA">
        <w:rPr>
          <w:rFonts w:ascii="Times New Roman" w:hAnsi="Times New Roman" w:cs="Times New Roman"/>
          <w:b/>
          <w:sz w:val="24"/>
          <w:szCs w:val="24"/>
        </w:rPr>
        <w:t xml:space="preserve">1 вариант </w:t>
      </w:r>
    </w:p>
    <w:p w:rsidR="00085F19" w:rsidRPr="000310CA" w:rsidRDefault="00085F19" w:rsidP="00D45AA4">
      <w:pPr>
        <w:tabs>
          <w:tab w:val="left" w:pos="3705"/>
        </w:tabs>
        <w:rPr>
          <w:rFonts w:ascii="Times New Roman" w:hAnsi="Times New Roman" w:cs="Times New Roman"/>
          <w:sz w:val="24"/>
          <w:szCs w:val="24"/>
        </w:rPr>
      </w:pPr>
    </w:p>
    <w:p w:rsidR="00085F19" w:rsidRPr="000310CA" w:rsidRDefault="00085F19" w:rsidP="00D45AA4">
      <w:pPr>
        <w:tabs>
          <w:tab w:val="left" w:pos="3705"/>
        </w:tabs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0C0476" wp14:editId="518D1772">
            <wp:extent cx="5448300" cy="2332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199" cy="233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A4" w:rsidRPr="000310CA" w:rsidRDefault="00D45AA4" w:rsidP="00D45AA4">
      <w:pPr>
        <w:tabs>
          <w:tab w:val="left" w:pos="3705"/>
        </w:tabs>
        <w:rPr>
          <w:rFonts w:ascii="Times New Roman" w:hAnsi="Times New Roman" w:cs="Times New Roman"/>
          <w:sz w:val="24"/>
          <w:szCs w:val="24"/>
        </w:rPr>
      </w:pPr>
    </w:p>
    <w:p w:rsidR="00085F19" w:rsidRPr="000310CA" w:rsidRDefault="00085F19" w:rsidP="00D45AA4">
      <w:pPr>
        <w:tabs>
          <w:tab w:val="left" w:pos="3705"/>
        </w:tabs>
        <w:rPr>
          <w:rFonts w:ascii="Times New Roman" w:hAnsi="Times New Roman" w:cs="Times New Roman"/>
          <w:b/>
          <w:sz w:val="24"/>
          <w:szCs w:val="24"/>
        </w:rPr>
      </w:pPr>
    </w:p>
    <w:p w:rsidR="00085F19" w:rsidRPr="000310CA" w:rsidRDefault="00085F19" w:rsidP="00D45AA4">
      <w:pPr>
        <w:tabs>
          <w:tab w:val="left" w:pos="3705"/>
        </w:tabs>
        <w:rPr>
          <w:rFonts w:ascii="Times New Roman" w:hAnsi="Times New Roman" w:cs="Times New Roman"/>
          <w:b/>
          <w:sz w:val="24"/>
          <w:szCs w:val="24"/>
        </w:rPr>
      </w:pPr>
    </w:p>
    <w:p w:rsidR="00085F19" w:rsidRPr="000310CA" w:rsidRDefault="00085F19" w:rsidP="00D45AA4">
      <w:pPr>
        <w:tabs>
          <w:tab w:val="left" w:pos="3705"/>
        </w:tabs>
        <w:rPr>
          <w:rFonts w:ascii="Times New Roman" w:hAnsi="Times New Roman" w:cs="Times New Roman"/>
          <w:b/>
          <w:sz w:val="24"/>
          <w:szCs w:val="24"/>
        </w:rPr>
      </w:pPr>
      <w:r w:rsidRPr="000310CA">
        <w:rPr>
          <w:rFonts w:ascii="Times New Roman" w:hAnsi="Times New Roman" w:cs="Times New Roman"/>
          <w:b/>
          <w:sz w:val="24"/>
          <w:szCs w:val="24"/>
        </w:rPr>
        <w:t>2 вариант</w:t>
      </w:r>
    </w:p>
    <w:p w:rsidR="00085F19" w:rsidRPr="000310CA" w:rsidRDefault="00085F19" w:rsidP="00D45AA4">
      <w:pPr>
        <w:tabs>
          <w:tab w:val="left" w:pos="37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10C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12B39A" wp14:editId="106038F3">
            <wp:extent cx="5153025" cy="260928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821" cy="26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B0" w:rsidRPr="000310CA" w:rsidRDefault="00C318B0" w:rsidP="00903B24">
      <w:pPr>
        <w:rPr>
          <w:rFonts w:ascii="Times New Roman" w:hAnsi="Times New Roman" w:cs="Times New Roman"/>
          <w:sz w:val="24"/>
          <w:szCs w:val="24"/>
        </w:rPr>
      </w:pPr>
    </w:p>
    <w:p w:rsidR="00C318B0" w:rsidRPr="000310CA" w:rsidRDefault="00085F19" w:rsidP="00903B24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>Вычисляем значение тестовой статистики:</w:t>
      </w:r>
    </w:p>
    <w:p w:rsidR="00085F19" w:rsidRPr="000310CA" w:rsidRDefault="004207E8" w:rsidP="00903B24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</m:oMath>
      </m:oMathPara>
    </w:p>
    <w:p w:rsidR="00085F19" w:rsidRPr="000310CA" w:rsidRDefault="004207E8" w:rsidP="00903B2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9B2EA5" w:rsidRPr="000310CA">
        <w:rPr>
          <w:rFonts w:ascii="Times New Roman" w:eastAsiaTheme="minorEastAsia" w:hAnsi="Times New Roman" w:cs="Times New Roman"/>
          <w:sz w:val="24"/>
          <w:szCs w:val="24"/>
        </w:rPr>
        <w:t>1133.3864</w:t>
      </w:r>
    </w:p>
    <w:p w:rsidR="009B2EA5" w:rsidRPr="000310CA" w:rsidRDefault="009B2EA5" w:rsidP="00903B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0310CA">
        <w:rPr>
          <w:rFonts w:ascii="Times New Roman" w:eastAsiaTheme="minorEastAsia" w:hAnsi="Times New Roman" w:cs="Times New Roman"/>
          <w:sz w:val="24"/>
          <w:szCs w:val="24"/>
        </w:rPr>
        <w:t xml:space="preserve">Мы отчетливо видим, что значение тестовой статистики Хи квадрата намного больше критического значения, </w:t>
      </w:r>
      <w:proofErr w:type="gramStart"/>
      <w:r w:rsidRPr="000310CA">
        <w:rPr>
          <w:rFonts w:ascii="Times New Roman" w:eastAsiaTheme="minorEastAsia" w:hAnsi="Times New Roman" w:cs="Times New Roman"/>
          <w:sz w:val="24"/>
          <w:szCs w:val="24"/>
        </w:rPr>
        <w:t>следовательно</w:t>
      </w:r>
      <w:proofErr w:type="gramEnd"/>
      <w:r w:rsidRPr="000310CA">
        <w:rPr>
          <w:rFonts w:ascii="Times New Roman" w:eastAsiaTheme="minorEastAsia" w:hAnsi="Times New Roman" w:cs="Times New Roman"/>
          <w:sz w:val="24"/>
          <w:szCs w:val="24"/>
        </w:rPr>
        <w:t xml:space="preserve"> мы отвергаем нулевую гипотезу о том, что между (1) и (2) моделями нет разницы, поэтому мы выбираем модель с наименьшим </w:t>
      </w:r>
      <w:r w:rsidRPr="000310CA">
        <w:rPr>
          <w:rFonts w:ascii="Times New Roman" w:eastAsiaTheme="minorEastAsia" w:hAnsi="Times New Roman" w:cs="Times New Roman"/>
          <w:sz w:val="24"/>
          <w:szCs w:val="24"/>
          <w:lang w:val="en-US"/>
        </w:rPr>
        <w:t>RSS</w:t>
      </w:r>
      <w:r w:rsidRPr="000310CA">
        <w:rPr>
          <w:rFonts w:ascii="Times New Roman" w:eastAsiaTheme="minorEastAsia" w:hAnsi="Times New Roman" w:cs="Times New Roman"/>
          <w:sz w:val="24"/>
          <w:szCs w:val="24"/>
        </w:rPr>
        <w:t>. Соответственно выбор падает на модель, где в качестве зависимой переменной стоит цена под натуральным логарифмом.</w:t>
      </w:r>
    </w:p>
    <w:p w:rsidR="009B2EA5" w:rsidRPr="000310CA" w:rsidRDefault="009B2EA5" w:rsidP="00903B24">
      <w:pPr>
        <w:rPr>
          <w:rFonts w:ascii="Times New Roman" w:hAnsi="Times New Roman" w:cs="Times New Roman"/>
          <w:sz w:val="24"/>
          <w:szCs w:val="24"/>
        </w:rPr>
      </w:pPr>
    </w:p>
    <w:p w:rsidR="004D55FB" w:rsidRPr="000310CA" w:rsidRDefault="009B2EA5" w:rsidP="00903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10CA">
        <w:rPr>
          <w:rFonts w:ascii="Times New Roman" w:hAnsi="Times New Roman" w:cs="Times New Roman"/>
          <w:sz w:val="24"/>
          <w:szCs w:val="24"/>
        </w:rPr>
        <w:t xml:space="preserve">Двигаясь дальше в выборе наилучшей модели остановимся на </w:t>
      </w:r>
      <w:proofErr w:type="spellStart"/>
      <w:r w:rsidRPr="000310CA">
        <w:rPr>
          <w:rFonts w:ascii="Times New Roman" w:hAnsi="Times New Roman" w:cs="Times New Roman"/>
          <w:sz w:val="24"/>
          <w:szCs w:val="24"/>
        </w:rPr>
        <w:t>ау</w:t>
      </w:r>
      <w:r w:rsidR="008511DC" w:rsidRPr="000310CA">
        <w:rPr>
          <w:rFonts w:ascii="Times New Roman" w:hAnsi="Times New Roman" w:cs="Times New Roman"/>
          <w:sz w:val="24"/>
          <w:szCs w:val="24"/>
        </w:rPr>
        <w:t>тпуте</w:t>
      </w:r>
      <w:proofErr w:type="spellEnd"/>
      <w:r w:rsidR="008511DC" w:rsidRPr="000310CA">
        <w:rPr>
          <w:rFonts w:ascii="Times New Roman" w:hAnsi="Times New Roman" w:cs="Times New Roman"/>
          <w:sz w:val="24"/>
          <w:szCs w:val="24"/>
        </w:rPr>
        <w:t xml:space="preserve"> второй модели и внимательно</w:t>
      </w:r>
      <w:r w:rsidRPr="000310CA">
        <w:rPr>
          <w:rFonts w:ascii="Times New Roman" w:hAnsi="Times New Roman" w:cs="Times New Roman"/>
          <w:sz w:val="24"/>
          <w:szCs w:val="24"/>
        </w:rPr>
        <w:t xml:space="preserve"> посмотрим на значимость регрессоров, для того, чтобы</w:t>
      </w:r>
      <w:r w:rsidR="008511DC" w:rsidRPr="000310CA">
        <w:rPr>
          <w:rFonts w:ascii="Times New Roman" w:hAnsi="Times New Roman" w:cs="Times New Roman"/>
          <w:sz w:val="24"/>
          <w:szCs w:val="24"/>
        </w:rPr>
        <w:t xml:space="preserve"> откинуть незначимые. Из последней модели видно, что три регрессора стали незначимыми, а именно кол-во символов в отзыве, рейтинг продукта и оценка комментария, что в принципе ожидалось в самом начале, ведь покупателя не слишком волнует рейтинг продукта, так как, если у магазина достаточно высоких рейтинг, </w:t>
      </w:r>
      <w:proofErr w:type="gramStart"/>
      <w:r w:rsidR="008511DC" w:rsidRPr="000310CA"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 w:rsidR="008511DC" w:rsidRPr="000310CA">
        <w:rPr>
          <w:rFonts w:ascii="Times New Roman" w:hAnsi="Times New Roman" w:cs="Times New Roman"/>
          <w:sz w:val="24"/>
          <w:szCs w:val="24"/>
        </w:rPr>
        <w:t xml:space="preserve"> вероятность покупки становится больше, чем в магазине с низким рейтингом. Также оказалось вполне </w:t>
      </w:r>
      <w:proofErr w:type="gramStart"/>
      <w:r w:rsidR="008511DC" w:rsidRPr="000310CA">
        <w:rPr>
          <w:rFonts w:ascii="Times New Roman" w:hAnsi="Times New Roman" w:cs="Times New Roman"/>
          <w:sz w:val="24"/>
          <w:szCs w:val="24"/>
        </w:rPr>
        <w:t>логичным ,</w:t>
      </w:r>
      <w:proofErr w:type="gramEnd"/>
      <w:r w:rsidR="008511DC" w:rsidRPr="000310CA">
        <w:rPr>
          <w:rFonts w:ascii="Times New Roman" w:hAnsi="Times New Roman" w:cs="Times New Roman"/>
          <w:sz w:val="24"/>
          <w:szCs w:val="24"/>
        </w:rPr>
        <w:t xml:space="preserve"> что кол-во символов, а именно длина комментария никак не влияет на формировании цены на наркотическое средство, ведь продавец не ссылае</w:t>
      </w:r>
      <w:r w:rsidR="004D55FB" w:rsidRPr="000310CA">
        <w:rPr>
          <w:rFonts w:ascii="Times New Roman" w:hAnsi="Times New Roman" w:cs="Times New Roman"/>
          <w:sz w:val="24"/>
          <w:szCs w:val="24"/>
        </w:rPr>
        <w:t xml:space="preserve">тся в ценообразовании </w:t>
      </w:r>
      <w:r w:rsidR="008511DC" w:rsidRPr="000310CA">
        <w:rPr>
          <w:rFonts w:ascii="Times New Roman" w:hAnsi="Times New Roman" w:cs="Times New Roman"/>
          <w:sz w:val="24"/>
          <w:szCs w:val="24"/>
        </w:rPr>
        <w:t>на длину оставл</w:t>
      </w:r>
      <w:r w:rsidR="004D55FB" w:rsidRPr="000310CA">
        <w:rPr>
          <w:rFonts w:ascii="Times New Roman" w:hAnsi="Times New Roman" w:cs="Times New Roman"/>
          <w:sz w:val="24"/>
          <w:szCs w:val="24"/>
        </w:rPr>
        <w:t xml:space="preserve">енных комментариев и степени их негативности. Получили следующую модель (без 3 переменных) </w:t>
      </w:r>
      <w:r w:rsidR="004D55FB" w:rsidRPr="000310CA">
        <w:rPr>
          <w:rFonts w:ascii="Times New Roman" w:hAnsi="Times New Roman" w:cs="Times New Roman"/>
          <w:b/>
          <w:sz w:val="24"/>
          <w:szCs w:val="24"/>
        </w:rPr>
        <w:t>3 вариант</w:t>
      </w:r>
    </w:p>
    <w:p w:rsidR="004D55FB" w:rsidRPr="000310CA" w:rsidRDefault="004D55FB" w:rsidP="00903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10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C883BB" wp14:editId="0BDAFCAA">
            <wp:extent cx="5048250" cy="220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FB" w:rsidRPr="000310CA" w:rsidRDefault="004D55FB" w:rsidP="00903B24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 xml:space="preserve">Для того, чтобы понять, что наша модель специфицирована верно воспользуемся информационным критерием </w:t>
      </w:r>
      <w:proofErr w:type="spellStart"/>
      <w:r w:rsidRPr="000310CA">
        <w:rPr>
          <w:rFonts w:ascii="Times New Roman" w:hAnsi="Times New Roman" w:cs="Times New Roman"/>
          <w:sz w:val="24"/>
          <w:szCs w:val="24"/>
        </w:rPr>
        <w:t>Акаике</w:t>
      </w:r>
      <w:proofErr w:type="spellEnd"/>
      <w:r w:rsidR="000039CA" w:rsidRPr="000310CA">
        <w:rPr>
          <w:rFonts w:ascii="Times New Roman" w:hAnsi="Times New Roman" w:cs="Times New Roman"/>
          <w:sz w:val="24"/>
          <w:szCs w:val="24"/>
        </w:rPr>
        <w:t xml:space="preserve"> и Шварца</w:t>
      </w:r>
      <w:r w:rsidRPr="000310CA">
        <w:rPr>
          <w:rFonts w:ascii="Times New Roman" w:hAnsi="Times New Roman" w:cs="Times New Roman"/>
          <w:sz w:val="24"/>
          <w:szCs w:val="24"/>
        </w:rPr>
        <w:t>.</w:t>
      </w:r>
      <w:r w:rsidR="000039CA" w:rsidRPr="000310CA">
        <w:rPr>
          <w:rFonts w:ascii="Times New Roman" w:hAnsi="Times New Roman" w:cs="Times New Roman"/>
          <w:sz w:val="24"/>
          <w:szCs w:val="24"/>
        </w:rPr>
        <w:t xml:space="preserve"> Посчитаем для второго и для третьего варианта значения информационного критерия.</w:t>
      </w:r>
    </w:p>
    <w:p w:rsidR="000039CA" w:rsidRPr="000310CA" w:rsidRDefault="000039CA" w:rsidP="00903B24">
      <w:pPr>
        <w:rPr>
          <w:rFonts w:ascii="Times New Roman" w:hAnsi="Times New Roman" w:cs="Times New Roman"/>
          <w:sz w:val="24"/>
          <w:szCs w:val="24"/>
        </w:rPr>
      </w:pPr>
    </w:p>
    <w:p w:rsidR="000039CA" w:rsidRPr="000310CA" w:rsidRDefault="000039CA" w:rsidP="00903B24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  <w:lang w:val="en-US"/>
        </w:rPr>
        <w:t>AIC</w:t>
      </w:r>
      <w:r w:rsidRPr="000310CA">
        <w:rPr>
          <w:rFonts w:ascii="Times New Roman" w:hAnsi="Times New Roman" w:cs="Times New Roman"/>
          <w:sz w:val="24"/>
          <w:szCs w:val="24"/>
        </w:rPr>
        <w:t xml:space="preserve">2= </w:t>
      </w:r>
      <w:r w:rsidR="00955A91" w:rsidRPr="000310CA">
        <w:rPr>
          <w:rFonts w:ascii="Times New Roman" w:hAnsi="Times New Roman" w:cs="Times New Roman"/>
          <w:sz w:val="24"/>
          <w:szCs w:val="24"/>
        </w:rPr>
        <w:t>-.00477</w:t>
      </w:r>
    </w:p>
    <w:p w:rsidR="000039CA" w:rsidRPr="000310CA" w:rsidRDefault="000039CA" w:rsidP="00903B24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  <w:lang w:val="en-US"/>
        </w:rPr>
        <w:t>SIC</w:t>
      </w:r>
      <w:r w:rsidRPr="000310CA">
        <w:rPr>
          <w:rFonts w:ascii="Times New Roman" w:hAnsi="Times New Roman" w:cs="Times New Roman"/>
          <w:sz w:val="24"/>
          <w:szCs w:val="24"/>
        </w:rPr>
        <w:t>2=</w:t>
      </w:r>
      <w:r w:rsidR="00955A91" w:rsidRPr="000310CA">
        <w:rPr>
          <w:rFonts w:ascii="Times New Roman" w:hAnsi="Times New Roman" w:cs="Times New Roman"/>
          <w:sz w:val="24"/>
          <w:szCs w:val="24"/>
        </w:rPr>
        <w:t>-.0179</w:t>
      </w:r>
    </w:p>
    <w:p w:rsidR="000039CA" w:rsidRPr="000310CA" w:rsidRDefault="000039CA" w:rsidP="00903B24">
      <w:pPr>
        <w:rPr>
          <w:rFonts w:ascii="Times New Roman" w:hAnsi="Times New Roman" w:cs="Times New Roman"/>
          <w:sz w:val="24"/>
          <w:szCs w:val="24"/>
        </w:rPr>
      </w:pPr>
    </w:p>
    <w:p w:rsidR="000039CA" w:rsidRPr="000310CA" w:rsidRDefault="000039CA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  <w:lang w:val="en-US"/>
        </w:rPr>
        <w:t>AIC</w:t>
      </w:r>
      <w:r w:rsidRPr="000310CA">
        <w:rPr>
          <w:rFonts w:ascii="Times New Roman" w:hAnsi="Times New Roman" w:cs="Times New Roman"/>
          <w:sz w:val="24"/>
          <w:szCs w:val="24"/>
        </w:rPr>
        <w:t xml:space="preserve">3= </w:t>
      </w:r>
      <w:r w:rsidR="00955A91" w:rsidRPr="000310CA">
        <w:rPr>
          <w:rFonts w:ascii="Times New Roman" w:hAnsi="Times New Roman" w:cs="Times New Roman"/>
          <w:sz w:val="24"/>
          <w:szCs w:val="24"/>
        </w:rPr>
        <w:t>-.00614</w:t>
      </w:r>
    </w:p>
    <w:p w:rsidR="00955A91" w:rsidRPr="000310CA" w:rsidRDefault="000039CA" w:rsidP="00955A91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  <w:lang w:val="en-US"/>
        </w:rPr>
        <w:t>SIC</w:t>
      </w:r>
      <w:r w:rsidRPr="000310CA">
        <w:rPr>
          <w:rFonts w:ascii="Times New Roman" w:hAnsi="Times New Roman" w:cs="Times New Roman"/>
          <w:sz w:val="24"/>
          <w:szCs w:val="24"/>
        </w:rPr>
        <w:t xml:space="preserve">3= </w:t>
      </w:r>
      <w:r w:rsidR="00955A91" w:rsidRPr="000310CA">
        <w:rPr>
          <w:rFonts w:ascii="Times New Roman" w:hAnsi="Times New Roman" w:cs="Times New Roman"/>
          <w:sz w:val="24"/>
          <w:szCs w:val="24"/>
        </w:rPr>
        <w:t>-.0214</w:t>
      </w:r>
    </w:p>
    <w:p w:rsidR="000039CA" w:rsidRPr="000310CA" w:rsidRDefault="00955A91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 xml:space="preserve">Полученные результаты </w:t>
      </w:r>
      <w:proofErr w:type="spellStart"/>
      <w:r w:rsidRPr="000310CA">
        <w:rPr>
          <w:rFonts w:ascii="Times New Roman" w:hAnsi="Times New Roman" w:cs="Times New Roman"/>
          <w:sz w:val="24"/>
          <w:szCs w:val="24"/>
        </w:rPr>
        <w:t>свидеттельствует</w:t>
      </w:r>
      <w:proofErr w:type="spellEnd"/>
      <w:r w:rsidRPr="000310CA">
        <w:rPr>
          <w:rFonts w:ascii="Times New Roman" w:hAnsi="Times New Roman" w:cs="Times New Roman"/>
          <w:sz w:val="24"/>
          <w:szCs w:val="24"/>
        </w:rPr>
        <w:t xml:space="preserve"> в пользу выбора последней модели в качестве итоговой.</w:t>
      </w:r>
    </w:p>
    <w:p w:rsidR="00955A91" w:rsidRPr="000310CA" w:rsidRDefault="00955A91" w:rsidP="000039CA">
      <w:pPr>
        <w:rPr>
          <w:rFonts w:ascii="Times New Roman" w:hAnsi="Times New Roman" w:cs="Times New Roman"/>
          <w:sz w:val="24"/>
          <w:szCs w:val="24"/>
        </w:rPr>
      </w:pPr>
    </w:p>
    <w:p w:rsidR="00955A91" w:rsidRPr="000310CA" w:rsidRDefault="00955A91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 xml:space="preserve">Была сделана проверка на </w:t>
      </w:r>
      <w:proofErr w:type="spellStart"/>
      <w:r w:rsidRPr="000310CA">
        <w:rPr>
          <w:rFonts w:ascii="Times New Roman" w:hAnsi="Times New Roman" w:cs="Times New Roman"/>
          <w:sz w:val="24"/>
          <w:szCs w:val="24"/>
        </w:rPr>
        <w:t>гетероскедастичность</w:t>
      </w:r>
      <w:proofErr w:type="spellEnd"/>
      <w:r w:rsidRPr="000310CA">
        <w:rPr>
          <w:rFonts w:ascii="Times New Roman" w:hAnsi="Times New Roman" w:cs="Times New Roman"/>
          <w:sz w:val="24"/>
          <w:szCs w:val="24"/>
        </w:rPr>
        <w:t xml:space="preserve"> при помощи теста </w:t>
      </w:r>
      <w:proofErr w:type="spellStart"/>
      <w:r w:rsidRPr="000310CA">
        <w:rPr>
          <w:rFonts w:ascii="Times New Roman" w:hAnsi="Times New Roman" w:cs="Times New Roman"/>
          <w:sz w:val="24"/>
          <w:szCs w:val="24"/>
        </w:rPr>
        <w:t>Вайта</w:t>
      </w:r>
      <w:proofErr w:type="spellEnd"/>
      <w:r w:rsidRPr="000310CA">
        <w:rPr>
          <w:rFonts w:ascii="Times New Roman" w:hAnsi="Times New Roman" w:cs="Times New Roman"/>
          <w:sz w:val="24"/>
          <w:szCs w:val="24"/>
        </w:rPr>
        <w:t>, получилось следующее:</w:t>
      </w:r>
    </w:p>
    <w:p w:rsidR="006E5B70" w:rsidRPr="000310CA" w:rsidRDefault="006E5B70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9E0687" wp14:editId="2D3534D1">
            <wp:extent cx="3648075" cy="2114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70" w:rsidRPr="000310CA" w:rsidRDefault="006E5B70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 xml:space="preserve">Мы видим, что нулевая гипотеза о том, что в модели есть гомоскедастичность отвергается, так как </w:t>
      </w:r>
      <w:r w:rsidRPr="000310C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310CA">
        <w:rPr>
          <w:rFonts w:ascii="Times New Roman" w:hAnsi="Times New Roman" w:cs="Times New Roman"/>
          <w:sz w:val="24"/>
          <w:szCs w:val="24"/>
        </w:rPr>
        <w:t>-</w:t>
      </w:r>
      <w:r w:rsidRPr="000310CA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0310CA">
        <w:rPr>
          <w:rFonts w:ascii="Times New Roman" w:hAnsi="Times New Roman" w:cs="Times New Roman"/>
          <w:sz w:val="24"/>
          <w:szCs w:val="24"/>
        </w:rPr>
        <w:t xml:space="preserve"> меньше уровня </w:t>
      </w:r>
      <w:proofErr w:type="gramStart"/>
      <w:r w:rsidRPr="000310CA">
        <w:rPr>
          <w:rFonts w:ascii="Times New Roman" w:hAnsi="Times New Roman" w:cs="Times New Roman"/>
          <w:sz w:val="24"/>
          <w:szCs w:val="24"/>
        </w:rPr>
        <w:t>значимости ,</w:t>
      </w:r>
      <w:proofErr w:type="gramEnd"/>
      <w:r w:rsidRPr="000310CA">
        <w:rPr>
          <w:rFonts w:ascii="Times New Roman" w:hAnsi="Times New Roman" w:cs="Times New Roman"/>
          <w:sz w:val="24"/>
          <w:szCs w:val="24"/>
        </w:rPr>
        <w:t xml:space="preserve"> следовательно в модели присутствует </w:t>
      </w:r>
      <w:proofErr w:type="spellStart"/>
      <w:r w:rsidRPr="000310CA">
        <w:rPr>
          <w:rFonts w:ascii="Times New Roman" w:hAnsi="Times New Roman" w:cs="Times New Roman"/>
          <w:sz w:val="24"/>
          <w:szCs w:val="24"/>
        </w:rPr>
        <w:t>гетерскедастичность</w:t>
      </w:r>
      <w:proofErr w:type="spellEnd"/>
      <w:r w:rsidRPr="000310CA">
        <w:rPr>
          <w:rFonts w:ascii="Times New Roman" w:hAnsi="Times New Roman" w:cs="Times New Roman"/>
          <w:sz w:val="24"/>
          <w:szCs w:val="24"/>
        </w:rPr>
        <w:t xml:space="preserve">, с которой нужно бороться или хотя бы уменьшить ее влияние на нашу исходную модель. </w:t>
      </w:r>
    </w:p>
    <w:p w:rsidR="002F00BA" w:rsidRPr="000310CA" w:rsidRDefault="002F00BA" w:rsidP="000039CA">
      <w:pPr>
        <w:rPr>
          <w:rFonts w:ascii="Times New Roman" w:hAnsi="Times New Roman" w:cs="Times New Roman"/>
          <w:sz w:val="24"/>
          <w:szCs w:val="24"/>
        </w:rPr>
      </w:pPr>
    </w:p>
    <w:p w:rsidR="002F00BA" w:rsidRPr="000310CA" w:rsidRDefault="002F00BA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 xml:space="preserve">Для того, чтобы избавиться от существующей проблемы </w:t>
      </w:r>
      <w:proofErr w:type="spellStart"/>
      <w:r w:rsidRPr="000310CA">
        <w:rPr>
          <w:rFonts w:ascii="Times New Roman" w:hAnsi="Times New Roman" w:cs="Times New Roman"/>
          <w:sz w:val="24"/>
          <w:szCs w:val="24"/>
        </w:rPr>
        <w:t>гетероскедастичности</w:t>
      </w:r>
      <w:proofErr w:type="spellEnd"/>
      <w:r w:rsidRPr="000310CA">
        <w:rPr>
          <w:rFonts w:ascii="Times New Roman" w:hAnsi="Times New Roman" w:cs="Times New Roman"/>
          <w:sz w:val="24"/>
          <w:szCs w:val="24"/>
        </w:rPr>
        <w:t xml:space="preserve"> нашей исходной модели было решено сделать </w:t>
      </w:r>
      <w:proofErr w:type="spellStart"/>
      <w:r w:rsidRPr="000310CA">
        <w:rPr>
          <w:rFonts w:ascii="Times New Roman" w:hAnsi="Times New Roman" w:cs="Times New Roman"/>
          <w:sz w:val="24"/>
          <w:szCs w:val="24"/>
        </w:rPr>
        <w:t>робаст</w:t>
      </w:r>
      <w:proofErr w:type="spellEnd"/>
      <w:r w:rsidRPr="000310CA">
        <w:rPr>
          <w:rFonts w:ascii="Times New Roman" w:hAnsi="Times New Roman" w:cs="Times New Roman"/>
          <w:sz w:val="24"/>
          <w:szCs w:val="24"/>
        </w:rPr>
        <w:t xml:space="preserve"> на ошибки. Получилось </w:t>
      </w:r>
      <w:proofErr w:type="spellStart"/>
      <w:r w:rsidRPr="000310CA">
        <w:rPr>
          <w:rFonts w:ascii="Times New Roman" w:hAnsi="Times New Roman" w:cs="Times New Roman"/>
          <w:sz w:val="24"/>
          <w:szCs w:val="24"/>
        </w:rPr>
        <w:t>слудющее</w:t>
      </w:r>
      <w:proofErr w:type="spellEnd"/>
      <w:r w:rsidRPr="000310CA">
        <w:rPr>
          <w:rFonts w:ascii="Times New Roman" w:hAnsi="Times New Roman" w:cs="Times New Roman"/>
          <w:sz w:val="24"/>
          <w:szCs w:val="24"/>
        </w:rPr>
        <w:t>:</w:t>
      </w:r>
    </w:p>
    <w:p w:rsidR="002F00BA" w:rsidRPr="000310CA" w:rsidRDefault="002F00BA" w:rsidP="000039CA">
      <w:pPr>
        <w:rPr>
          <w:rFonts w:ascii="Times New Roman" w:hAnsi="Times New Roman" w:cs="Times New Roman"/>
          <w:sz w:val="24"/>
          <w:szCs w:val="24"/>
        </w:rPr>
      </w:pPr>
    </w:p>
    <w:p w:rsidR="002F00BA" w:rsidRPr="000310CA" w:rsidRDefault="002F00BA" w:rsidP="000039CA">
      <w:pPr>
        <w:rPr>
          <w:rFonts w:ascii="Times New Roman" w:hAnsi="Times New Roman" w:cs="Times New Roman"/>
          <w:sz w:val="24"/>
          <w:szCs w:val="24"/>
        </w:rPr>
      </w:pPr>
    </w:p>
    <w:p w:rsidR="002F00BA" w:rsidRPr="000310CA" w:rsidRDefault="002F00BA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9B64DA" wp14:editId="2B481546">
            <wp:extent cx="5246747" cy="2828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114" cy="283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BA" w:rsidRPr="000310CA" w:rsidRDefault="00532F75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 xml:space="preserve">Что же изменилось, после проделанной процедуры, а именно у некоторых регрессоров изменилось как наблюдаемое значение </w:t>
      </w:r>
      <w:r w:rsidRPr="000310C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310CA">
        <w:rPr>
          <w:rFonts w:ascii="Times New Roman" w:hAnsi="Times New Roman" w:cs="Times New Roman"/>
          <w:sz w:val="24"/>
          <w:szCs w:val="24"/>
        </w:rPr>
        <w:t xml:space="preserve">-статистики, так и среднеквадратическое отклонение, что дает более точную оценку доверительным интервалам, которые в большинстве случаев уменьшились, так изменилось среднеквадратическое </w:t>
      </w:r>
      <w:proofErr w:type="spellStart"/>
      <w:r w:rsidRPr="000310CA">
        <w:rPr>
          <w:rFonts w:ascii="Times New Roman" w:hAnsi="Times New Roman" w:cs="Times New Roman"/>
          <w:sz w:val="24"/>
          <w:szCs w:val="24"/>
        </w:rPr>
        <w:t>отклоонение</w:t>
      </w:r>
      <w:proofErr w:type="spellEnd"/>
      <w:r w:rsidRPr="000310CA">
        <w:rPr>
          <w:rFonts w:ascii="Times New Roman" w:hAnsi="Times New Roman" w:cs="Times New Roman"/>
          <w:sz w:val="24"/>
          <w:szCs w:val="24"/>
        </w:rPr>
        <w:t>.</w:t>
      </w:r>
    </w:p>
    <w:p w:rsidR="00532F75" w:rsidRPr="000310CA" w:rsidRDefault="00532F75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lastRenderedPageBreak/>
        <w:t xml:space="preserve">Для того, чтобы перейти к окончательной интерпретации результатов был проведено исследование на существование </w:t>
      </w:r>
      <w:proofErr w:type="spellStart"/>
      <w:r w:rsidRPr="000310CA">
        <w:rPr>
          <w:rFonts w:ascii="Times New Roman" w:hAnsi="Times New Roman" w:cs="Times New Roman"/>
          <w:sz w:val="24"/>
          <w:szCs w:val="24"/>
        </w:rPr>
        <w:t>мультиколлинеарности</w:t>
      </w:r>
      <w:proofErr w:type="spellEnd"/>
      <w:r w:rsidRPr="000310CA">
        <w:rPr>
          <w:rFonts w:ascii="Times New Roman" w:hAnsi="Times New Roman" w:cs="Times New Roman"/>
          <w:sz w:val="24"/>
          <w:szCs w:val="24"/>
        </w:rPr>
        <w:t xml:space="preserve"> путем отыскания коэффициента вздутия дисперсии и постройкой корреляционной матрицы.</w:t>
      </w:r>
    </w:p>
    <w:p w:rsidR="00532F75" w:rsidRPr="000310CA" w:rsidRDefault="00532F75" w:rsidP="000039CA">
      <w:pPr>
        <w:rPr>
          <w:rFonts w:ascii="Times New Roman" w:hAnsi="Times New Roman" w:cs="Times New Roman"/>
          <w:sz w:val="24"/>
          <w:szCs w:val="24"/>
        </w:rPr>
      </w:pPr>
    </w:p>
    <w:p w:rsidR="00532F75" w:rsidRPr="000310CA" w:rsidRDefault="00532F75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C3774B" wp14:editId="0A44E3D4">
            <wp:extent cx="2524125" cy="2057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75" w:rsidRPr="000310CA" w:rsidRDefault="00532F75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 xml:space="preserve">Из таблицы видно, что в модели отсутствует </w:t>
      </w:r>
      <w:proofErr w:type="spellStart"/>
      <w:proofErr w:type="gramStart"/>
      <w:r w:rsidRPr="000310CA">
        <w:rPr>
          <w:rFonts w:ascii="Times New Roman" w:hAnsi="Times New Roman" w:cs="Times New Roman"/>
          <w:sz w:val="24"/>
          <w:szCs w:val="24"/>
        </w:rPr>
        <w:t>мультиколленеарность</w:t>
      </w:r>
      <w:proofErr w:type="spellEnd"/>
      <w:r w:rsidRPr="000310C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310CA">
        <w:rPr>
          <w:rFonts w:ascii="Times New Roman" w:hAnsi="Times New Roman" w:cs="Times New Roman"/>
          <w:sz w:val="24"/>
          <w:szCs w:val="24"/>
        </w:rPr>
        <w:t xml:space="preserve"> так коэффициент вздутия дисперсии слишком маленький. Об этом свидетельствует еще корреляционная матрица.</w:t>
      </w:r>
    </w:p>
    <w:p w:rsidR="00532F75" w:rsidRPr="000310CA" w:rsidRDefault="00532F75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84BCBC" wp14:editId="2B903A49">
            <wp:extent cx="5940425" cy="2339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F75" w:rsidRPr="000310CA" w:rsidRDefault="002263EF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 xml:space="preserve">Из корреляционной таблицы видно, что умеренную корреляцию с </w:t>
      </w:r>
      <w:r w:rsidR="007A7230" w:rsidRPr="000310CA">
        <w:rPr>
          <w:rFonts w:ascii="Times New Roman" w:hAnsi="Times New Roman" w:cs="Times New Roman"/>
          <w:sz w:val="24"/>
          <w:szCs w:val="24"/>
        </w:rPr>
        <w:t>логарифмом</w:t>
      </w:r>
      <w:r w:rsidRPr="000310CA">
        <w:rPr>
          <w:rFonts w:ascii="Times New Roman" w:hAnsi="Times New Roman" w:cs="Times New Roman"/>
          <w:sz w:val="24"/>
          <w:szCs w:val="24"/>
        </w:rPr>
        <w:t xml:space="preserve"> цены наркотика имеет вес самого наркотика, что </w:t>
      </w:r>
      <w:r w:rsidR="007A7230" w:rsidRPr="000310CA">
        <w:rPr>
          <w:rFonts w:ascii="Times New Roman" w:hAnsi="Times New Roman" w:cs="Times New Roman"/>
          <w:sz w:val="24"/>
          <w:szCs w:val="24"/>
        </w:rPr>
        <w:t>обосновывается</w:t>
      </w:r>
      <w:r w:rsidRPr="000310CA">
        <w:rPr>
          <w:rFonts w:ascii="Times New Roman" w:hAnsi="Times New Roman" w:cs="Times New Roman"/>
          <w:sz w:val="24"/>
          <w:szCs w:val="24"/>
        </w:rPr>
        <w:t xml:space="preserve"> довольно просто, чем больше вес покупаемого наркотического средства, тем выше цена за наркотический препарат, ведь зависимость положительная и прямо пропорциональная. Также следует отметить, что кол-во точек, где можно забрать товар влияет умеренно, обратно пропорционально на </w:t>
      </w:r>
      <w:r w:rsidR="007A7230" w:rsidRPr="000310CA">
        <w:rPr>
          <w:rFonts w:ascii="Times New Roman" w:hAnsi="Times New Roman" w:cs="Times New Roman"/>
          <w:sz w:val="24"/>
          <w:szCs w:val="24"/>
        </w:rPr>
        <w:t>логарифм</w:t>
      </w:r>
      <w:r w:rsidRPr="000310CA">
        <w:rPr>
          <w:rFonts w:ascii="Times New Roman" w:hAnsi="Times New Roman" w:cs="Times New Roman"/>
          <w:sz w:val="24"/>
          <w:szCs w:val="24"/>
        </w:rPr>
        <w:t xml:space="preserve"> цены наркотика. </w:t>
      </w:r>
      <w:r w:rsidR="007A7230" w:rsidRPr="000310CA">
        <w:rPr>
          <w:rFonts w:ascii="Times New Roman" w:hAnsi="Times New Roman" w:cs="Times New Roman"/>
          <w:sz w:val="24"/>
          <w:szCs w:val="24"/>
        </w:rPr>
        <w:t>Из матрицы также очевидно выявлено, что такой регрессор как кол-во преступлений, связанными с наркотическими средствами, имеют очень сильную положительную корреляцию с заработной платой людей, что обосновывается с точки зрения человеческих предпочтений, чем больше человек зарабатывает, тем больше ему хочется попробовать в жизни, наркотик является выходом из этой ситуации.</w:t>
      </w:r>
    </w:p>
    <w:p w:rsidR="007A7230" w:rsidRPr="000310CA" w:rsidRDefault="007A7230" w:rsidP="000039CA">
      <w:pPr>
        <w:rPr>
          <w:rFonts w:ascii="Times New Roman" w:hAnsi="Times New Roman" w:cs="Times New Roman"/>
          <w:sz w:val="24"/>
          <w:szCs w:val="24"/>
        </w:rPr>
      </w:pPr>
    </w:p>
    <w:p w:rsidR="007A7230" w:rsidRPr="000310CA" w:rsidRDefault="007A7230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>В итоге было решено остановиться на следующей модели:</w:t>
      </w:r>
    </w:p>
    <w:p w:rsidR="007A7230" w:rsidRPr="000310CA" w:rsidRDefault="007A7230" w:rsidP="000039CA">
      <w:pPr>
        <w:rPr>
          <w:rFonts w:ascii="Times New Roman" w:hAnsi="Times New Roman" w:cs="Times New Roman"/>
          <w:sz w:val="24"/>
          <w:szCs w:val="24"/>
        </w:rPr>
      </w:pPr>
    </w:p>
    <w:p w:rsidR="007A7230" w:rsidRPr="000310CA" w:rsidRDefault="007A7230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CBAD65A" wp14:editId="2DECBCFD">
            <wp:extent cx="5480519" cy="27241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038" cy="27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30" w:rsidRPr="000310CA" w:rsidRDefault="007A7230" w:rsidP="000039CA">
      <w:pPr>
        <w:rPr>
          <w:rFonts w:ascii="Times New Roman" w:hAnsi="Times New Roman" w:cs="Times New Roman"/>
          <w:sz w:val="24"/>
          <w:szCs w:val="24"/>
        </w:rPr>
      </w:pPr>
    </w:p>
    <w:p w:rsidR="007A7230" w:rsidRPr="000310CA" w:rsidRDefault="007A7230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 xml:space="preserve">Из полученных оцененных коэффициентов видно, что все регрессоры имеют ожидаемые знаки, которые предполагались изначально. Например, </w:t>
      </w:r>
      <w:r w:rsidR="00E95C85" w:rsidRPr="000310CA">
        <w:rPr>
          <w:rFonts w:ascii="Times New Roman" w:hAnsi="Times New Roman" w:cs="Times New Roman"/>
          <w:sz w:val="24"/>
          <w:szCs w:val="24"/>
        </w:rPr>
        <w:t>с возрастанием кол-ва обнаруженных преступлений (</w:t>
      </w:r>
      <w:r w:rsidR="00E95C85" w:rsidRPr="000310CA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="00E95C85" w:rsidRPr="000310CA">
        <w:rPr>
          <w:rFonts w:ascii="Times New Roman" w:hAnsi="Times New Roman" w:cs="Times New Roman"/>
          <w:sz w:val="24"/>
          <w:szCs w:val="24"/>
        </w:rPr>
        <w:t>_</w:t>
      </w:r>
      <w:r w:rsidR="00E95C85" w:rsidRPr="000310C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95C85" w:rsidRPr="000310CA">
        <w:rPr>
          <w:rFonts w:ascii="Times New Roman" w:hAnsi="Times New Roman" w:cs="Times New Roman"/>
          <w:sz w:val="24"/>
          <w:szCs w:val="24"/>
        </w:rPr>
        <w:t>_</w:t>
      </w:r>
      <w:r w:rsidR="00E95C85" w:rsidRPr="000310C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95C85" w:rsidRPr="000310CA">
        <w:rPr>
          <w:rFonts w:ascii="Times New Roman" w:hAnsi="Times New Roman" w:cs="Times New Roman"/>
          <w:sz w:val="24"/>
          <w:szCs w:val="24"/>
        </w:rPr>
        <w:t xml:space="preserve">) цена на </w:t>
      </w:r>
      <w:proofErr w:type="spellStart"/>
      <w:r w:rsidR="00E95C85" w:rsidRPr="000310CA">
        <w:rPr>
          <w:rFonts w:ascii="Times New Roman" w:hAnsi="Times New Roman" w:cs="Times New Roman"/>
          <w:sz w:val="24"/>
          <w:szCs w:val="24"/>
        </w:rPr>
        <w:t>накротическое</w:t>
      </w:r>
      <w:proofErr w:type="spellEnd"/>
      <w:r w:rsidR="00E95C85" w:rsidRPr="000310CA">
        <w:rPr>
          <w:rFonts w:ascii="Times New Roman" w:hAnsi="Times New Roman" w:cs="Times New Roman"/>
          <w:sz w:val="24"/>
          <w:szCs w:val="24"/>
        </w:rPr>
        <w:t xml:space="preserve"> средство падает, что является очень логичным, так как с возрастанием эффективности органов </w:t>
      </w:r>
      <w:proofErr w:type="gramStart"/>
      <w:r w:rsidR="00E95C85" w:rsidRPr="000310CA">
        <w:rPr>
          <w:rFonts w:ascii="Times New Roman" w:hAnsi="Times New Roman" w:cs="Times New Roman"/>
          <w:sz w:val="24"/>
          <w:szCs w:val="24"/>
        </w:rPr>
        <w:t>правопорядка ,</w:t>
      </w:r>
      <w:proofErr w:type="gramEnd"/>
      <w:r w:rsidR="00E95C85" w:rsidRPr="000310CA">
        <w:rPr>
          <w:rFonts w:ascii="Times New Roman" w:hAnsi="Times New Roman" w:cs="Times New Roman"/>
          <w:sz w:val="24"/>
          <w:szCs w:val="24"/>
        </w:rPr>
        <w:t xml:space="preserve"> страх быть пойманным за употребление наркотических средств возрастает, следовательно люди не покупают наркотик, что ведет к снижению цены на наркотический препарат </w:t>
      </w:r>
    </w:p>
    <w:p w:rsidR="00E95C85" w:rsidRPr="000310CA" w:rsidRDefault="00E95C85" w:rsidP="000039CA">
      <w:pPr>
        <w:rPr>
          <w:rFonts w:ascii="Times New Roman" w:hAnsi="Times New Roman" w:cs="Times New Roman"/>
          <w:sz w:val="24"/>
          <w:szCs w:val="24"/>
        </w:rPr>
      </w:pPr>
    </w:p>
    <w:p w:rsidR="00C5592E" w:rsidRDefault="00C5592E" w:rsidP="000039CA">
      <w:pPr>
        <w:rPr>
          <w:rFonts w:ascii="Times New Roman" w:hAnsi="Times New Roman" w:cs="Times New Roman"/>
          <w:sz w:val="24"/>
          <w:szCs w:val="24"/>
        </w:rPr>
      </w:pPr>
    </w:p>
    <w:p w:rsidR="00C5592E" w:rsidRDefault="00C5592E" w:rsidP="000039CA">
      <w:pPr>
        <w:rPr>
          <w:rFonts w:ascii="Times New Roman" w:hAnsi="Times New Roman" w:cs="Times New Roman"/>
          <w:sz w:val="24"/>
          <w:szCs w:val="24"/>
        </w:rPr>
      </w:pPr>
    </w:p>
    <w:p w:rsidR="00E95C85" w:rsidRPr="000310CA" w:rsidRDefault="00E95C85" w:rsidP="000039CA">
      <w:pPr>
        <w:rPr>
          <w:rFonts w:ascii="Times New Roman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sz w:val="24"/>
          <w:szCs w:val="24"/>
        </w:rPr>
        <w:t>Интерпретация:</w:t>
      </w:r>
    </w:p>
    <w:p w:rsidR="00E95C85" w:rsidRPr="000310CA" w:rsidRDefault="004207E8" w:rsidP="000039C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:</m:t>
        </m:r>
      </m:oMath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 С увеличением кол-ва точек распространения на 1 точку приведет к снижению цены на наркотическое средство на 1,7%</w:t>
      </w:r>
      <w:r w:rsidR="00241ACB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. Это связано с тем, что увеличение точек ведет к увеличению слежки за доставщиками наркотических средств, а также самими покупателями, что ведет к снижению спроса. Тогда магазин вынужден будет снизить цену на свой товар </w:t>
      </w:r>
    </w:p>
    <w:p w:rsidR="00E95C85" w:rsidRPr="000310CA" w:rsidRDefault="004207E8" w:rsidP="000039C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:</m:t>
        </m:r>
      </m:oMath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 С увеличением кол-ва фотографий продукта (</w:t>
      </w:r>
      <w:proofErr w:type="spellStart"/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>бошки</w:t>
      </w:r>
      <w:proofErr w:type="spellEnd"/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>) на 1 приведет к снижению цены на 8,6%. Предположение о том, что покупатель будет всматриваться в выставле</w:t>
      </w:r>
      <w:r w:rsidR="00241ACB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нный товар и он ему не будет </w:t>
      </w:r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>нравится.</w:t>
      </w:r>
      <w:r w:rsidR="00241ACB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 То есть нахождение изъянов в выращенном товаре.</w:t>
      </w:r>
    </w:p>
    <w:p w:rsidR="00E95C85" w:rsidRPr="000310CA" w:rsidRDefault="004207E8" w:rsidP="000039C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proofErr w:type="gramStart"/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>:С</w:t>
      </w:r>
      <w:proofErr w:type="gramEnd"/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 увеличением рейтинга магазина на 1 пункт, ведет к увеличению цены на 97%, что совершенно оправданно, ведь чтобы стать популярным магазином на платформе, не имея никаких покупателей и </w:t>
      </w:r>
      <w:proofErr w:type="spellStart"/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>рейтнга</w:t>
      </w:r>
      <w:proofErr w:type="spellEnd"/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, стоит снизить цену </w:t>
      </w:r>
      <w:r w:rsidR="00241ACB" w:rsidRPr="000310CA">
        <w:rPr>
          <w:rFonts w:ascii="Times New Roman" w:eastAsiaTheme="minorEastAsia" w:hAnsi="Times New Roman" w:cs="Times New Roman"/>
          <w:sz w:val="24"/>
          <w:szCs w:val="24"/>
        </w:rPr>
        <w:t>до своего минимума</w:t>
      </w:r>
      <w:r w:rsidR="00923523" w:rsidRPr="000310CA">
        <w:rPr>
          <w:rFonts w:ascii="Times New Roman" w:eastAsiaTheme="minorEastAsia" w:hAnsi="Times New Roman" w:cs="Times New Roman"/>
          <w:sz w:val="24"/>
          <w:szCs w:val="24"/>
        </w:rPr>
        <w:t>. Так наработается необходимая клиентская база</w:t>
      </w:r>
      <w:r w:rsidR="00241ACB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, в последствии которая распространит информацию о магазине среди других людей, возрастет оборот магазина, </w:t>
      </w:r>
      <w:proofErr w:type="gramStart"/>
      <w:r w:rsidR="00241ACB" w:rsidRPr="000310CA">
        <w:rPr>
          <w:rFonts w:ascii="Times New Roman" w:eastAsiaTheme="minorEastAsia" w:hAnsi="Times New Roman" w:cs="Times New Roman"/>
          <w:sz w:val="24"/>
          <w:szCs w:val="24"/>
        </w:rPr>
        <w:t>следовательно</w:t>
      </w:r>
      <w:proofErr w:type="gramEnd"/>
      <w:r w:rsidR="00241ACB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 возрастет рейтинг. Магазины с наибольшим рейтингом всплывают на ресурсе в поисковом запросе самые первые, в отличие от магазинов с низким рейтингом. </w:t>
      </w:r>
    </w:p>
    <w:p w:rsidR="00E95C85" w:rsidRPr="000310CA" w:rsidRDefault="004207E8" w:rsidP="000039C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923523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 с увеличением веса на 1 г, ведет к увеличению цены на 1,2%</w:t>
      </w:r>
      <w:r w:rsidR="00241ACB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41ACB" w:rsidRPr="000310CA" w:rsidRDefault="004207E8" w:rsidP="00241ACB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: С увеличением кол-ва пойманных людей, связнных с наркобизнессом на 1 %, цена понижается на 0,0109%</m:t>
        </m:r>
      </m:oMath>
      <w:r w:rsidR="00241ACB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 этосвязано с тем, что </w:t>
      </w:r>
      <w:r w:rsidR="00241ACB" w:rsidRPr="000310CA">
        <w:rPr>
          <w:rFonts w:ascii="Times New Roman" w:hAnsi="Times New Roman" w:cs="Times New Roman"/>
          <w:sz w:val="24"/>
          <w:szCs w:val="24"/>
        </w:rPr>
        <w:t xml:space="preserve">страх быть пойманным за употребление наркотических средств возрастает, </w:t>
      </w:r>
      <w:proofErr w:type="gramStart"/>
      <w:r w:rsidR="00241ACB" w:rsidRPr="000310CA"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 w:rsidR="00241ACB" w:rsidRPr="000310CA">
        <w:rPr>
          <w:rFonts w:ascii="Times New Roman" w:hAnsi="Times New Roman" w:cs="Times New Roman"/>
          <w:sz w:val="24"/>
          <w:szCs w:val="24"/>
        </w:rPr>
        <w:t xml:space="preserve"> люди не покупают наркотик, что ведет к снижению цены на наркотический препарат </w:t>
      </w:r>
    </w:p>
    <w:p w:rsidR="00E95C85" w:rsidRPr="000310CA" w:rsidRDefault="00E95C85" w:rsidP="000039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95C85" w:rsidRPr="000310CA" w:rsidRDefault="004207E8" w:rsidP="000039C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: </m:t>
        </m:r>
      </m:oMath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5C85" w:rsidRPr="000310CA">
        <w:rPr>
          <w:rFonts w:ascii="Times New Roman" w:eastAsiaTheme="minorEastAsia" w:hAnsi="Times New Roman" w:cs="Times New Roman"/>
          <w:sz w:val="24"/>
          <w:szCs w:val="24"/>
        </w:rPr>
        <w:t>С увеличением заработной платы населения на 1%, цена н</w:t>
      </w:r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>а наркотик увеличивается на 0,397%</w:t>
      </w:r>
    </w:p>
    <w:p w:rsidR="00474A18" w:rsidRPr="000310CA" w:rsidRDefault="004207E8" w:rsidP="000039C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: </m:t>
        </m:r>
      </m:oMath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С увеличением кол-ва сделок на 1% ведет к уменьшению цены на 1 процент, связано с </w:t>
      </w:r>
      <w:proofErr w:type="spellStart"/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>отповизной</w:t>
      </w:r>
      <w:proofErr w:type="spellEnd"/>
      <w:r w:rsidR="00474A18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 приобретаемой цены.</w:t>
      </w:r>
    </w:p>
    <w:p w:rsidR="00923523" w:rsidRPr="000310CA" w:rsidRDefault="00923523" w:rsidP="000039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23523" w:rsidRPr="000310CA" w:rsidRDefault="00923523" w:rsidP="00003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310CA">
        <w:rPr>
          <w:rFonts w:ascii="Times New Roman" w:eastAsiaTheme="minorEastAsia" w:hAnsi="Times New Roman" w:cs="Times New Roman"/>
          <w:sz w:val="24"/>
          <w:szCs w:val="24"/>
        </w:rPr>
        <w:t>Отвечая на одну из поставленных гипотез, мы можем найти эластичность цены на наркотик по доходу, а именно заработной плате и прояснить, чем она является</w:t>
      </w:r>
    </w:p>
    <w:p w:rsidR="00923523" w:rsidRPr="000310CA" w:rsidRDefault="00923523" w:rsidP="00003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310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75D6E1" wp14:editId="772E5EB3">
            <wp:extent cx="5495925" cy="819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4E" w:rsidRDefault="00923523" w:rsidP="00C402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0310CA">
        <w:rPr>
          <w:rFonts w:ascii="Times New Roman" w:eastAsiaTheme="minorEastAsia" w:hAnsi="Times New Roman" w:cs="Times New Roman"/>
          <w:sz w:val="24"/>
          <w:szCs w:val="24"/>
        </w:rPr>
        <w:t>Мы видим, что эластичность цены по доходу равна 0,397,</w:t>
      </w:r>
      <w:r w:rsidR="00C4024E" w:rsidRPr="000310CA">
        <w:rPr>
          <w:rFonts w:ascii="Times New Roman" w:eastAsiaTheme="minorEastAsia" w:hAnsi="Times New Roman" w:cs="Times New Roman"/>
          <w:sz w:val="24"/>
          <w:szCs w:val="24"/>
        </w:rPr>
        <w:t xml:space="preserve"> что с увеличением заработной платы населения на 1%, цена на наркотик увеличивается на 0,397%. </w:t>
      </w:r>
    </w:p>
    <w:p w:rsidR="00BA0BA2" w:rsidRPr="000310CA" w:rsidRDefault="00BA0BA2" w:rsidP="00C4024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23523" w:rsidRDefault="00923523" w:rsidP="000039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35845" w:rsidRDefault="00535845" w:rsidP="000039C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D5B72">
        <w:rPr>
          <w:rFonts w:ascii="Times New Roman" w:eastAsiaTheme="minorEastAsia" w:hAnsi="Times New Roman" w:cs="Times New Roman"/>
          <w:b/>
          <w:sz w:val="24"/>
          <w:szCs w:val="24"/>
        </w:rPr>
        <w:t>Выводы</w:t>
      </w:r>
      <w:r w:rsidR="005F015C">
        <w:rPr>
          <w:rFonts w:ascii="Times New Roman" w:eastAsiaTheme="minorEastAsia" w:hAnsi="Times New Roman" w:cs="Times New Roman"/>
          <w:b/>
          <w:sz w:val="24"/>
          <w:szCs w:val="24"/>
        </w:rPr>
        <w:t xml:space="preserve"> и перспективы</w:t>
      </w:r>
    </w:p>
    <w:p w:rsidR="005F015C" w:rsidRDefault="00535845" w:rsidP="000039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BA0BA2">
        <w:rPr>
          <w:rFonts w:ascii="Times New Roman" w:eastAsiaTheme="minorEastAsia" w:hAnsi="Times New Roman" w:cs="Times New Roman"/>
          <w:sz w:val="24"/>
          <w:szCs w:val="24"/>
        </w:rPr>
        <w:t>первой части исследования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0BA2">
        <w:rPr>
          <w:rFonts w:ascii="Times New Roman" w:eastAsiaTheme="minorEastAsia" w:hAnsi="Times New Roman" w:cs="Times New Roman"/>
          <w:sz w:val="24"/>
          <w:szCs w:val="24"/>
        </w:rPr>
        <w:t>был проведен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0BA2">
        <w:rPr>
          <w:rFonts w:ascii="Times New Roman" w:eastAsiaTheme="minorEastAsia" w:hAnsi="Times New Roman" w:cs="Times New Roman"/>
          <w:sz w:val="24"/>
          <w:szCs w:val="24"/>
        </w:rPr>
        <w:t>анализ структуры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рынка и ценообразования на рынке наркотических средств</w:t>
      </w:r>
      <w:r w:rsidR="00BA0BA2">
        <w:rPr>
          <w:rFonts w:ascii="Times New Roman" w:eastAsiaTheme="minorEastAsia" w:hAnsi="Times New Roman" w:cs="Times New Roman"/>
          <w:sz w:val="24"/>
          <w:szCs w:val="24"/>
        </w:rPr>
        <w:t xml:space="preserve"> на самом большом незаблокированным </w:t>
      </w:r>
      <w:proofErr w:type="spellStart"/>
      <w:r w:rsidR="005F015C">
        <w:rPr>
          <w:rFonts w:ascii="Times New Roman" w:eastAsiaTheme="minorEastAsia" w:hAnsi="Times New Roman" w:cs="Times New Roman"/>
          <w:sz w:val="24"/>
          <w:szCs w:val="24"/>
        </w:rPr>
        <w:t>маркетпэйсе</w:t>
      </w:r>
      <w:proofErr w:type="spellEnd"/>
      <w:r w:rsidR="005F015C">
        <w:rPr>
          <w:rFonts w:ascii="Times New Roman" w:eastAsiaTheme="minorEastAsia" w:hAnsi="Times New Roman" w:cs="Times New Roman"/>
          <w:sz w:val="24"/>
          <w:szCs w:val="24"/>
        </w:rPr>
        <w:t xml:space="preserve"> России</w:t>
      </w:r>
      <w:r>
        <w:rPr>
          <w:rFonts w:ascii="Times New Roman" w:eastAsiaTheme="minorEastAsia" w:hAnsi="Times New Roman" w:cs="Times New Roman"/>
          <w:sz w:val="24"/>
          <w:szCs w:val="24"/>
        </w:rPr>
        <w:t>. Были выявлены факторы</w:t>
      </w:r>
      <w:r w:rsidR="005F015C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влияющие на ценообразование на данном рынке такие как: количество с</w:t>
      </w:r>
      <w:r w:rsidR="00AD5F06">
        <w:rPr>
          <w:rFonts w:ascii="Times New Roman" w:eastAsiaTheme="minorEastAsia" w:hAnsi="Times New Roman" w:cs="Times New Roman"/>
          <w:sz w:val="24"/>
          <w:szCs w:val="24"/>
        </w:rPr>
        <w:t>овершенных сделок;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5F06">
        <w:rPr>
          <w:rFonts w:ascii="Times New Roman" w:eastAsiaTheme="minorEastAsia" w:hAnsi="Times New Roman" w:cs="Times New Roman"/>
          <w:sz w:val="24"/>
          <w:szCs w:val="24"/>
        </w:rPr>
        <w:t xml:space="preserve">факторы, описывающие качество товара - комментарии, рейтинг товара и магазина, длина описания и количество возможных мест сбыта товара; вес товара; уровень зарплат в регионе и количество преступлений по законам, которые напрямую повышают риск совершения купли-продажи на рынке. Была доказана положительная связь уровня зарплат, количества преступлений и величины продаваемого веса. Также была полученная убывающая отдача цены от продаваемого веса, что является «силой </w:t>
      </w:r>
      <w:proofErr w:type="spellStart"/>
      <w:r w:rsidR="00AD5F06">
        <w:rPr>
          <w:rFonts w:ascii="Times New Roman" w:eastAsiaTheme="minorEastAsia" w:hAnsi="Times New Roman" w:cs="Times New Roman"/>
          <w:sz w:val="24"/>
          <w:szCs w:val="24"/>
        </w:rPr>
        <w:t>оптовизны</w:t>
      </w:r>
      <w:proofErr w:type="spellEnd"/>
      <w:r w:rsidR="00AD5F06">
        <w:rPr>
          <w:rFonts w:ascii="Times New Roman" w:eastAsiaTheme="minorEastAsia" w:hAnsi="Times New Roman" w:cs="Times New Roman"/>
          <w:sz w:val="24"/>
          <w:szCs w:val="24"/>
        </w:rPr>
        <w:t>» товара.</w:t>
      </w:r>
      <w:r w:rsidR="003648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F015C" w:rsidRDefault="005F015C" w:rsidP="000039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D5F06" w:rsidRPr="00535845" w:rsidRDefault="005F015C" w:rsidP="000039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Задачами второй части исследования являю</w:t>
      </w:r>
      <w:r w:rsidR="00AD5F06">
        <w:rPr>
          <w:rFonts w:ascii="Times New Roman" w:eastAsiaTheme="minorEastAsia" w:hAnsi="Times New Roman" w:cs="Times New Roman"/>
          <w:sz w:val="24"/>
          <w:szCs w:val="24"/>
        </w:rPr>
        <w:t>тся сбор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анализ</w:t>
      </w:r>
      <w:r w:rsidR="00AD5F06">
        <w:rPr>
          <w:rFonts w:ascii="Times New Roman" w:eastAsiaTheme="minorEastAsia" w:hAnsi="Times New Roman" w:cs="Times New Roman"/>
          <w:sz w:val="24"/>
          <w:szCs w:val="24"/>
        </w:rPr>
        <w:t xml:space="preserve"> панельных данных по всем видам наркотических средств 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 данным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маркетплейсе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D5F06">
        <w:rPr>
          <w:rFonts w:ascii="Times New Roman" w:eastAsiaTheme="minorEastAsia" w:hAnsi="Times New Roman" w:cs="Times New Roman"/>
          <w:sz w:val="24"/>
          <w:szCs w:val="24"/>
        </w:rPr>
        <w:t xml:space="preserve">Это позволит выявить полную динамику изменения цен от влияющих на нее факторов и </w:t>
      </w:r>
      <w:r>
        <w:rPr>
          <w:rFonts w:ascii="Times New Roman" w:eastAsiaTheme="minorEastAsia" w:hAnsi="Times New Roman" w:cs="Times New Roman"/>
          <w:sz w:val="24"/>
          <w:szCs w:val="24"/>
        </w:rPr>
        <w:t>установить причинность выхода и входа игроков на рынке</w:t>
      </w:r>
      <w:r w:rsidR="00AD5F06">
        <w:rPr>
          <w:rFonts w:ascii="Times New Roman" w:eastAsiaTheme="minorEastAsia" w:hAnsi="Times New Roman" w:cs="Times New Roman"/>
          <w:sz w:val="24"/>
          <w:szCs w:val="24"/>
        </w:rPr>
        <w:t>, что влияет 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товарооборот</w:t>
      </w:r>
      <w:r w:rsidR="00AD5F0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построение матрицы эластичностей</w:t>
      </w:r>
      <w:r w:rsidR="00AD5F06">
        <w:rPr>
          <w:rFonts w:ascii="Times New Roman" w:eastAsiaTheme="minorEastAsia" w:hAnsi="Times New Roman" w:cs="Times New Roman"/>
          <w:sz w:val="24"/>
          <w:szCs w:val="24"/>
        </w:rPr>
        <w:t xml:space="preserve"> субститутов и определение силы </w:t>
      </w:r>
      <w:proofErr w:type="spellStart"/>
      <w:r w:rsidR="00AD5F06">
        <w:rPr>
          <w:rFonts w:ascii="Times New Roman" w:eastAsiaTheme="minorEastAsia" w:hAnsi="Times New Roman" w:cs="Times New Roman"/>
          <w:sz w:val="24"/>
          <w:szCs w:val="24"/>
        </w:rPr>
        <w:t>экстерналий</w:t>
      </w:r>
      <w:proofErr w:type="spellEnd"/>
      <w:r w:rsidR="00AD5F0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6487F">
        <w:rPr>
          <w:rFonts w:ascii="Times New Roman" w:eastAsiaTheme="minorEastAsia" w:hAnsi="Times New Roman" w:cs="Times New Roman"/>
          <w:sz w:val="24"/>
          <w:szCs w:val="24"/>
        </w:rPr>
        <w:t xml:space="preserve">асимметрии информации между игроками рынка.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Следующей задачей является определения оптимального </w:t>
      </w:r>
      <w:r w:rsidR="0036487F">
        <w:rPr>
          <w:rFonts w:ascii="Times New Roman" w:eastAsiaTheme="minorEastAsia" w:hAnsi="Times New Roman" w:cs="Times New Roman"/>
          <w:sz w:val="24"/>
          <w:szCs w:val="24"/>
        </w:rPr>
        <w:t>налогообложения рынка наркотических средств, которое позволит сократить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количество людей, употребляющих</w:t>
      </w:r>
      <w:r w:rsidR="0036487F">
        <w:rPr>
          <w:rFonts w:ascii="Times New Roman" w:eastAsiaTheme="minorEastAsia" w:hAnsi="Times New Roman" w:cs="Times New Roman"/>
          <w:sz w:val="24"/>
          <w:szCs w:val="24"/>
        </w:rPr>
        <w:t xml:space="preserve"> наркотики, или найти оптимальный уровень налогообложения, приносящий максимальный налоговый сбор государству. Важн</w:t>
      </w:r>
      <w:r w:rsidR="004207E8">
        <w:rPr>
          <w:rFonts w:ascii="Times New Roman" w:eastAsiaTheme="minorEastAsia" w:hAnsi="Times New Roman" w:cs="Times New Roman"/>
          <w:sz w:val="24"/>
          <w:szCs w:val="24"/>
        </w:rPr>
        <w:t>ым исследовательским вопросом во второй части исследования</w:t>
      </w:r>
      <w:r w:rsidR="0036487F">
        <w:rPr>
          <w:rFonts w:ascii="Times New Roman" w:eastAsiaTheme="minorEastAsia" w:hAnsi="Times New Roman" w:cs="Times New Roman"/>
          <w:sz w:val="24"/>
          <w:szCs w:val="24"/>
        </w:rPr>
        <w:t xml:space="preserve"> является п</w:t>
      </w:r>
      <w:r w:rsidR="004207E8">
        <w:rPr>
          <w:rFonts w:ascii="Times New Roman" w:eastAsiaTheme="minorEastAsia" w:hAnsi="Times New Roman" w:cs="Times New Roman"/>
          <w:sz w:val="24"/>
          <w:szCs w:val="24"/>
        </w:rPr>
        <w:t>ричины действий</w:t>
      </w:r>
      <w:r w:rsidR="0036487F">
        <w:rPr>
          <w:rFonts w:ascii="Times New Roman" w:eastAsiaTheme="minorEastAsia" w:hAnsi="Times New Roman" w:cs="Times New Roman"/>
          <w:sz w:val="24"/>
          <w:szCs w:val="24"/>
        </w:rPr>
        <w:t xml:space="preserve"> игроков на изменения разных факторов</w:t>
      </w:r>
      <w:r w:rsidR="004207E8">
        <w:rPr>
          <w:rFonts w:ascii="Times New Roman" w:eastAsiaTheme="minorEastAsia" w:hAnsi="Times New Roman" w:cs="Times New Roman"/>
          <w:sz w:val="24"/>
          <w:szCs w:val="24"/>
        </w:rPr>
        <w:t xml:space="preserve"> в динамике</w:t>
      </w:r>
      <w:r w:rsidR="0036487F">
        <w:rPr>
          <w:rFonts w:ascii="Times New Roman" w:eastAsiaTheme="minorEastAsia" w:hAnsi="Times New Roman" w:cs="Times New Roman"/>
          <w:sz w:val="24"/>
          <w:szCs w:val="24"/>
        </w:rPr>
        <w:t>. Например</w:t>
      </w:r>
      <w:r w:rsidR="004207E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6487F">
        <w:rPr>
          <w:rFonts w:ascii="Times New Roman" w:eastAsiaTheme="minorEastAsia" w:hAnsi="Times New Roman" w:cs="Times New Roman"/>
          <w:sz w:val="24"/>
          <w:szCs w:val="24"/>
        </w:rPr>
        <w:t xml:space="preserve"> увеличение активности пра</w:t>
      </w:r>
      <w:r w:rsidR="004207E8">
        <w:rPr>
          <w:rFonts w:ascii="Times New Roman" w:eastAsiaTheme="minorEastAsia" w:hAnsi="Times New Roman" w:cs="Times New Roman"/>
          <w:sz w:val="24"/>
          <w:szCs w:val="24"/>
        </w:rPr>
        <w:t>воохранительных органов или изменение тональности</w:t>
      </w:r>
      <w:r w:rsidR="0036487F">
        <w:rPr>
          <w:rFonts w:ascii="Times New Roman" w:eastAsiaTheme="minorEastAsia" w:hAnsi="Times New Roman" w:cs="Times New Roman"/>
          <w:sz w:val="24"/>
          <w:szCs w:val="24"/>
        </w:rPr>
        <w:t xml:space="preserve"> комментариев определенных пользователей (нахождение </w:t>
      </w:r>
      <w:r w:rsidR="0036487F">
        <w:rPr>
          <w:rFonts w:ascii="Times New Roman" w:eastAsiaTheme="minorEastAsia" w:hAnsi="Times New Roman" w:cs="Times New Roman"/>
          <w:sz w:val="24"/>
          <w:szCs w:val="24"/>
          <w:lang w:val="en-US"/>
        </w:rPr>
        <w:t>opinion</w:t>
      </w:r>
      <w:r w:rsidR="0036487F" w:rsidRPr="0036487F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36487F">
        <w:rPr>
          <w:rFonts w:ascii="Times New Roman" w:eastAsiaTheme="minorEastAsia" w:hAnsi="Times New Roman" w:cs="Times New Roman"/>
          <w:sz w:val="24"/>
          <w:szCs w:val="24"/>
          <w:lang w:val="en-US"/>
        </w:rPr>
        <w:t>maker</w:t>
      </w:r>
      <w:r w:rsidR="0036487F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36487F">
        <w:rPr>
          <w:rFonts w:ascii="Times New Roman" w:eastAsiaTheme="minorEastAsia" w:hAnsi="Times New Roman" w:cs="Times New Roman"/>
          <w:sz w:val="24"/>
          <w:szCs w:val="24"/>
        </w:rPr>
        <w:t>ов</w:t>
      </w:r>
      <w:proofErr w:type="spellEnd"/>
      <w:r w:rsidR="004207E8">
        <w:rPr>
          <w:rFonts w:ascii="Times New Roman" w:eastAsiaTheme="minorEastAsia" w:hAnsi="Times New Roman" w:cs="Times New Roman"/>
          <w:sz w:val="24"/>
          <w:szCs w:val="24"/>
        </w:rPr>
        <w:t xml:space="preserve"> на рынке</w:t>
      </w:r>
      <w:r w:rsidR="0036487F">
        <w:rPr>
          <w:rFonts w:ascii="Times New Roman" w:eastAsiaTheme="minorEastAsia" w:hAnsi="Times New Roman" w:cs="Times New Roman"/>
          <w:sz w:val="24"/>
          <w:szCs w:val="24"/>
        </w:rPr>
        <w:t xml:space="preserve">). В </w:t>
      </w:r>
      <w:r w:rsidR="004207E8">
        <w:rPr>
          <w:rFonts w:ascii="Times New Roman" w:eastAsiaTheme="minorEastAsia" w:hAnsi="Times New Roman" w:cs="Times New Roman"/>
          <w:sz w:val="24"/>
          <w:szCs w:val="24"/>
        </w:rPr>
        <w:t xml:space="preserve">долгосрочной </w:t>
      </w:r>
      <w:r w:rsidR="0036487F">
        <w:rPr>
          <w:rFonts w:ascii="Times New Roman" w:eastAsiaTheme="minorEastAsia" w:hAnsi="Times New Roman" w:cs="Times New Roman"/>
          <w:sz w:val="24"/>
          <w:szCs w:val="24"/>
        </w:rPr>
        <w:t>динамике можно будет наблюдать причины дифференциации товаров</w:t>
      </w:r>
      <w:r w:rsidR="004207E8">
        <w:rPr>
          <w:rFonts w:ascii="Times New Roman" w:eastAsiaTheme="minorEastAsia" w:hAnsi="Times New Roman" w:cs="Times New Roman"/>
          <w:sz w:val="24"/>
          <w:szCs w:val="24"/>
        </w:rPr>
        <w:t xml:space="preserve"> и способы рекламы в ограниченной среде.</w:t>
      </w:r>
      <w:bookmarkStart w:id="0" w:name="_GoBack"/>
      <w:bookmarkEnd w:id="0"/>
      <w:r w:rsidR="003648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AD5F06" w:rsidRPr="00535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17416"/>
    <w:multiLevelType w:val="hybridMultilevel"/>
    <w:tmpl w:val="7DC43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74A50"/>
    <w:multiLevelType w:val="hybridMultilevel"/>
    <w:tmpl w:val="57863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E668E"/>
    <w:multiLevelType w:val="hybridMultilevel"/>
    <w:tmpl w:val="67CC8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C1984"/>
    <w:multiLevelType w:val="hybridMultilevel"/>
    <w:tmpl w:val="10A26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EF"/>
    <w:rsid w:val="000039CA"/>
    <w:rsid w:val="000310CA"/>
    <w:rsid w:val="00044664"/>
    <w:rsid w:val="0007787F"/>
    <w:rsid w:val="00085F19"/>
    <w:rsid w:val="000961D5"/>
    <w:rsid w:val="0010246E"/>
    <w:rsid w:val="001224AA"/>
    <w:rsid w:val="002263EF"/>
    <w:rsid w:val="00241ACB"/>
    <w:rsid w:val="002F00BA"/>
    <w:rsid w:val="0036487F"/>
    <w:rsid w:val="00380EDE"/>
    <w:rsid w:val="00410A99"/>
    <w:rsid w:val="004207E8"/>
    <w:rsid w:val="004676AE"/>
    <w:rsid w:val="00474A18"/>
    <w:rsid w:val="004D55FB"/>
    <w:rsid w:val="004F2D46"/>
    <w:rsid w:val="00532F75"/>
    <w:rsid w:val="00535845"/>
    <w:rsid w:val="00594C69"/>
    <w:rsid w:val="005D5B72"/>
    <w:rsid w:val="005F015C"/>
    <w:rsid w:val="0061689F"/>
    <w:rsid w:val="00685DEF"/>
    <w:rsid w:val="006E5B70"/>
    <w:rsid w:val="007A7230"/>
    <w:rsid w:val="00802612"/>
    <w:rsid w:val="008511DC"/>
    <w:rsid w:val="00860F61"/>
    <w:rsid w:val="00862EB0"/>
    <w:rsid w:val="008F3DF3"/>
    <w:rsid w:val="008F75DD"/>
    <w:rsid w:val="00903B24"/>
    <w:rsid w:val="00923523"/>
    <w:rsid w:val="00955A91"/>
    <w:rsid w:val="009B2EA5"/>
    <w:rsid w:val="00AD5F06"/>
    <w:rsid w:val="00B0210F"/>
    <w:rsid w:val="00B76B7E"/>
    <w:rsid w:val="00BA0BA2"/>
    <w:rsid w:val="00BF1192"/>
    <w:rsid w:val="00C318B0"/>
    <w:rsid w:val="00C4024E"/>
    <w:rsid w:val="00C5592E"/>
    <w:rsid w:val="00D45AA4"/>
    <w:rsid w:val="00D6296F"/>
    <w:rsid w:val="00E333AF"/>
    <w:rsid w:val="00E516CF"/>
    <w:rsid w:val="00E52821"/>
    <w:rsid w:val="00E95C85"/>
    <w:rsid w:val="00EF078C"/>
    <w:rsid w:val="00F5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0259"/>
  <w15:chartTrackingRefBased/>
  <w15:docId w15:val="{D9089A04-3449-48D9-BA2E-304F7532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B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85F19"/>
    <w:rPr>
      <w:color w:val="808080"/>
    </w:rPr>
  </w:style>
  <w:style w:type="paragraph" w:customStyle="1" w:styleId="Default">
    <w:name w:val="Default"/>
    <w:rsid w:val="00B0210F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61689F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168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FEF94-6A49-4DF0-91F7-7B1D024FD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Артём Рычко</cp:lastModifiedBy>
  <cp:revision>5</cp:revision>
  <cp:lastPrinted>2017-12-18T19:55:00Z</cp:lastPrinted>
  <dcterms:created xsi:type="dcterms:W3CDTF">2017-12-18T19:57:00Z</dcterms:created>
  <dcterms:modified xsi:type="dcterms:W3CDTF">2018-01-03T11:06:00Z</dcterms:modified>
</cp:coreProperties>
</file>