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D7" w:rsidRPr="00E34725" w:rsidRDefault="00E34725" w:rsidP="00E34725">
      <w:pPr>
        <w:pStyle w:val="a3"/>
        <w:spacing w:before="6"/>
        <w:ind w:left="0"/>
        <w:jc w:val="center"/>
        <w:rPr>
          <w:b/>
          <w:bCs/>
          <w:color w:val="000000"/>
          <w:sz w:val="24"/>
          <w:szCs w:val="24"/>
          <w:shd w:val="clear" w:color="auto" w:fill="FFFFFF"/>
        </w:rPr>
      </w:pPr>
      <w:r w:rsidRPr="00E34725">
        <w:rPr>
          <w:b/>
          <w:bCs/>
          <w:color w:val="000000"/>
          <w:sz w:val="24"/>
          <w:szCs w:val="24"/>
          <w:shd w:val="clear" w:color="auto" w:fill="FFFFFF"/>
        </w:rPr>
        <w:t>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E34725" w:rsidRPr="00E34725" w:rsidRDefault="00E34725">
      <w:pPr>
        <w:pStyle w:val="a3"/>
        <w:spacing w:before="6"/>
        <w:ind w:left="0"/>
        <w:jc w:val="left"/>
        <w:rPr>
          <w:b/>
          <w:sz w:val="24"/>
          <w:szCs w:val="24"/>
        </w:rPr>
      </w:pP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spacing w:before="1"/>
        <w:rPr>
          <w:sz w:val="24"/>
          <w:szCs w:val="24"/>
        </w:rPr>
      </w:pPr>
      <w:r w:rsidRPr="00E34725">
        <w:rPr>
          <w:sz w:val="24"/>
          <w:szCs w:val="24"/>
        </w:rPr>
        <w:t>Общие</w:t>
      </w:r>
      <w:r w:rsidRPr="00E34725">
        <w:rPr>
          <w:spacing w:val="-6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положения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-6"/>
          <w:sz w:val="24"/>
          <w:szCs w:val="24"/>
        </w:rPr>
        <w:t xml:space="preserve"> </w:t>
      </w:r>
      <w:r w:rsidRPr="00E34725">
        <w:rPr>
          <w:sz w:val="24"/>
          <w:szCs w:val="24"/>
        </w:rPr>
        <w:t>область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применения</w:t>
      </w:r>
    </w:p>
    <w:p w:rsidR="00EE6AD7" w:rsidRPr="00E34725" w:rsidRDefault="00E34725">
      <w:pPr>
        <w:pStyle w:val="a3"/>
        <w:spacing w:before="188" w:line="381" w:lineRule="auto"/>
        <w:ind w:right="99"/>
        <w:jc w:val="left"/>
        <w:rPr>
          <w:sz w:val="24"/>
          <w:szCs w:val="24"/>
        </w:rPr>
      </w:pPr>
      <w:r w:rsidRPr="00E34725">
        <w:rPr>
          <w:sz w:val="24"/>
          <w:szCs w:val="24"/>
        </w:rPr>
        <w:t>Настоящие санитарно-эпидемиологические правила и нормативы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устанавливают санитарно-эпидемиологические требова</w:t>
      </w:r>
      <w:r w:rsidRPr="00E34725">
        <w:rPr>
          <w:sz w:val="24"/>
          <w:szCs w:val="24"/>
        </w:rPr>
        <w:t>ния к физическим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факторам неионизирующей природы на рабочих местах и источникам этих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физических факторов, а также требования к организации контроля,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методам измерения физических факторов на рабочих местах и мерам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профилактики вредного воздействия физически</w:t>
      </w:r>
      <w:r w:rsidRPr="00E34725">
        <w:rPr>
          <w:sz w:val="24"/>
          <w:szCs w:val="24"/>
        </w:rPr>
        <w:t>х факторов на здоровье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работающих.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spacing w:before="0" w:line="311" w:lineRule="exact"/>
        <w:rPr>
          <w:sz w:val="24"/>
          <w:szCs w:val="24"/>
        </w:rPr>
      </w:pPr>
      <w:r w:rsidRPr="00E34725">
        <w:rPr>
          <w:sz w:val="24"/>
          <w:szCs w:val="24"/>
        </w:rPr>
        <w:t>Микроклимат</w:t>
      </w:r>
      <w:r w:rsidRPr="00E34725">
        <w:rPr>
          <w:spacing w:val="-8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-7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-7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</w:t>
      </w:r>
    </w:p>
    <w:p w:rsidR="00EE6AD7" w:rsidRPr="00E34725" w:rsidRDefault="00E34725">
      <w:pPr>
        <w:pStyle w:val="a3"/>
        <w:spacing w:before="189" w:line="381" w:lineRule="auto"/>
        <w:ind w:right="204"/>
        <w:jc w:val="left"/>
        <w:rPr>
          <w:sz w:val="24"/>
          <w:szCs w:val="24"/>
        </w:rPr>
      </w:pPr>
      <w:r w:rsidRPr="00E34725">
        <w:rPr>
          <w:sz w:val="24"/>
          <w:szCs w:val="24"/>
        </w:rPr>
        <w:t>Показатели микроклимата должны обеспечивать сохранение теплового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баланса человека с окружающей средой и поддержание оптимального или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допустимого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теплового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состояния организма.</w:t>
      </w:r>
    </w:p>
    <w:p w:rsidR="00EE6AD7" w:rsidRPr="00E34725" w:rsidRDefault="00E34725">
      <w:pPr>
        <w:pStyle w:val="a3"/>
        <w:spacing w:line="381" w:lineRule="auto"/>
        <w:ind w:right="481"/>
        <w:jc w:val="left"/>
        <w:rPr>
          <w:sz w:val="24"/>
          <w:szCs w:val="24"/>
        </w:rPr>
      </w:pPr>
      <w:r w:rsidRPr="00E34725">
        <w:rPr>
          <w:sz w:val="24"/>
          <w:szCs w:val="24"/>
        </w:rPr>
        <w:t>Измерения параметров микроклимата в целях контроля их соответствия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санитарно-эпидемиологическим требованиям проводятся в рамках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производственного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контроля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не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реже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одного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раза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год.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spacing w:before="0" w:line="317" w:lineRule="exact"/>
        <w:rPr>
          <w:sz w:val="24"/>
          <w:szCs w:val="24"/>
        </w:rPr>
      </w:pPr>
      <w:r w:rsidRPr="00E34725">
        <w:rPr>
          <w:sz w:val="24"/>
          <w:szCs w:val="24"/>
        </w:rPr>
        <w:t>Шум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-4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местах.</w:t>
      </w:r>
    </w:p>
    <w:p w:rsidR="00EE6AD7" w:rsidRPr="00E34725" w:rsidRDefault="00E34725">
      <w:pPr>
        <w:pStyle w:val="a3"/>
        <w:spacing w:before="183" w:line="381" w:lineRule="auto"/>
        <w:ind w:right="106"/>
        <w:jc w:val="left"/>
        <w:rPr>
          <w:sz w:val="24"/>
          <w:szCs w:val="24"/>
        </w:rPr>
      </w:pPr>
      <w:r w:rsidRPr="00E34725">
        <w:rPr>
          <w:sz w:val="24"/>
          <w:szCs w:val="24"/>
        </w:rPr>
        <w:t xml:space="preserve">Нормативным эквивалентным уровнем звука на рабочих </w:t>
      </w:r>
      <w:r w:rsidRPr="00E34725">
        <w:rPr>
          <w:sz w:val="24"/>
          <w:szCs w:val="24"/>
        </w:rPr>
        <w:t>местах является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 xml:space="preserve">80 </w:t>
      </w:r>
      <w:proofErr w:type="spellStart"/>
      <w:r w:rsidRPr="00E34725">
        <w:rPr>
          <w:sz w:val="24"/>
          <w:szCs w:val="24"/>
        </w:rPr>
        <w:t>дБА</w:t>
      </w:r>
      <w:proofErr w:type="spellEnd"/>
      <w:r w:rsidRPr="00E34725">
        <w:rPr>
          <w:sz w:val="24"/>
          <w:szCs w:val="24"/>
        </w:rPr>
        <w:t>. В случае превышения уровня шума на рабочем месте выше 80</w:t>
      </w:r>
      <w:r w:rsidRPr="00E34725">
        <w:rPr>
          <w:spacing w:val="1"/>
          <w:sz w:val="24"/>
          <w:szCs w:val="24"/>
        </w:rPr>
        <w:t xml:space="preserve"> </w:t>
      </w:r>
      <w:proofErr w:type="spellStart"/>
      <w:r w:rsidRPr="00E34725">
        <w:rPr>
          <w:sz w:val="24"/>
          <w:szCs w:val="24"/>
        </w:rPr>
        <w:t>дБА</w:t>
      </w:r>
      <w:proofErr w:type="spellEnd"/>
      <w:r w:rsidRPr="00E34725">
        <w:rPr>
          <w:sz w:val="24"/>
          <w:szCs w:val="24"/>
        </w:rPr>
        <w:t>, работодатель должен провести оценку риска здоровью работающих и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подтвердить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приемлемый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риск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здоровью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работающих.</w:t>
      </w:r>
    </w:p>
    <w:p w:rsidR="00EE6AD7" w:rsidRPr="00E34725" w:rsidRDefault="00EE6AD7">
      <w:pPr>
        <w:spacing w:line="381" w:lineRule="auto"/>
        <w:rPr>
          <w:sz w:val="24"/>
          <w:szCs w:val="24"/>
        </w:rPr>
        <w:sectPr w:rsidR="00EE6AD7" w:rsidRPr="00E34725">
          <w:type w:val="continuous"/>
          <w:pgSz w:w="11920" w:h="16860"/>
          <w:pgMar w:top="1380" w:right="1340" w:bottom="280" w:left="1340" w:header="720" w:footer="720" w:gutter="0"/>
          <w:cols w:space="720"/>
        </w:sectPr>
      </w:pPr>
    </w:p>
    <w:p w:rsidR="00EE6AD7" w:rsidRPr="00E34725" w:rsidRDefault="00E34725">
      <w:pPr>
        <w:pStyle w:val="a3"/>
        <w:spacing w:before="70" w:line="381" w:lineRule="auto"/>
        <w:ind w:right="99"/>
        <w:jc w:val="left"/>
        <w:rPr>
          <w:sz w:val="24"/>
          <w:szCs w:val="24"/>
        </w:rPr>
      </w:pPr>
      <w:r w:rsidRPr="00E34725">
        <w:rPr>
          <w:sz w:val="24"/>
          <w:szCs w:val="24"/>
        </w:rPr>
        <w:lastRenderedPageBreak/>
        <w:t>Работы в условиях воздействия эквивалентн</w:t>
      </w:r>
      <w:r w:rsidRPr="00E34725">
        <w:rPr>
          <w:sz w:val="24"/>
          <w:szCs w:val="24"/>
        </w:rPr>
        <w:t xml:space="preserve">ого уровня шума выше 85 </w:t>
      </w:r>
      <w:proofErr w:type="spellStart"/>
      <w:r w:rsidRPr="00E34725">
        <w:rPr>
          <w:sz w:val="24"/>
          <w:szCs w:val="24"/>
        </w:rPr>
        <w:t>дБА</w:t>
      </w:r>
      <w:proofErr w:type="spellEnd"/>
      <w:r w:rsidRPr="00E34725">
        <w:rPr>
          <w:sz w:val="24"/>
          <w:szCs w:val="24"/>
        </w:rPr>
        <w:t xml:space="preserve"> </w:t>
      </w:r>
      <w:r w:rsidRPr="00E34725">
        <w:rPr>
          <w:spacing w:val="-67"/>
          <w:sz w:val="24"/>
          <w:szCs w:val="24"/>
        </w:rPr>
        <w:t xml:space="preserve">  </w:t>
      </w:r>
      <w:r w:rsidRPr="00E34725">
        <w:rPr>
          <w:sz w:val="24"/>
          <w:szCs w:val="24"/>
        </w:rPr>
        <w:t>не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допускаются.</w:t>
      </w:r>
    </w:p>
    <w:p w:rsidR="00EE6AD7" w:rsidRPr="00E34725" w:rsidRDefault="00E34725">
      <w:pPr>
        <w:pStyle w:val="a3"/>
        <w:spacing w:before="117" w:line="381" w:lineRule="auto"/>
        <w:ind w:right="106"/>
        <w:jc w:val="left"/>
        <w:rPr>
          <w:sz w:val="24"/>
          <w:szCs w:val="24"/>
        </w:rPr>
      </w:pPr>
      <w:r w:rsidRPr="00E34725">
        <w:rPr>
          <w:sz w:val="24"/>
          <w:szCs w:val="24"/>
        </w:rPr>
        <w:t>При</w:t>
      </w:r>
      <w:r w:rsidRPr="00E34725">
        <w:rPr>
          <w:spacing w:val="24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воздействии</w:t>
      </w:r>
      <w:r w:rsidRPr="00E34725">
        <w:rPr>
          <w:spacing w:val="24"/>
          <w:sz w:val="24"/>
          <w:szCs w:val="24"/>
        </w:rPr>
        <w:t xml:space="preserve"> </w:t>
      </w:r>
      <w:r w:rsidRPr="00E34725">
        <w:rPr>
          <w:sz w:val="24"/>
          <w:szCs w:val="24"/>
        </w:rPr>
        <w:t>шума</w:t>
      </w:r>
      <w:r w:rsidRPr="00E34725">
        <w:rPr>
          <w:spacing w:val="24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10"/>
          <w:sz w:val="24"/>
          <w:szCs w:val="24"/>
        </w:rPr>
        <w:t xml:space="preserve"> </w:t>
      </w:r>
      <w:r w:rsidRPr="00E34725">
        <w:rPr>
          <w:sz w:val="24"/>
          <w:szCs w:val="24"/>
        </w:rPr>
        <w:t>границах</w:t>
      </w:r>
      <w:r w:rsidRPr="00E34725">
        <w:rPr>
          <w:spacing w:val="10"/>
          <w:sz w:val="24"/>
          <w:szCs w:val="24"/>
        </w:rPr>
        <w:t xml:space="preserve"> </w:t>
      </w:r>
      <w:r w:rsidRPr="00E34725">
        <w:rPr>
          <w:sz w:val="24"/>
          <w:szCs w:val="24"/>
        </w:rPr>
        <w:t>80</w:t>
      </w:r>
      <w:r w:rsidRPr="00E34725">
        <w:rPr>
          <w:spacing w:val="10"/>
          <w:sz w:val="24"/>
          <w:szCs w:val="24"/>
        </w:rPr>
        <w:t xml:space="preserve"> </w:t>
      </w:r>
      <w:r w:rsidRPr="00E34725">
        <w:rPr>
          <w:sz w:val="24"/>
          <w:szCs w:val="24"/>
        </w:rPr>
        <w:t>-</w:t>
      </w:r>
      <w:r w:rsidRPr="00E34725">
        <w:rPr>
          <w:spacing w:val="10"/>
          <w:sz w:val="24"/>
          <w:szCs w:val="24"/>
        </w:rPr>
        <w:t xml:space="preserve"> </w:t>
      </w:r>
      <w:r w:rsidRPr="00E34725">
        <w:rPr>
          <w:sz w:val="24"/>
          <w:szCs w:val="24"/>
        </w:rPr>
        <w:t>85</w:t>
      </w:r>
      <w:r w:rsidRPr="00E34725">
        <w:rPr>
          <w:spacing w:val="10"/>
          <w:sz w:val="24"/>
          <w:szCs w:val="24"/>
        </w:rPr>
        <w:t xml:space="preserve"> </w:t>
      </w:r>
      <w:proofErr w:type="spellStart"/>
      <w:r w:rsidRPr="00E34725">
        <w:rPr>
          <w:sz w:val="24"/>
          <w:szCs w:val="24"/>
        </w:rPr>
        <w:t>дБА</w:t>
      </w:r>
      <w:proofErr w:type="spellEnd"/>
      <w:r w:rsidRPr="00E34725">
        <w:rPr>
          <w:spacing w:val="10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работодателю</w:t>
      </w:r>
      <w:r w:rsidRPr="00E34725">
        <w:rPr>
          <w:spacing w:val="9"/>
          <w:sz w:val="24"/>
          <w:szCs w:val="24"/>
        </w:rPr>
        <w:t xml:space="preserve"> </w:t>
      </w:r>
      <w:r w:rsidRPr="00E34725">
        <w:rPr>
          <w:sz w:val="24"/>
          <w:szCs w:val="24"/>
        </w:rPr>
        <w:t>необходимо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минимизировать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возможные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негативные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последствия.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91"/>
          <w:tab w:val="left" w:pos="892"/>
        </w:tabs>
        <w:spacing w:before="117"/>
        <w:ind w:left="891" w:hanging="431"/>
        <w:rPr>
          <w:sz w:val="24"/>
          <w:szCs w:val="24"/>
        </w:rPr>
      </w:pPr>
      <w:r w:rsidRPr="00E34725">
        <w:rPr>
          <w:sz w:val="24"/>
          <w:szCs w:val="24"/>
        </w:rPr>
        <w:t>Вибрация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-4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местах.</w:t>
      </w:r>
    </w:p>
    <w:p w:rsidR="00EE6AD7" w:rsidRPr="00E34725" w:rsidRDefault="00EE6AD7">
      <w:pPr>
        <w:pStyle w:val="a3"/>
        <w:spacing w:before="9"/>
        <w:ind w:left="0"/>
        <w:jc w:val="left"/>
        <w:rPr>
          <w:sz w:val="24"/>
          <w:szCs w:val="24"/>
        </w:rPr>
      </w:pPr>
    </w:p>
    <w:p w:rsidR="00EE6AD7" w:rsidRPr="00E34725" w:rsidRDefault="00E34725">
      <w:pPr>
        <w:pStyle w:val="a3"/>
        <w:spacing w:before="1" w:line="381" w:lineRule="auto"/>
        <w:ind w:right="101"/>
        <w:rPr>
          <w:sz w:val="24"/>
          <w:szCs w:val="24"/>
        </w:rPr>
      </w:pPr>
      <w:r w:rsidRPr="00E34725">
        <w:rPr>
          <w:sz w:val="24"/>
          <w:szCs w:val="24"/>
        </w:rPr>
        <w:t>Гигиеническая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оценка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вибрации,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воздействующей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человека,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должна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производиться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методом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интегральной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оценки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эквивалентному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корректированному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уровню</w:t>
      </w:r>
      <w:r w:rsidRPr="00E34725">
        <w:rPr>
          <w:spacing w:val="1"/>
          <w:sz w:val="24"/>
          <w:szCs w:val="24"/>
        </w:rPr>
        <w:t xml:space="preserve"> </w:t>
      </w:r>
      <w:proofErr w:type="spellStart"/>
      <w:r w:rsidRPr="00E34725">
        <w:rPr>
          <w:sz w:val="24"/>
          <w:szCs w:val="24"/>
        </w:rPr>
        <w:t>виброускорения</w:t>
      </w:r>
      <w:proofErr w:type="spellEnd"/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учетом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времени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вибрационного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воздействия.</w:t>
      </w:r>
    </w:p>
    <w:p w:rsidR="00EE6AD7" w:rsidRPr="00E34725" w:rsidRDefault="00E34725">
      <w:pPr>
        <w:pStyle w:val="a3"/>
        <w:spacing w:before="114" w:line="381" w:lineRule="auto"/>
        <w:ind w:right="100"/>
        <w:rPr>
          <w:sz w:val="24"/>
          <w:szCs w:val="24"/>
        </w:rPr>
      </w:pPr>
      <w:r w:rsidRPr="00E34725">
        <w:rPr>
          <w:sz w:val="24"/>
          <w:szCs w:val="24"/>
        </w:rPr>
        <w:t>Работа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условиях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локальной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вибрации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текущими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среднеквадратичными уровнями, превышающими настоящие</w:t>
      </w:r>
      <w:r w:rsidRPr="00E34725">
        <w:rPr>
          <w:sz w:val="24"/>
          <w:szCs w:val="24"/>
        </w:rPr>
        <w:t xml:space="preserve"> санитарные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нормы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более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чем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12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дБ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(в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4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раза)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интегральной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оценке,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допускается.</w:t>
      </w:r>
    </w:p>
    <w:p w:rsidR="00EE6AD7" w:rsidRPr="00E34725" w:rsidRDefault="00E34725">
      <w:pPr>
        <w:pStyle w:val="a3"/>
        <w:spacing w:before="114" w:line="381" w:lineRule="auto"/>
        <w:ind w:right="101"/>
        <w:rPr>
          <w:sz w:val="24"/>
          <w:szCs w:val="24"/>
        </w:rPr>
      </w:pPr>
      <w:r w:rsidRPr="00E34725">
        <w:rPr>
          <w:sz w:val="24"/>
          <w:szCs w:val="24"/>
        </w:rPr>
        <w:t>Работа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условиях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общей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вибрации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текущими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среднеквадратичными уровнями, превышающими настоящие санитарные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нормы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более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чем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24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дБ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(в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8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раз)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интегральной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оценке,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допускается.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jc w:val="both"/>
        <w:rPr>
          <w:sz w:val="24"/>
          <w:szCs w:val="24"/>
        </w:rPr>
      </w:pPr>
      <w:r w:rsidRPr="00E34725">
        <w:rPr>
          <w:sz w:val="24"/>
          <w:szCs w:val="24"/>
        </w:rPr>
        <w:t>Инфразвук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местах.</w:t>
      </w:r>
    </w:p>
    <w:p w:rsidR="00EE6AD7" w:rsidRPr="00E34725" w:rsidRDefault="00EE6AD7">
      <w:pPr>
        <w:pStyle w:val="a3"/>
        <w:spacing w:before="9"/>
        <w:ind w:left="0"/>
        <w:jc w:val="left"/>
        <w:rPr>
          <w:sz w:val="24"/>
          <w:szCs w:val="24"/>
        </w:rPr>
      </w:pPr>
    </w:p>
    <w:p w:rsidR="00EE6AD7" w:rsidRPr="00E34725" w:rsidRDefault="00E34725">
      <w:pPr>
        <w:pStyle w:val="a3"/>
        <w:rPr>
          <w:sz w:val="24"/>
          <w:szCs w:val="24"/>
        </w:rPr>
      </w:pPr>
      <w:r w:rsidRPr="00E34725">
        <w:rPr>
          <w:sz w:val="24"/>
          <w:szCs w:val="24"/>
        </w:rPr>
        <w:t>Инфразвук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-</w:t>
      </w:r>
      <w:r w:rsidRPr="00E34725">
        <w:rPr>
          <w:spacing w:val="-4"/>
          <w:sz w:val="24"/>
          <w:szCs w:val="24"/>
        </w:rPr>
        <w:t xml:space="preserve"> </w:t>
      </w:r>
      <w:r w:rsidRPr="00E34725">
        <w:rPr>
          <w:sz w:val="24"/>
          <w:szCs w:val="24"/>
        </w:rPr>
        <w:t>акустические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колебания</w:t>
      </w:r>
      <w:r w:rsidRPr="00E34725">
        <w:rPr>
          <w:spacing w:val="-4"/>
          <w:sz w:val="24"/>
          <w:szCs w:val="24"/>
        </w:rPr>
        <w:t xml:space="preserve"> </w:t>
      </w:r>
      <w:r w:rsidRPr="00E34725">
        <w:rPr>
          <w:sz w:val="24"/>
          <w:szCs w:val="24"/>
        </w:rPr>
        <w:t>с</w:t>
      </w:r>
      <w:r w:rsidRPr="00E34725">
        <w:rPr>
          <w:spacing w:val="-4"/>
          <w:sz w:val="24"/>
          <w:szCs w:val="24"/>
        </w:rPr>
        <w:t xml:space="preserve"> </w:t>
      </w:r>
      <w:r w:rsidRPr="00E34725">
        <w:rPr>
          <w:sz w:val="24"/>
          <w:szCs w:val="24"/>
        </w:rPr>
        <w:t>частотами</w:t>
      </w:r>
      <w:r w:rsidRPr="00E34725">
        <w:rPr>
          <w:spacing w:val="-6"/>
          <w:sz w:val="24"/>
          <w:szCs w:val="24"/>
        </w:rPr>
        <w:t xml:space="preserve"> </w:t>
      </w:r>
      <w:r w:rsidRPr="00E34725">
        <w:rPr>
          <w:sz w:val="24"/>
          <w:szCs w:val="24"/>
        </w:rPr>
        <w:t>ниже</w:t>
      </w:r>
      <w:r w:rsidRPr="00E34725">
        <w:rPr>
          <w:spacing w:val="-4"/>
          <w:sz w:val="24"/>
          <w:szCs w:val="24"/>
        </w:rPr>
        <w:t xml:space="preserve"> </w:t>
      </w:r>
      <w:r w:rsidRPr="00E34725">
        <w:rPr>
          <w:sz w:val="24"/>
          <w:szCs w:val="24"/>
        </w:rPr>
        <w:t>22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Гц.</w:t>
      </w:r>
    </w:p>
    <w:p w:rsidR="00EE6AD7" w:rsidRPr="00E34725" w:rsidRDefault="00EE6AD7">
      <w:pPr>
        <w:pStyle w:val="a3"/>
        <w:spacing w:before="10"/>
        <w:ind w:left="0"/>
        <w:jc w:val="left"/>
        <w:rPr>
          <w:sz w:val="24"/>
          <w:szCs w:val="24"/>
        </w:rPr>
      </w:pPr>
    </w:p>
    <w:p w:rsidR="00EE6AD7" w:rsidRPr="00E34725" w:rsidRDefault="00E34725">
      <w:pPr>
        <w:pStyle w:val="a3"/>
        <w:spacing w:line="381" w:lineRule="auto"/>
        <w:ind w:right="110"/>
        <w:rPr>
          <w:sz w:val="24"/>
          <w:szCs w:val="24"/>
        </w:rPr>
      </w:pPr>
      <w:r w:rsidRPr="00E34725">
        <w:rPr>
          <w:sz w:val="24"/>
          <w:szCs w:val="24"/>
        </w:rPr>
        <w:t>Эквивалентные уровни звукового давления за рабочую смену в октавных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полосах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частот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2,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4,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8,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16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Гц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-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L</w:t>
      </w:r>
      <w:r w:rsidRPr="00E34725">
        <w:rPr>
          <w:sz w:val="24"/>
          <w:szCs w:val="24"/>
          <w:vertAlign w:val="subscript"/>
        </w:rPr>
        <w:t>p,1/</w:t>
      </w:r>
      <w:proofErr w:type="gramStart"/>
      <w:r w:rsidRPr="00E34725">
        <w:rPr>
          <w:sz w:val="24"/>
          <w:szCs w:val="24"/>
          <w:vertAlign w:val="subscript"/>
        </w:rPr>
        <w:t>1,eq</w:t>
      </w:r>
      <w:proofErr w:type="gramEnd"/>
      <w:r w:rsidRPr="00E34725">
        <w:rPr>
          <w:sz w:val="24"/>
          <w:szCs w:val="24"/>
          <w:vertAlign w:val="subscript"/>
        </w:rPr>
        <w:t>,8h</w:t>
      </w:r>
      <w:r w:rsidRPr="00E34725">
        <w:rPr>
          <w:sz w:val="24"/>
          <w:szCs w:val="24"/>
        </w:rPr>
        <w:t>,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дБ.</w:t>
      </w:r>
    </w:p>
    <w:p w:rsidR="00EE6AD7" w:rsidRPr="00E34725" w:rsidRDefault="00E34725">
      <w:pPr>
        <w:pStyle w:val="a3"/>
        <w:spacing w:before="117" w:line="381" w:lineRule="auto"/>
        <w:ind w:right="114"/>
        <w:rPr>
          <w:sz w:val="24"/>
          <w:szCs w:val="24"/>
        </w:rPr>
      </w:pPr>
      <w:r w:rsidRPr="00E34725">
        <w:rPr>
          <w:sz w:val="24"/>
          <w:szCs w:val="24"/>
        </w:rPr>
        <w:t>Эквивалентный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общий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уровень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инфразвука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 xml:space="preserve">за рабочую смену - </w:t>
      </w:r>
      <w:proofErr w:type="gramStart"/>
      <w:r w:rsidRPr="00E34725">
        <w:rPr>
          <w:sz w:val="24"/>
          <w:szCs w:val="24"/>
        </w:rPr>
        <w:t>L</w:t>
      </w:r>
      <w:r w:rsidRPr="00E34725">
        <w:rPr>
          <w:sz w:val="24"/>
          <w:szCs w:val="24"/>
          <w:vertAlign w:val="subscript"/>
        </w:rPr>
        <w:t>p,</w:t>
      </w:r>
      <w:bookmarkStart w:id="0" w:name="_GoBack"/>
      <w:bookmarkEnd w:id="0"/>
      <w:r w:rsidRPr="00E34725">
        <w:rPr>
          <w:sz w:val="24"/>
          <w:szCs w:val="24"/>
          <w:vertAlign w:val="subscript"/>
        </w:rPr>
        <w:t>ZI</w:t>
      </w:r>
      <w:proofErr w:type="gramEnd"/>
      <w:r w:rsidRPr="00E34725">
        <w:rPr>
          <w:sz w:val="24"/>
          <w:szCs w:val="24"/>
          <w:vertAlign w:val="subscript"/>
        </w:rPr>
        <w:t>,eq,8h</w:t>
      </w:r>
      <w:r w:rsidRPr="00E34725">
        <w:rPr>
          <w:sz w:val="24"/>
          <w:szCs w:val="24"/>
        </w:rPr>
        <w:t>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дБ.</w:t>
      </w:r>
    </w:p>
    <w:p w:rsidR="00EE6AD7" w:rsidRPr="00E34725" w:rsidRDefault="00EE6AD7">
      <w:pPr>
        <w:spacing w:line="381" w:lineRule="auto"/>
        <w:rPr>
          <w:sz w:val="24"/>
          <w:szCs w:val="24"/>
        </w:rPr>
        <w:sectPr w:rsidR="00EE6AD7" w:rsidRPr="00E34725">
          <w:pgSz w:w="11920" w:h="16860"/>
          <w:pgMar w:top="1500" w:right="1340" w:bottom="280" w:left="1340" w:header="720" w:footer="720" w:gutter="0"/>
          <w:cols w:space="720"/>
        </w:sectPr>
      </w:pPr>
    </w:p>
    <w:p w:rsidR="00EE6AD7" w:rsidRPr="00E34725" w:rsidRDefault="00E34725">
      <w:pPr>
        <w:pStyle w:val="a3"/>
        <w:spacing w:before="70" w:line="381" w:lineRule="auto"/>
        <w:ind w:right="101"/>
        <w:rPr>
          <w:sz w:val="24"/>
          <w:szCs w:val="24"/>
        </w:rPr>
      </w:pPr>
      <w:r w:rsidRPr="00E34725">
        <w:rPr>
          <w:sz w:val="24"/>
          <w:szCs w:val="24"/>
        </w:rPr>
        <w:lastRenderedPageBreak/>
        <w:t>При воздействии на работающих инфразвука с уровнями, превышающими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нормативные,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для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предупреждения неблагоприятных эффектов должны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применяться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режимы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труда,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отдыха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другие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меры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защиты.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spacing w:before="115"/>
        <w:jc w:val="both"/>
        <w:rPr>
          <w:sz w:val="24"/>
          <w:szCs w:val="24"/>
        </w:rPr>
      </w:pPr>
      <w:r w:rsidRPr="00E34725">
        <w:rPr>
          <w:sz w:val="24"/>
          <w:szCs w:val="24"/>
        </w:rPr>
        <w:t>Воздушный</w:t>
      </w:r>
      <w:r w:rsidRPr="00E34725">
        <w:rPr>
          <w:spacing w:val="-7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-6"/>
          <w:sz w:val="24"/>
          <w:szCs w:val="24"/>
        </w:rPr>
        <w:t xml:space="preserve"> </w:t>
      </w:r>
      <w:r w:rsidRPr="00E34725">
        <w:rPr>
          <w:sz w:val="24"/>
          <w:szCs w:val="24"/>
        </w:rPr>
        <w:t>контактный</w:t>
      </w:r>
      <w:r w:rsidRPr="00E34725">
        <w:rPr>
          <w:spacing w:val="-6"/>
          <w:sz w:val="24"/>
          <w:szCs w:val="24"/>
        </w:rPr>
        <w:t xml:space="preserve"> </w:t>
      </w:r>
      <w:r w:rsidRPr="00E34725">
        <w:rPr>
          <w:sz w:val="24"/>
          <w:szCs w:val="24"/>
        </w:rPr>
        <w:t>ультразвук</w:t>
      </w:r>
      <w:r w:rsidRPr="00E34725">
        <w:rPr>
          <w:spacing w:val="-6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местах.</w:t>
      </w:r>
    </w:p>
    <w:p w:rsidR="00EE6AD7" w:rsidRPr="00E34725" w:rsidRDefault="00EE6AD7">
      <w:pPr>
        <w:pStyle w:val="a3"/>
        <w:spacing w:before="10"/>
        <w:ind w:left="0"/>
        <w:jc w:val="left"/>
        <w:rPr>
          <w:sz w:val="24"/>
          <w:szCs w:val="24"/>
        </w:rPr>
      </w:pPr>
    </w:p>
    <w:p w:rsidR="00EE6AD7" w:rsidRPr="00E34725" w:rsidRDefault="00E34725">
      <w:pPr>
        <w:pStyle w:val="a3"/>
        <w:spacing w:line="381" w:lineRule="auto"/>
        <w:ind w:right="102"/>
        <w:rPr>
          <w:sz w:val="24"/>
          <w:szCs w:val="24"/>
        </w:rPr>
      </w:pPr>
      <w:r w:rsidRPr="00E34725">
        <w:rPr>
          <w:sz w:val="24"/>
          <w:szCs w:val="24"/>
        </w:rPr>
        <w:t>Нормируемыми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параметрами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воздушного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ультразвука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являются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 xml:space="preserve">эквивалентные уровни звукового давления в децибелах в </w:t>
      </w:r>
      <w:proofErr w:type="spellStart"/>
      <w:r w:rsidRPr="00E34725">
        <w:rPr>
          <w:sz w:val="24"/>
          <w:szCs w:val="24"/>
        </w:rPr>
        <w:t>третьоктавных</w:t>
      </w:r>
      <w:proofErr w:type="spellEnd"/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полосах со среднегеометрическими частотами 12,5; 16; 20; 25; 31,5; 40; 50;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63; 80; 100 кГц, измеренные на заданном интервале времени при работе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источника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ультразвука.</w:t>
      </w:r>
    </w:p>
    <w:p w:rsidR="00EE6AD7" w:rsidRPr="00E34725" w:rsidRDefault="00E34725">
      <w:pPr>
        <w:pStyle w:val="a3"/>
        <w:spacing w:before="113" w:line="381" w:lineRule="auto"/>
        <w:ind w:right="106" w:firstLine="540"/>
        <w:rPr>
          <w:sz w:val="24"/>
          <w:szCs w:val="24"/>
        </w:rPr>
      </w:pPr>
      <w:r w:rsidRPr="00E34725">
        <w:rPr>
          <w:sz w:val="24"/>
          <w:szCs w:val="24"/>
        </w:rPr>
        <w:t>Для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защиты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рук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от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неблагоприятного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контактного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ультразвука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твердых,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жидких,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газообразных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средах,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также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от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контактных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смазок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необходимо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применять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нарукавники,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рукавицы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или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перчатки.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spacing w:line="381" w:lineRule="auto"/>
        <w:ind w:right="103"/>
        <w:jc w:val="both"/>
        <w:rPr>
          <w:sz w:val="24"/>
          <w:szCs w:val="24"/>
        </w:rPr>
      </w:pPr>
      <w:r w:rsidRPr="00E34725">
        <w:rPr>
          <w:sz w:val="24"/>
          <w:szCs w:val="24"/>
        </w:rPr>
        <w:t>Электрические,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магнитные,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электромагнитные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местах.</w:t>
      </w:r>
    </w:p>
    <w:p w:rsidR="00EE6AD7" w:rsidRPr="00E34725" w:rsidRDefault="00E34725">
      <w:pPr>
        <w:pStyle w:val="a3"/>
        <w:spacing w:before="117" w:line="381" w:lineRule="auto"/>
        <w:ind w:right="102"/>
        <w:rPr>
          <w:sz w:val="24"/>
          <w:szCs w:val="24"/>
        </w:rPr>
      </w:pPr>
      <w:r w:rsidRPr="00E34725">
        <w:rPr>
          <w:sz w:val="24"/>
          <w:szCs w:val="24"/>
        </w:rPr>
        <w:t>Данный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раздел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СанПиН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устанавливает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для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лиц,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профессионально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связанных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воздействием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ЭМП,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требования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к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безопасным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условиям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воздействия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электростатического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(ЭСП),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постоянного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магнитного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поля</w:t>
      </w:r>
      <w:r w:rsidRPr="00E34725">
        <w:rPr>
          <w:spacing w:val="51"/>
          <w:sz w:val="24"/>
          <w:szCs w:val="24"/>
        </w:rPr>
        <w:t xml:space="preserve"> </w:t>
      </w:r>
      <w:r w:rsidRPr="00E34725">
        <w:rPr>
          <w:sz w:val="24"/>
          <w:szCs w:val="24"/>
        </w:rPr>
        <w:t>(ПМП),</w:t>
      </w:r>
      <w:r w:rsidRPr="00E34725">
        <w:rPr>
          <w:spacing w:val="38"/>
          <w:sz w:val="24"/>
          <w:szCs w:val="24"/>
        </w:rPr>
        <w:t xml:space="preserve"> </w:t>
      </w:r>
      <w:r w:rsidRPr="00E34725">
        <w:rPr>
          <w:sz w:val="24"/>
          <w:szCs w:val="24"/>
        </w:rPr>
        <w:t>электрических</w:t>
      </w:r>
      <w:r w:rsidRPr="00E34725">
        <w:rPr>
          <w:spacing w:val="37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38"/>
          <w:sz w:val="24"/>
          <w:szCs w:val="24"/>
        </w:rPr>
        <w:t xml:space="preserve"> </w:t>
      </w:r>
      <w:r w:rsidRPr="00E34725">
        <w:rPr>
          <w:sz w:val="24"/>
          <w:szCs w:val="24"/>
        </w:rPr>
        <w:t>магнитных</w:t>
      </w:r>
      <w:r w:rsidRPr="00E34725">
        <w:rPr>
          <w:spacing w:val="38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полей</w:t>
      </w:r>
      <w:r w:rsidRPr="00E34725">
        <w:rPr>
          <w:spacing w:val="37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промышленной</w:t>
      </w:r>
      <w:r w:rsidRPr="00E34725">
        <w:rPr>
          <w:spacing w:val="38"/>
          <w:sz w:val="24"/>
          <w:szCs w:val="24"/>
        </w:rPr>
        <w:t xml:space="preserve"> </w:t>
      </w:r>
      <w:r w:rsidRPr="00E34725">
        <w:rPr>
          <w:sz w:val="24"/>
          <w:szCs w:val="24"/>
        </w:rPr>
        <w:t>частоты</w:t>
      </w:r>
    </w:p>
    <w:p w:rsidR="00EE6AD7" w:rsidRPr="00E34725" w:rsidRDefault="00E34725">
      <w:pPr>
        <w:pStyle w:val="a3"/>
        <w:spacing w:line="381" w:lineRule="auto"/>
        <w:ind w:right="107"/>
        <w:rPr>
          <w:sz w:val="24"/>
          <w:szCs w:val="24"/>
        </w:rPr>
      </w:pPr>
      <w:r w:rsidRPr="00E34725">
        <w:rPr>
          <w:sz w:val="24"/>
          <w:szCs w:val="24"/>
        </w:rPr>
        <w:t>50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Гц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(ЭП,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МП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ПЧ),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электромагнитных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полей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пользователей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персональными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компьютерами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(ЭМП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ПК)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средствами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информационно-коммуникационных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технологий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(ЭМП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ИКТ),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электрических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магнитных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полей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(ЭП,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МП)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диапазоне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частот</w:t>
      </w:r>
      <w:r w:rsidRPr="00E34725">
        <w:rPr>
          <w:spacing w:val="25"/>
          <w:sz w:val="24"/>
          <w:szCs w:val="24"/>
        </w:rPr>
        <w:t xml:space="preserve"> </w:t>
      </w:r>
      <w:r w:rsidRPr="00E34725">
        <w:rPr>
          <w:sz w:val="24"/>
          <w:szCs w:val="24"/>
        </w:rPr>
        <w:t>10</w:t>
      </w:r>
      <w:r w:rsidRPr="00E34725">
        <w:rPr>
          <w:spacing w:val="10"/>
          <w:sz w:val="24"/>
          <w:szCs w:val="24"/>
        </w:rPr>
        <w:t xml:space="preserve"> </w:t>
      </w:r>
      <w:r w:rsidRPr="00E34725">
        <w:rPr>
          <w:sz w:val="24"/>
          <w:szCs w:val="24"/>
        </w:rPr>
        <w:t>кГц</w:t>
      </w:r>
      <w:r w:rsidRPr="00E34725">
        <w:rPr>
          <w:spacing w:val="11"/>
          <w:sz w:val="24"/>
          <w:szCs w:val="24"/>
        </w:rPr>
        <w:t xml:space="preserve"> </w:t>
      </w:r>
      <w:r w:rsidRPr="00E34725">
        <w:rPr>
          <w:sz w:val="24"/>
          <w:szCs w:val="24"/>
        </w:rPr>
        <w:t>-</w:t>
      </w:r>
      <w:r w:rsidRPr="00E34725">
        <w:rPr>
          <w:spacing w:val="-68"/>
          <w:sz w:val="24"/>
          <w:szCs w:val="24"/>
        </w:rPr>
        <w:t xml:space="preserve"> </w:t>
      </w:r>
      <w:r w:rsidRPr="00E34725">
        <w:rPr>
          <w:sz w:val="24"/>
          <w:szCs w:val="24"/>
        </w:rPr>
        <w:t>30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кГц,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электромагнитных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полей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(ЭМП)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диапазоне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30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кГц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-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300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ГГц.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spacing w:before="106"/>
        <w:jc w:val="both"/>
        <w:rPr>
          <w:sz w:val="24"/>
          <w:szCs w:val="24"/>
        </w:rPr>
      </w:pPr>
      <w:r w:rsidRPr="00E34725">
        <w:rPr>
          <w:sz w:val="24"/>
          <w:szCs w:val="24"/>
        </w:rPr>
        <w:t>Лазерное</w:t>
      </w:r>
      <w:r w:rsidRPr="00E34725">
        <w:rPr>
          <w:spacing w:val="-6"/>
          <w:sz w:val="24"/>
          <w:szCs w:val="24"/>
        </w:rPr>
        <w:t xml:space="preserve"> </w:t>
      </w:r>
      <w:r w:rsidRPr="00E34725">
        <w:rPr>
          <w:sz w:val="24"/>
          <w:szCs w:val="24"/>
        </w:rPr>
        <w:t>излучение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местах.</w:t>
      </w:r>
    </w:p>
    <w:p w:rsidR="00EE6AD7" w:rsidRPr="00E34725" w:rsidRDefault="00EE6AD7">
      <w:pPr>
        <w:jc w:val="both"/>
        <w:rPr>
          <w:sz w:val="24"/>
          <w:szCs w:val="24"/>
        </w:rPr>
        <w:sectPr w:rsidR="00EE6AD7" w:rsidRPr="00E34725">
          <w:pgSz w:w="11920" w:h="16860"/>
          <w:pgMar w:top="1500" w:right="1340" w:bottom="280" w:left="1340" w:header="720" w:footer="720" w:gutter="0"/>
          <w:cols w:space="720"/>
        </w:sectPr>
      </w:pPr>
    </w:p>
    <w:p w:rsidR="00EE6AD7" w:rsidRPr="00E34725" w:rsidRDefault="00E34725">
      <w:pPr>
        <w:pStyle w:val="a3"/>
        <w:spacing w:before="70" w:line="381" w:lineRule="auto"/>
        <w:ind w:right="111"/>
        <w:rPr>
          <w:sz w:val="24"/>
          <w:szCs w:val="24"/>
        </w:rPr>
      </w:pPr>
      <w:r w:rsidRPr="00E34725">
        <w:rPr>
          <w:sz w:val="24"/>
          <w:szCs w:val="24"/>
        </w:rPr>
        <w:lastRenderedPageBreak/>
        <w:t>Настоящие СанПиН устанавливают предельно допустимые уровни (ПДУ)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лазерного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излучения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диапазоне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длин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волн от 180 до 1 * 10</w:t>
      </w:r>
      <w:r w:rsidRPr="00E34725">
        <w:rPr>
          <w:sz w:val="24"/>
          <w:szCs w:val="24"/>
          <w:vertAlign w:val="superscript"/>
        </w:rPr>
        <w:t>5</w:t>
      </w:r>
      <w:r w:rsidRPr="00E34725">
        <w:rPr>
          <w:sz w:val="24"/>
          <w:szCs w:val="24"/>
        </w:rPr>
        <w:t xml:space="preserve"> </w:t>
      </w:r>
      <w:proofErr w:type="spellStart"/>
      <w:r w:rsidRPr="00E34725">
        <w:rPr>
          <w:sz w:val="24"/>
          <w:szCs w:val="24"/>
        </w:rPr>
        <w:t>нм</w:t>
      </w:r>
      <w:proofErr w:type="spellEnd"/>
      <w:r w:rsidRPr="00E34725">
        <w:rPr>
          <w:sz w:val="24"/>
          <w:szCs w:val="24"/>
        </w:rPr>
        <w:t xml:space="preserve"> при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эксплуатации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производственных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медицинских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лазерных</w:t>
      </w:r>
      <w:r w:rsidRPr="00E34725">
        <w:rPr>
          <w:spacing w:val="-3"/>
          <w:sz w:val="24"/>
          <w:szCs w:val="24"/>
        </w:rPr>
        <w:t xml:space="preserve"> </w:t>
      </w:r>
      <w:r w:rsidRPr="00E34725">
        <w:rPr>
          <w:sz w:val="24"/>
          <w:szCs w:val="24"/>
        </w:rPr>
        <w:t>установок.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22"/>
        </w:tabs>
        <w:spacing w:before="115"/>
        <w:jc w:val="both"/>
        <w:rPr>
          <w:sz w:val="24"/>
          <w:szCs w:val="24"/>
        </w:rPr>
      </w:pPr>
      <w:r w:rsidRPr="00E34725">
        <w:rPr>
          <w:sz w:val="24"/>
          <w:szCs w:val="24"/>
        </w:rPr>
        <w:t>Ультрафиолетовое</w:t>
      </w:r>
      <w:r w:rsidRPr="00E34725">
        <w:rPr>
          <w:spacing w:val="-10"/>
          <w:sz w:val="24"/>
          <w:szCs w:val="24"/>
        </w:rPr>
        <w:t xml:space="preserve"> </w:t>
      </w:r>
      <w:r w:rsidRPr="00E34725">
        <w:rPr>
          <w:sz w:val="24"/>
          <w:szCs w:val="24"/>
        </w:rPr>
        <w:t>излучение</w:t>
      </w:r>
    </w:p>
    <w:p w:rsidR="00EE6AD7" w:rsidRPr="00E34725" w:rsidRDefault="00EE6AD7">
      <w:pPr>
        <w:pStyle w:val="a3"/>
        <w:spacing w:before="10"/>
        <w:ind w:left="0"/>
        <w:jc w:val="left"/>
        <w:rPr>
          <w:sz w:val="24"/>
          <w:szCs w:val="24"/>
        </w:rPr>
      </w:pPr>
    </w:p>
    <w:p w:rsidR="00EE6AD7" w:rsidRPr="00E34725" w:rsidRDefault="00E34725">
      <w:pPr>
        <w:pStyle w:val="a3"/>
        <w:spacing w:line="381" w:lineRule="auto"/>
        <w:ind w:right="101"/>
        <w:rPr>
          <w:sz w:val="24"/>
          <w:szCs w:val="24"/>
        </w:rPr>
      </w:pPr>
      <w:r w:rsidRPr="00E34725">
        <w:rPr>
          <w:sz w:val="24"/>
          <w:szCs w:val="24"/>
        </w:rPr>
        <w:t>Настоящие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СанПиН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распространяются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излучение,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создаваемое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источниками, имеющими температуру выше 2 000 °C (электрические дуги,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плазма,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расплавленный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металл,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кварцевое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стекло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тому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подобное),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люминесцентными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источниками,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используемыми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полиграфии,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химическом и деревообрабатывающем производстве, сельском хозяйстве,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при кино и телесъемках, дефектоскопии и других отраслях производства, а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также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в здравоохранении.</w:t>
      </w:r>
    </w:p>
    <w:p w:rsidR="00EE6AD7" w:rsidRPr="00E34725" w:rsidRDefault="00E34725">
      <w:pPr>
        <w:pStyle w:val="a3"/>
        <w:spacing w:before="110" w:line="381" w:lineRule="auto"/>
        <w:ind w:right="109"/>
        <w:rPr>
          <w:sz w:val="24"/>
          <w:szCs w:val="24"/>
        </w:rPr>
      </w:pPr>
      <w:r w:rsidRPr="00E34725">
        <w:rPr>
          <w:sz w:val="24"/>
          <w:szCs w:val="24"/>
        </w:rPr>
        <w:t>Настоящие СанПиН не распространяются на ультрафиолетовое излучение,</w:t>
      </w:r>
      <w:r w:rsidRPr="00E34725">
        <w:rPr>
          <w:spacing w:val="-67"/>
          <w:sz w:val="24"/>
          <w:szCs w:val="24"/>
        </w:rPr>
        <w:t xml:space="preserve"> </w:t>
      </w:r>
      <w:r w:rsidRPr="00E34725">
        <w:rPr>
          <w:sz w:val="24"/>
          <w:szCs w:val="24"/>
        </w:rPr>
        <w:t>генерируемо</w:t>
      </w:r>
      <w:r w:rsidRPr="00E34725">
        <w:rPr>
          <w:sz w:val="24"/>
          <w:szCs w:val="24"/>
        </w:rPr>
        <w:t>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лазерами,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используемое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для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обеззараживания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сред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отсутствии обслуживающего персонала, а также применяемое в лечебных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профилактических целях.</w:t>
      </w:r>
    </w:p>
    <w:p w:rsidR="00EE6AD7" w:rsidRPr="00E34725" w:rsidRDefault="00E34725">
      <w:pPr>
        <w:pStyle w:val="a5"/>
        <w:numPr>
          <w:ilvl w:val="0"/>
          <w:numId w:val="1"/>
        </w:numPr>
        <w:tabs>
          <w:tab w:val="left" w:pos="892"/>
        </w:tabs>
        <w:ind w:left="891" w:hanging="431"/>
        <w:jc w:val="both"/>
        <w:rPr>
          <w:sz w:val="24"/>
          <w:szCs w:val="24"/>
        </w:rPr>
      </w:pPr>
      <w:r w:rsidRPr="00E34725">
        <w:rPr>
          <w:sz w:val="24"/>
          <w:szCs w:val="24"/>
        </w:rPr>
        <w:t>Освещение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на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рабочих</w:t>
      </w:r>
      <w:r w:rsidRPr="00E34725">
        <w:rPr>
          <w:spacing w:val="-5"/>
          <w:sz w:val="24"/>
          <w:szCs w:val="24"/>
        </w:rPr>
        <w:t xml:space="preserve"> </w:t>
      </w:r>
      <w:r w:rsidRPr="00E34725">
        <w:rPr>
          <w:sz w:val="24"/>
          <w:szCs w:val="24"/>
        </w:rPr>
        <w:t>местах.</w:t>
      </w:r>
    </w:p>
    <w:p w:rsidR="00EE6AD7" w:rsidRPr="00E34725" w:rsidRDefault="00EE6AD7">
      <w:pPr>
        <w:pStyle w:val="a3"/>
        <w:spacing w:before="9"/>
        <w:ind w:left="0"/>
        <w:jc w:val="left"/>
        <w:rPr>
          <w:sz w:val="24"/>
          <w:szCs w:val="24"/>
        </w:rPr>
      </w:pPr>
    </w:p>
    <w:p w:rsidR="00EE6AD7" w:rsidRPr="00E34725" w:rsidRDefault="00E34725">
      <w:pPr>
        <w:pStyle w:val="a3"/>
        <w:spacing w:line="381" w:lineRule="auto"/>
        <w:ind w:right="102"/>
        <w:rPr>
          <w:sz w:val="24"/>
          <w:szCs w:val="24"/>
        </w:rPr>
      </w:pPr>
      <w:r w:rsidRPr="00E34725">
        <w:rPr>
          <w:sz w:val="24"/>
          <w:szCs w:val="24"/>
        </w:rPr>
        <w:t>Санитарные правила не распространяются на проектирование освещения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подземных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выработок,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морских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речных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портов,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аэродромов,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железнодорожных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станций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их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путей,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помещений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для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хранения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сельскохозяйственной продукции, размещения растений, животных, птиц,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а также на проектирование специального технологического и охранного</w:t>
      </w:r>
      <w:r w:rsidRPr="00E34725">
        <w:rPr>
          <w:spacing w:val="1"/>
          <w:sz w:val="24"/>
          <w:szCs w:val="24"/>
        </w:rPr>
        <w:t xml:space="preserve"> </w:t>
      </w:r>
      <w:r w:rsidRPr="00E34725">
        <w:rPr>
          <w:sz w:val="24"/>
          <w:szCs w:val="24"/>
        </w:rPr>
        <w:t>освещения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пр</w:t>
      </w:r>
      <w:r w:rsidRPr="00E34725">
        <w:rPr>
          <w:sz w:val="24"/>
          <w:szCs w:val="24"/>
        </w:rPr>
        <w:t>и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применении</w:t>
      </w:r>
      <w:r w:rsidRPr="00E34725">
        <w:rPr>
          <w:spacing w:val="-2"/>
          <w:sz w:val="24"/>
          <w:szCs w:val="24"/>
        </w:rPr>
        <w:t xml:space="preserve"> </w:t>
      </w:r>
      <w:r w:rsidRPr="00E34725">
        <w:rPr>
          <w:sz w:val="24"/>
          <w:szCs w:val="24"/>
        </w:rPr>
        <w:t>технических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средств</w:t>
      </w:r>
      <w:r w:rsidRPr="00E34725">
        <w:rPr>
          <w:spacing w:val="-1"/>
          <w:sz w:val="24"/>
          <w:szCs w:val="24"/>
        </w:rPr>
        <w:t xml:space="preserve"> </w:t>
      </w:r>
      <w:r w:rsidRPr="00E34725">
        <w:rPr>
          <w:sz w:val="24"/>
          <w:szCs w:val="24"/>
        </w:rPr>
        <w:t>охраны.</w:t>
      </w:r>
    </w:p>
    <w:sectPr w:rsidR="00EE6AD7" w:rsidRPr="00E34725">
      <w:pgSz w:w="11920" w:h="1686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761F8"/>
    <w:multiLevelType w:val="hybridMultilevel"/>
    <w:tmpl w:val="8A9AA49E"/>
    <w:lvl w:ilvl="0" w:tplc="D99839D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4B6847A4">
      <w:numFmt w:val="bullet"/>
      <w:lvlText w:val="•"/>
      <w:lvlJc w:val="left"/>
      <w:pPr>
        <w:ind w:left="1662" w:hanging="361"/>
      </w:pPr>
      <w:rPr>
        <w:rFonts w:hint="default"/>
        <w:lang w:val="ru-RU" w:eastAsia="en-US" w:bidi="ar-SA"/>
      </w:rPr>
    </w:lvl>
    <w:lvl w:ilvl="2" w:tplc="BEFED05A">
      <w:numFmt w:val="bullet"/>
      <w:lvlText w:val="•"/>
      <w:lvlJc w:val="left"/>
      <w:pPr>
        <w:ind w:left="2504" w:hanging="361"/>
      </w:pPr>
      <w:rPr>
        <w:rFonts w:hint="default"/>
        <w:lang w:val="ru-RU" w:eastAsia="en-US" w:bidi="ar-SA"/>
      </w:rPr>
    </w:lvl>
    <w:lvl w:ilvl="3" w:tplc="88186BC2">
      <w:numFmt w:val="bullet"/>
      <w:lvlText w:val="•"/>
      <w:lvlJc w:val="left"/>
      <w:pPr>
        <w:ind w:left="3346" w:hanging="361"/>
      </w:pPr>
      <w:rPr>
        <w:rFonts w:hint="default"/>
        <w:lang w:val="ru-RU" w:eastAsia="en-US" w:bidi="ar-SA"/>
      </w:rPr>
    </w:lvl>
    <w:lvl w:ilvl="4" w:tplc="684A3692">
      <w:numFmt w:val="bullet"/>
      <w:lvlText w:val="•"/>
      <w:lvlJc w:val="left"/>
      <w:pPr>
        <w:ind w:left="4188" w:hanging="361"/>
      </w:pPr>
      <w:rPr>
        <w:rFonts w:hint="default"/>
        <w:lang w:val="ru-RU" w:eastAsia="en-US" w:bidi="ar-SA"/>
      </w:rPr>
    </w:lvl>
    <w:lvl w:ilvl="5" w:tplc="1048140E">
      <w:numFmt w:val="bullet"/>
      <w:lvlText w:val="•"/>
      <w:lvlJc w:val="left"/>
      <w:pPr>
        <w:ind w:left="5030" w:hanging="361"/>
      </w:pPr>
      <w:rPr>
        <w:rFonts w:hint="default"/>
        <w:lang w:val="ru-RU" w:eastAsia="en-US" w:bidi="ar-SA"/>
      </w:rPr>
    </w:lvl>
    <w:lvl w:ilvl="6" w:tplc="9CE0D9B2">
      <w:numFmt w:val="bullet"/>
      <w:lvlText w:val="•"/>
      <w:lvlJc w:val="left"/>
      <w:pPr>
        <w:ind w:left="5872" w:hanging="361"/>
      </w:pPr>
      <w:rPr>
        <w:rFonts w:hint="default"/>
        <w:lang w:val="ru-RU" w:eastAsia="en-US" w:bidi="ar-SA"/>
      </w:rPr>
    </w:lvl>
    <w:lvl w:ilvl="7" w:tplc="1DBC0036">
      <w:numFmt w:val="bullet"/>
      <w:lvlText w:val="•"/>
      <w:lvlJc w:val="left"/>
      <w:pPr>
        <w:ind w:left="6714" w:hanging="361"/>
      </w:pPr>
      <w:rPr>
        <w:rFonts w:hint="default"/>
        <w:lang w:val="ru-RU" w:eastAsia="en-US" w:bidi="ar-SA"/>
      </w:rPr>
    </w:lvl>
    <w:lvl w:ilvl="8" w:tplc="708C42FC">
      <w:numFmt w:val="bullet"/>
      <w:lvlText w:val="•"/>
      <w:lvlJc w:val="left"/>
      <w:pPr>
        <w:ind w:left="7556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D7"/>
    <w:rsid w:val="00E34725"/>
    <w:rsid w:val="00E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F1216F-2C2C-45FB-BDBA-5D5C40AB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1"/>
      <w:jc w:val="both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116" w:right="118" w:hanging="2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14"/>
      <w:ind w:left="821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Логвинов</dc:creator>
  <cp:lastModifiedBy>Андрей Логвинов</cp:lastModifiedBy>
  <cp:revision>2</cp:revision>
  <dcterms:created xsi:type="dcterms:W3CDTF">2021-02-10T10:53:00Z</dcterms:created>
  <dcterms:modified xsi:type="dcterms:W3CDTF">2021-02-10T10:53:00Z</dcterms:modified>
</cp:coreProperties>
</file>