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B839" w14:textId="7FC7A7F8" w:rsidR="00A96BA3" w:rsidRPr="003978BC" w:rsidRDefault="00A96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78BC">
        <w:rPr>
          <w:rFonts w:ascii="Times New Roman" w:hAnsi="Times New Roman" w:cs="Times New Roman"/>
          <w:b/>
          <w:bCs/>
          <w:sz w:val="28"/>
          <w:szCs w:val="28"/>
        </w:rPr>
        <w:t>1) Позднева С.П. Взаимодействие ЭВМ и науки как преодоление разрыва между культурами//Манускрипт. 2016.</w:t>
      </w:r>
    </w:p>
    <w:p w14:paraId="2983D958" w14:textId="10BE3E3D" w:rsidR="00A96BA3" w:rsidRPr="003978BC" w:rsidRDefault="00A96BA3" w:rsidP="003978BC">
      <w:pPr>
        <w:rPr>
          <w:rFonts w:ascii="Times New Roman" w:hAnsi="Times New Roman" w:cs="Times New Roman"/>
          <w:sz w:val="24"/>
          <w:szCs w:val="24"/>
        </w:rPr>
      </w:pPr>
      <w:r w:rsidRPr="003978BC">
        <w:rPr>
          <w:rFonts w:ascii="Times New Roman" w:hAnsi="Times New Roman" w:cs="Times New Roman"/>
          <w:sz w:val="24"/>
          <w:szCs w:val="24"/>
        </w:rPr>
        <w:t>В данной статье автор рассматривает следующие аспекты компьютеризации науки: основные черты компьютерной революции ХХI века; особенности «всеобщей организационной науки технологии» Богданова; работы по искусственному интеллекту Главный вывод и новизна проведенного исследования в том, что взаимодействие ЭВМ и науки дает реальную возможность преодолеть разрыв между двумя культурами гуманитарной и естественнонаучной.</w:t>
      </w:r>
    </w:p>
    <w:p w14:paraId="25615784" w14:textId="4EF24313" w:rsidR="00A96BA3" w:rsidRPr="003978BC" w:rsidRDefault="00A96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78BC">
        <w:rPr>
          <w:rFonts w:ascii="Times New Roman" w:hAnsi="Times New Roman" w:cs="Times New Roman"/>
          <w:b/>
          <w:bCs/>
          <w:sz w:val="28"/>
          <w:szCs w:val="28"/>
        </w:rPr>
        <w:t>2) Власов Д.</w:t>
      </w:r>
      <w:r w:rsidR="00C23B47" w:rsidRPr="003978BC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978BC">
        <w:rPr>
          <w:rFonts w:ascii="Times New Roman" w:hAnsi="Times New Roman" w:cs="Times New Roman"/>
          <w:b/>
          <w:bCs/>
          <w:sz w:val="28"/>
          <w:szCs w:val="28"/>
        </w:rPr>
        <w:t>. Современные проблемы информатики: Философский анализ//Статистика и экономика. 2011.</w:t>
      </w:r>
    </w:p>
    <w:p w14:paraId="62B8CB1C" w14:textId="11DFFEC9" w:rsidR="00A96BA3" w:rsidRPr="003978BC" w:rsidRDefault="00A96BA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78BC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 xml:space="preserve"> данной 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статье проводится анализ проблем современной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 xml:space="preserve"> информатики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 в философском аспекте. Рассмотрены проблемы трактовки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 xml:space="preserve"> понятия информации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, проблемы соотношен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ия мышления и искусственного интеллекта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, проблемы «виртуальной реальности», терминологической неопределенности и информационной безопасности.</w:t>
      </w:r>
    </w:p>
    <w:p w14:paraId="4EE71B30" w14:textId="2991205A" w:rsidR="00C23B47" w:rsidRPr="003978BC" w:rsidRDefault="00A96BA3" w:rsidP="00397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78BC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3978BC" w:rsidRPr="003978BC">
        <w:rPr>
          <w:rFonts w:ascii="Times New Roman" w:hAnsi="Times New Roman" w:cs="Times New Roman"/>
          <w:b/>
          <w:bCs/>
          <w:sz w:val="28"/>
          <w:szCs w:val="28"/>
        </w:rPr>
        <w:t xml:space="preserve">Воробьёв Д.В., Сироткина А.А. Виртуальная реальность как категория социальной философии, или что такое виртуальная реальность?//Вестник Нижегородского университета им. НюИ Лобаческого. Серия: социальные науки </w:t>
      </w:r>
    </w:p>
    <w:p w14:paraId="4BD034AB" w14:textId="65460ACB" w:rsidR="003978BC" w:rsidRPr="003978BC" w:rsidRDefault="003978BC" w:rsidP="003978BC">
      <w:pPr>
        <w:rPr>
          <w:rFonts w:ascii="Times New Roman" w:hAnsi="Times New Roman" w:cs="Times New Roman"/>
          <w:sz w:val="24"/>
          <w:szCs w:val="24"/>
        </w:rPr>
      </w:pPr>
      <w:r w:rsidRPr="003978BC">
        <w:rPr>
          <w:rFonts w:ascii="Times New Roman" w:hAnsi="Times New Roman" w:cs="Times New Roman"/>
          <w:sz w:val="24"/>
          <w:szCs w:val="24"/>
        </w:rPr>
        <w:t>Исследуется природа виртуальной реальности как одного из типов социальных явлений, связь этой реальности с реальностью умственных построений. Обосновывается точка зрения, согласно которой под виртуальной реальностью следует понимать любую реальность, которая подменяет собою действительность. Выявляются основные признаки виртуальной реальности.</w:t>
      </w:r>
    </w:p>
    <w:p w14:paraId="172BFFAF" w14:textId="5DD1D2E7" w:rsidR="00412E03" w:rsidRPr="003978BC" w:rsidRDefault="00412E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7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4) Галустьян А. Пять проблем, которые пока не может решить искусственный интеллект//</w:t>
      </w:r>
      <w:r w:rsidR="00FF20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Искусственный интеллект.</w:t>
      </w:r>
      <w:r w:rsidRPr="003978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2019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0D6835" w14:textId="2783737B" w:rsidR="00412E03" w:rsidRPr="003978BC" w:rsidRDefault="00412E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78BC">
        <w:rPr>
          <w:rFonts w:ascii="Times New Roman" w:hAnsi="Times New Roman" w:cs="Times New Roman"/>
          <w:color w:val="000000"/>
          <w:sz w:val="24"/>
          <w:szCs w:val="24"/>
        </w:rPr>
        <w:t xml:space="preserve">В данной статье автор рассказывает </w:t>
      </w:r>
      <w:r w:rsidR="00EA64DC" w:rsidRPr="003978BC">
        <w:rPr>
          <w:rFonts w:ascii="Times New Roman" w:hAnsi="Times New Roman" w:cs="Times New Roman"/>
          <w:color w:val="000000"/>
          <w:sz w:val="24"/>
          <w:szCs w:val="24"/>
        </w:rPr>
        <w:t>об основных проблемах, связанных с искусственным интеллектом. А также способах решения этих проблем.</w:t>
      </w:r>
    </w:p>
    <w:p w14:paraId="78F1FD89" w14:textId="2DAD629B" w:rsidR="00EA64DC" w:rsidRPr="003978BC" w:rsidRDefault="00EA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78BC">
        <w:rPr>
          <w:rFonts w:ascii="Times New Roman" w:hAnsi="Times New Roman" w:cs="Times New Roman"/>
          <w:b/>
          <w:bCs/>
          <w:sz w:val="28"/>
          <w:szCs w:val="28"/>
        </w:rPr>
        <w:t>5) Буйвал</w:t>
      </w:r>
      <w:r w:rsidR="003978BC">
        <w:rPr>
          <w:rFonts w:ascii="Times New Roman" w:hAnsi="Times New Roman" w:cs="Times New Roman"/>
          <w:b/>
          <w:bCs/>
          <w:sz w:val="28"/>
          <w:szCs w:val="28"/>
        </w:rPr>
        <w:t xml:space="preserve"> А. </w:t>
      </w:r>
      <w:r w:rsidRPr="003978BC">
        <w:rPr>
          <w:rFonts w:ascii="Times New Roman" w:hAnsi="Times New Roman" w:cs="Times New Roman"/>
          <w:b/>
          <w:bCs/>
          <w:sz w:val="28"/>
          <w:szCs w:val="28"/>
        </w:rPr>
        <w:t>5 проблем беспилотного транспорта//Движения будущего. 2019.</w:t>
      </w:r>
    </w:p>
    <w:p w14:paraId="4393A0D2" w14:textId="73947221" w:rsidR="00EA64DC" w:rsidRPr="003978BC" w:rsidRDefault="00EA64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78BC">
        <w:rPr>
          <w:rFonts w:ascii="Times New Roman" w:hAnsi="Times New Roman" w:cs="Times New Roman"/>
          <w:color w:val="000000"/>
          <w:sz w:val="24"/>
          <w:szCs w:val="24"/>
        </w:rPr>
        <w:t>В данной статье автор рассматривает проблемы беспилотных автомобилей. А именно: несовершенные сенсоры, искусственный интеллект, навигация, взаимодействие с людьми, а также энергоэффективность.  И при этом рассказывает, как можно решить данные проблемы.</w:t>
      </w:r>
    </w:p>
    <w:p w14:paraId="0863E727" w14:textId="1A849E1E" w:rsidR="00EA64DC" w:rsidRPr="003978BC" w:rsidRDefault="00EA64DC">
      <w:pPr>
        <w:rPr>
          <w:rFonts w:ascii="Times New Roman" w:hAnsi="Times New Roman" w:cs="Times New Roman"/>
          <w:sz w:val="24"/>
          <w:szCs w:val="24"/>
        </w:rPr>
      </w:pPr>
      <w:r w:rsidRPr="003978BC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="008D0E99" w:rsidRPr="003978BC">
        <w:rPr>
          <w:rFonts w:ascii="Times New Roman" w:hAnsi="Times New Roman" w:cs="Times New Roman"/>
          <w:b/>
          <w:bCs/>
          <w:sz w:val="28"/>
          <w:szCs w:val="28"/>
        </w:rPr>
        <w:t xml:space="preserve">Махунова А., Ревнивых А.В., Федотов А.М. </w:t>
      </w:r>
      <w:r w:rsidRPr="003978BC">
        <w:rPr>
          <w:rFonts w:ascii="Times New Roman" w:hAnsi="Times New Roman" w:cs="Times New Roman"/>
          <w:b/>
          <w:bCs/>
          <w:sz w:val="28"/>
          <w:szCs w:val="28"/>
        </w:rPr>
        <w:t>Классификация угроз и уязвимостей информационной безопасности в корпоративных системах//Вестник Новосибирского государственного университета. Серия: Информационные технологии.2013</w:t>
      </w:r>
      <w:r w:rsidRPr="003978BC">
        <w:rPr>
          <w:rFonts w:ascii="Times New Roman" w:hAnsi="Times New Roman" w:cs="Times New Roman"/>
          <w:sz w:val="24"/>
          <w:szCs w:val="24"/>
        </w:rPr>
        <w:t>.</w:t>
      </w:r>
    </w:p>
    <w:p w14:paraId="6CB29F57" w14:textId="27C26DBB" w:rsidR="008D0E99" w:rsidRPr="003978BC" w:rsidRDefault="008D0E9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78BC">
        <w:rPr>
          <w:rFonts w:ascii="Times New Roman" w:hAnsi="Times New Roman" w:cs="Times New Roman"/>
          <w:color w:val="000000"/>
          <w:sz w:val="24"/>
          <w:szCs w:val="24"/>
        </w:rPr>
        <w:t>Работа посвящена описанию и анализу угроз и уязвимостей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информационной безопасности 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в корпоративных системах. Решается задача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 xml:space="preserve"> классификации угроз </w:t>
      </w:r>
      <w:r w:rsidRPr="003978BC">
        <w:rPr>
          <w:rFonts w:ascii="Times New Roman" w:hAnsi="Times New Roman" w:cs="Times New Roman"/>
          <w:color w:val="000000"/>
          <w:sz w:val="24"/>
          <w:szCs w:val="24"/>
        </w:rPr>
        <w:t>и уязвимостей в соответствии с эталонной моделью взаимодействия открытых систем (RM ISO/OSI). В качестве примеров анализируются сетевые атаки на уровень, на котором реализуется угроза, использующая уязвимости протоколов сетевого взаимодействия</w:t>
      </w:r>
    </w:p>
    <w:p w14:paraId="1926D0B4" w14:textId="3B6D3721" w:rsidR="008D0E99" w:rsidRPr="003978BC" w:rsidRDefault="008D0E99" w:rsidP="00397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8B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7) </w:t>
      </w:r>
      <w:r w:rsidR="003978BC" w:rsidRPr="003978BC">
        <w:rPr>
          <w:rFonts w:ascii="Times New Roman" w:hAnsi="Times New Roman" w:cs="Times New Roman"/>
          <w:b/>
          <w:bCs/>
          <w:sz w:val="24"/>
          <w:szCs w:val="24"/>
        </w:rPr>
        <w:t xml:space="preserve">Авдеев А.С., Герасимова А.И. </w:t>
      </w:r>
      <w:r w:rsidRPr="003978BC">
        <w:rPr>
          <w:rFonts w:ascii="Times New Roman" w:hAnsi="Times New Roman" w:cs="Times New Roman"/>
          <w:b/>
          <w:bCs/>
          <w:sz w:val="24"/>
          <w:szCs w:val="24"/>
        </w:rPr>
        <w:t>Основные проблемы программирования систем "умного дома"</w:t>
      </w:r>
      <w:r w:rsidR="003978BC" w:rsidRPr="003978BC">
        <w:rPr>
          <w:rFonts w:ascii="Times New Roman" w:hAnsi="Times New Roman" w:cs="Times New Roman"/>
          <w:b/>
          <w:bCs/>
          <w:sz w:val="24"/>
          <w:szCs w:val="24"/>
        </w:rPr>
        <w:t>//Перспективы науки.2014.</w:t>
      </w:r>
    </w:p>
    <w:p w14:paraId="67E8B5E4" w14:textId="1D722A4C" w:rsidR="003978BC" w:rsidRPr="003978BC" w:rsidRDefault="003978BC" w:rsidP="003978BC">
      <w:pPr>
        <w:rPr>
          <w:rFonts w:ascii="Times New Roman" w:hAnsi="Times New Roman" w:cs="Times New Roman"/>
          <w:sz w:val="24"/>
          <w:szCs w:val="24"/>
        </w:rPr>
      </w:pPr>
      <w:r w:rsidRPr="003978BC">
        <w:rPr>
          <w:rFonts w:ascii="Times New Roman" w:hAnsi="Times New Roman" w:cs="Times New Roman"/>
          <w:sz w:val="24"/>
          <w:szCs w:val="24"/>
        </w:rPr>
        <w:lastRenderedPageBreak/>
        <w:t>Данная статья освещает основные проблемы программирования систем «умного дома» и предлагаемый путь их решения. «Умный дом» -это дом, который реагирует на его жителей и их действия, будучи осведомленным об их жизнедеятельности. Потенциальные области применения «умных домов» - решение экономических проблем и аспектов, связанных с повышением уровня комфорта жизни населения. Также данная система может предоставлять поддержку пожилым людям и инвалидам в самостоятельной жизни.</w:t>
      </w:r>
    </w:p>
    <w:sectPr w:rsidR="003978BC" w:rsidRPr="003978BC" w:rsidSect="008D0E99"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A3"/>
    <w:rsid w:val="00130031"/>
    <w:rsid w:val="003978BC"/>
    <w:rsid w:val="00412E03"/>
    <w:rsid w:val="0083033F"/>
    <w:rsid w:val="008D0E99"/>
    <w:rsid w:val="00A96BA3"/>
    <w:rsid w:val="00C23B47"/>
    <w:rsid w:val="00EA64DC"/>
    <w:rsid w:val="00FB2B53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19C5"/>
  <w15:chartTrackingRefBased/>
  <w15:docId w15:val="{F54F44BD-EE71-42BA-A863-B3FF85CD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">
    <w:name w:val="hl"/>
    <w:basedOn w:val="a0"/>
    <w:rsid w:val="00A96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artemstars@outlook.com</dc:creator>
  <cp:keywords/>
  <dc:description/>
  <cp:lastModifiedBy>artemstars@outlook.com</cp:lastModifiedBy>
  <cp:revision>2</cp:revision>
  <dcterms:created xsi:type="dcterms:W3CDTF">2021-02-11T14:39:00Z</dcterms:created>
  <dcterms:modified xsi:type="dcterms:W3CDTF">2021-02-11T17:05:00Z</dcterms:modified>
</cp:coreProperties>
</file>