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13C7" w14:textId="77777777" w:rsidR="00DA640A" w:rsidRDefault="00000000">
      <w:pPr>
        <w:pStyle w:val="1"/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Вопросы по дисциплине</w:t>
      </w:r>
    </w:p>
    <w:p w14:paraId="0E94A186" w14:textId="77777777" w:rsidR="00DA640A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Анализ и диагностика финансово-хозяйственной деятельности предприятия</w:t>
      </w:r>
    </w:p>
    <w:p w14:paraId="77053831" w14:textId="77777777" w:rsidR="00DA640A" w:rsidRDefault="00DA640A">
      <w:pPr>
        <w:jc w:val="both"/>
      </w:pPr>
    </w:p>
    <w:p w14:paraId="1E499794" w14:textId="77777777" w:rsidR="00DA640A" w:rsidRDefault="00DA640A">
      <w:pPr>
        <w:jc w:val="both"/>
      </w:pPr>
    </w:p>
    <w:p w14:paraId="0848D246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организационно – правовая форма?</w:t>
      </w:r>
    </w:p>
    <w:p w14:paraId="65B8AF3B" w14:textId="7FA47218" w:rsidR="00C9450A" w:rsidRPr="006B0EE7" w:rsidRDefault="00C9450A" w:rsidP="00C9450A">
      <w:pPr>
        <w:pStyle w:val="a9"/>
        <w:ind w:left="0"/>
        <w:jc w:val="both"/>
        <w:rPr>
          <w:rFonts w:ascii="Times New Roman" w:hAnsi="Times New Roman" w:cs="Times New Roman"/>
          <w:sz w:val="40"/>
          <w:szCs w:val="40"/>
        </w:rPr>
      </w:pPr>
      <w:r w:rsidRPr="006B0EE7">
        <w:rPr>
          <w:rStyle w:val="ae"/>
          <w:rFonts w:ascii="Times New Roman" w:hAnsi="Times New Roman" w:cs="Times New Roman"/>
          <w:b w:val="0"/>
          <w:bCs w:val="0"/>
          <w:color w:val="333333"/>
          <w:sz w:val="28"/>
          <w:szCs w:val="28"/>
        </w:rPr>
        <w:t>Организационно-правовая форма (ОПФ)</w:t>
      </w:r>
      <w:r w:rsidRPr="006B0EE7">
        <w:rPr>
          <w:rStyle w:val="apple-converted-spac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— это способ, которым организация оформляют свою деятельность с юридической точки зрения.</w:t>
      </w:r>
      <w:r w:rsidRPr="006B0EE7">
        <w:rPr>
          <w:rStyle w:val="apple-converted-spac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</w:p>
    <w:p w14:paraId="110A1B6D" w14:textId="05185506" w:rsidR="00447595" w:rsidRPr="006B0EE7" w:rsidRDefault="00000000" w:rsidP="00447595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организационно – правовые формы экономических субъектов, перечисленные в ст. 65.1 ГК РФ</w:t>
      </w:r>
    </w:p>
    <w:p w14:paraId="4E5DB61C" w14:textId="095D6E79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Хозяйственные товарищества: Полные товарищества</w:t>
      </w:r>
      <w:r w:rsidR="0092646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</w:t>
      </w: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товарищества на вере</w:t>
      </w:r>
    </w:p>
    <w:p w14:paraId="236DFE9F" w14:textId="7ED008FD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Хозяйственные общества: Общество с ограниченной ответственностью, Акционерное общество (Публичное, непубличное)</w:t>
      </w:r>
    </w:p>
    <w:p w14:paraId="27B8F4AB" w14:textId="6D4826C6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Хозяйственные партнерства</w:t>
      </w:r>
    </w:p>
    <w:p w14:paraId="1FED26E6" w14:textId="6898364B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Крестьянские (фермерские) хозяйства</w:t>
      </w:r>
    </w:p>
    <w:p w14:paraId="1FC11401" w14:textId="77777777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Общественные организации</w:t>
      </w:r>
    </w:p>
    <w:p w14:paraId="253537DD" w14:textId="498C46A2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Общественные движения</w:t>
      </w:r>
    </w:p>
    <w:p w14:paraId="69100C20" w14:textId="0656E9E5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Ассоциации (союзы)</w:t>
      </w:r>
    </w:p>
    <w:p w14:paraId="5FBB824C" w14:textId="712EB5A0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Нотариальные палаты</w:t>
      </w:r>
    </w:p>
    <w:p w14:paraId="0287351C" w14:textId="5910F5C4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Товарищества собственников недвижимости</w:t>
      </w:r>
    </w:p>
    <w:p w14:paraId="51108DDA" w14:textId="7AEFF678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Казачьи общества</w:t>
      </w:r>
    </w:p>
    <w:p w14:paraId="715A80D8" w14:textId="0262ADD2" w:rsidR="00447595" w:rsidRPr="006B0EE7" w:rsidRDefault="00447595" w:rsidP="00447595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Унитарные предприятия: государственные и муниципальные унитарные предприятия</w:t>
      </w:r>
    </w:p>
    <w:p w14:paraId="07CF559C" w14:textId="553DB338" w:rsidR="00C9450A" w:rsidRPr="006B0EE7" w:rsidRDefault="00447595" w:rsidP="00C9450A">
      <w:pPr>
        <w:pStyle w:val="a9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Некоммерческие унитарные предприятия: фонды, учреждения, религиозные предприятия, автономные некоммерческие организации, публично-правовые компании</w:t>
      </w:r>
    </w:p>
    <w:p w14:paraId="574FB142" w14:textId="77777777" w:rsidR="00C9450A" w:rsidRPr="006B0EE7" w:rsidRDefault="00000000" w:rsidP="00C9450A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ОКОПФ и какая информация в нем отражается?</w:t>
      </w:r>
    </w:p>
    <w:p w14:paraId="274FEBCC" w14:textId="67E34D3B" w:rsidR="00C9450A" w:rsidRPr="006B0EE7" w:rsidRDefault="00C9450A" w:rsidP="00C9450A">
      <w:pPr>
        <w:pStyle w:val="a9"/>
        <w:ind w:left="0"/>
        <w:jc w:val="both"/>
        <w:rPr>
          <w:rFonts w:ascii="Times New Roman" w:hAnsi="Times New Roman" w:cs="Times New Roman"/>
          <w:sz w:val="32"/>
          <w:szCs w:val="32"/>
        </w:rPr>
      </w:pPr>
      <w:r w:rsidRPr="006B0EE7">
        <w:rPr>
          <w:rStyle w:val="ae"/>
          <w:rFonts w:ascii="Times New Roman" w:hAnsi="Times New Roman" w:cs="Times New Roman"/>
          <w:b w:val="0"/>
          <w:bCs w:val="0"/>
          <w:color w:val="333333"/>
          <w:sz w:val="28"/>
          <w:szCs w:val="28"/>
        </w:rPr>
        <w:t>ОКОПФ (общероссийский классификатор организационно-правовых форм)</w:t>
      </w:r>
      <w:r w:rsidRPr="006B0EE7">
        <w:rPr>
          <w:rStyle w:val="apple-converted-spac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6B0E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— это справочник Росстата, в котором каждой организационно-правовой форме соответствует пятизначный код. </w:t>
      </w:r>
      <w:r w:rsidRPr="006B0EE7">
        <w:rPr>
          <w:rStyle w:val="ae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Первая цифра</w:t>
      </w:r>
      <w:r w:rsidRPr="006B0EE7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6B0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обозначает группу организационно-правовых форм, к которым относят бизнес. (например, </w:t>
      </w:r>
      <w:r w:rsidRPr="006B0E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коммерческая организация, некоммерческая организация)</w:t>
      </w:r>
      <w:r w:rsidR="00197F52" w:rsidRPr="006B0E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B0EE7">
        <w:rPr>
          <w:rStyle w:val="ae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Вторая и третья цифры</w:t>
      </w:r>
      <w:r w:rsidRPr="006B0EE7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6B0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указывают на тип организационно-правовой формы. Значения разнятся в зависимости от группы.</w:t>
      </w:r>
      <w:r w:rsidRPr="006B0EE7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(например, </w:t>
      </w:r>
      <w:r w:rsidRPr="006B0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акционерные общества) </w:t>
      </w:r>
      <w:r w:rsidRPr="006B0EE7">
        <w:rPr>
          <w:rStyle w:val="ae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Четвертая и пятая цифры</w:t>
      </w:r>
      <w:r w:rsidRPr="006B0EE7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6B0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уточняют вид деятельности. (например, благотворительные)</w:t>
      </w:r>
    </w:p>
    <w:p w14:paraId="2B677480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Из каких структурных элементов состоит себя заголовок аналитической таблицы?</w:t>
      </w:r>
    </w:p>
    <w:p w14:paraId="2CCB31D2" w14:textId="39CF0C98" w:rsidR="00C9450A" w:rsidRPr="006B0EE7" w:rsidRDefault="00C9450A" w:rsidP="00C9450A">
      <w:pPr>
        <w:rPr>
          <w:rFonts w:ascii="Times New Roman" w:hAnsi="Times New Roman" w:cs="Times New Roman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Вид анализа, предмет анализа, организационная правовая форма, название экономического субъекта, период</w:t>
      </w:r>
    </w:p>
    <w:p w14:paraId="3AED25AC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Из каких граф состоит аналитическая таблица сравнительного горизонтального анализа?</w:t>
      </w:r>
    </w:p>
    <w:p w14:paraId="411BE949" w14:textId="23CFDB73" w:rsidR="00C9450A" w:rsidRPr="006B0EE7" w:rsidRDefault="00C9450A" w:rsidP="00C9450A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Порядковый номер, вид прибыли, анализируемые периоды, абсолютное отклонение (+, -), относительное отклонение (темп роста, %)</w:t>
      </w:r>
    </w:p>
    <w:p w14:paraId="36CB02CA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горизонт перспективы (период проведения) экономического анализа.</w:t>
      </w:r>
    </w:p>
    <w:p w14:paraId="514D9CAB" w14:textId="7214858A" w:rsidR="0096577E" w:rsidRPr="006B0EE7" w:rsidRDefault="0096577E" w:rsidP="0096577E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lastRenderedPageBreak/>
        <w:t>Горизонтальный – 3-5 лет</w:t>
      </w:r>
    </w:p>
    <w:p w14:paraId="64D9ED11" w14:textId="67D60952" w:rsidR="0096577E" w:rsidRPr="006B0EE7" w:rsidRDefault="0096577E" w:rsidP="0096577E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Вертикальный – 3-</w:t>
      </w:r>
      <w:r w:rsidR="00474237" w:rsidRPr="006B0EE7">
        <w:rPr>
          <w:rFonts w:ascii="Times New Roman" w:hAnsi="Times New Roman" w:cs="Times New Roman"/>
          <w:sz w:val="28"/>
          <w:szCs w:val="28"/>
        </w:rPr>
        <w:t>5</w:t>
      </w:r>
      <w:r w:rsidRPr="006B0EE7">
        <w:rPr>
          <w:rFonts w:ascii="Times New Roman" w:hAnsi="Times New Roman" w:cs="Times New Roman"/>
          <w:sz w:val="28"/>
          <w:szCs w:val="28"/>
        </w:rPr>
        <w:t xml:space="preserve"> года</w:t>
      </w:r>
    </w:p>
    <w:p w14:paraId="3B1725EC" w14:textId="1837BFB1" w:rsidR="0096577E" w:rsidRPr="006B0EE7" w:rsidRDefault="0096577E" w:rsidP="0096577E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Трендовый – минимум 10 лет</w:t>
      </w:r>
    </w:p>
    <w:p w14:paraId="2536C7EA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С чего начинаются выводы по результатам анализа?</w:t>
      </w:r>
    </w:p>
    <w:p w14:paraId="096F66AB" w14:textId="77777777" w:rsidR="00407CFB" w:rsidRPr="006B0EE7" w:rsidRDefault="00407CFB" w:rsidP="00407CFB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Выводы начинаются с общей тенденции, т.е. мы говорим, показатели увеличились, уменьшились за период или общей тенденции не наблюдается -они то растут, то снижаются</w:t>
      </w:r>
    </w:p>
    <w:p w14:paraId="41A02F41" w14:textId="1876527C" w:rsidR="00DA640A" w:rsidRPr="006B0EE7" w:rsidRDefault="00000000" w:rsidP="00407CFB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тенденция?</w:t>
      </w:r>
    </w:p>
    <w:p w14:paraId="0F39B926" w14:textId="389E3AC7" w:rsidR="0014389B" w:rsidRPr="006B0EE7" w:rsidRDefault="00407CFB" w:rsidP="0014389B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Тенденция </w:t>
      </w:r>
      <w:r w:rsidR="001543ED" w:rsidRPr="006B0EE7">
        <w:rPr>
          <w:rFonts w:ascii="Times New Roman" w:hAnsi="Times New Roman" w:cs="Times New Roman"/>
          <w:sz w:val="28"/>
          <w:szCs w:val="28"/>
        </w:rPr>
        <w:t>— это</w:t>
      </w:r>
      <w:r w:rsidRPr="006B0EE7">
        <w:rPr>
          <w:rFonts w:ascii="Times New Roman" w:hAnsi="Times New Roman" w:cs="Times New Roman"/>
          <w:sz w:val="28"/>
          <w:szCs w:val="28"/>
        </w:rPr>
        <w:t xml:space="preserve"> направление развития (рост, снижение) показателей. Также бывают случаи, когда общую тенденцию выявить нельзя.</w:t>
      </w:r>
    </w:p>
    <w:p w14:paraId="3941A2E3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виды тенденций вы знаете?</w:t>
      </w:r>
    </w:p>
    <w:p w14:paraId="3C02712E" w14:textId="17E548C8" w:rsidR="00B0542F" w:rsidRPr="006B0EE7" w:rsidRDefault="00B0542F" w:rsidP="00B0542F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Рост, снижение, </w:t>
      </w:r>
      <w:r w:rsidR="004C30A8" w:rsidRPr="006B0EE7">
        <w:rPr>
          <w:rFonts w:ascii="Times New Roman" w:hAnsi="Times New Roman" w:cs="Times New Roman"/>
          <w:sz w:val="28"/>
          <w:szCs w:val="28"/>
        </w:rPr>
        <w:t>невыявленная</w:t>
      </w:r>
    </w:p>
    <w:p w14:paraId="2612A2E0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Из каких граф состоит аналитическая таблица сравнительного вертикального анализа?</w:t>
      </w:r>
    </w:p>
    <w:p w14:paraId="761119F0" w14:textId="6772EAF5" w:rsidR="0096577E" w:rsidRPr="006B0EE7" w:rsidRDefault="0096577E" w:rsidP="0096577E">
      <w:pPr>
        <w:pStyle w:val="ds-markdown-paragraph"/>
        <w:spacing w:before="0" w:beforeAutospacing="0" w:after="0" w:afterAutospacing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6B0EE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Порядковый номер, наименование показателя, анализируемые периоды, абсолютное значение, удельный вес (доля) в процентах (%) от общего итога по активу или пассиву, отклонение (цепное?)</w:t>
      </w:r>
    </w:p>
    <w:p w14:paraId="33FF3EFF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горизонтальный сравнительный анализ?</w:t>
      </w:r>
    </w:p>
    <w:p w14:paraId="16D5D9B0" w14:textId="27697A9A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Темп отклонения и темп роста</w:t>
      </w:r>
    </w:p>
    <w:p w14:paraId="62208B62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виды отклонений рассчитываются в сравнительном горизонтальном анализе?</w:t>
      </w:r>
    </w:p>
    <w:p w14:paraId="1FA29DB9" w14:textId="6B3E5FB4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Абсолютное отклонение (+, -), относительное отклонение (темп роста, %)</w:t>
      </w:r>
    </w:p>
    <w:p w14:paraId="15902B23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базисное отклонение в сравнительном горизонтальном анализе?</w:t>
      </w:r>
    </w:p>
    <w:p w14:paraId="1ADADF34" w14:textId="72005049" w:rsidR="0014389B" w:rsidRPr="006B0EE7" w:rsidRDefault="00407CFB" w:rsidP="0014389B">
      <w:pPr>
        <w:pStyle w:val="a9"/>
        <w:ind w:left="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Базисные отклонения рассчитываются путем вычитания из уровня последующего периода уровня базисного периода.</w:t>
      </w:r>
    </w:p>
    <w:p w14:paraId="56D38CD8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цепное отклонение в сравнительном горизонтальном анализе?</w:t>
      </w:r>
    </w:p>
    <w:p w14:paraId="4699C2B7" w14:textId="2F896380" w:rsidR="00407CFB" w:rsidRPr="006B0EE7" w:rsidRDefault="00407CFB" w:rsidP="00407CFB">
      <w:pPr>
        <w:pStyle w:val="a9"/>
        <w:ind w:left="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Цепные отклонения рассчитываются путем вычитания из уровня последующего периода уровня предыдущего периода.</w:t>
      </w:r>
    </w:p>
    <w:p w14:paraId="5CE43A23" w14:textId="3B277275" w:rsidR="00C11ACC" w:rsidRPr="006B0EE7" w:rsidRDefault="00000000" w:rsidP="00C11ACC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базисный темп изменения в сравнительном горизонтальном анализе?</w:t>
      </w:r>
    </w:p>
    <w:p w14:paraId="10BD6D59" w14:textId="23FFBA8D" w:rsidR="00D57D9A" w:rsidRPr="006B0EE7" w:rsidRDefault="00D57D9A" w:rsidP="00D57D9A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(</w:t>
      </w:r>
      <w:r w:rsidR="00C11ACC" w:rsidRPr="006B0EE7">
        <w:rPr>
          <w:rFonts w:ascii="Times New Roman" w:hAnsi="Times New Roman" w:cs="Times New Roman"/>
          <w:sz w:val="28"/>
          <w:szCs w:val="28"/>
        </w:rPr>
        <w:t>Уровень последующее</w:t>
      </w:r>
      <w:r w:rsidRPr="006B0EE7">
        <w:rPr>
          <w:rFonts w:ascii="Times New Roman" w:hAnsi="Times New Roman" w:cs="Times New Roman"/>
          <w:sz w:val="28"/>
          <w:szCs w:val="28"/>
        </w:rPr>
        <w:t xml:space="preserve"> значен</w:t>
      </w:r>
      <w:r w:rsidR="00C11ACC" w:rsidRPr="006B0EE7">
        <w:rPr>
          <w:rFonts w:ascii="Times New Roman" w:hAnsi="Times New Roman" w:cs="Times New Roman"/>
          <w:sz w:val="28"/>
          <w:szCs w:val="28"/>
        </w:rPr>
        <w:t>ия</w:t>
      </w:r>
      <w:r w:rsidRPr="006B0EE7">
        <w:rPr>
          <w:rFonts w:ascii="Times New Roman" w:hAnsi="Times New Roman" w:cs="Times New Roman"/>
          <w:sz w:val="28"/>
          <w:szCs w:val="28"/>
        </w:rPr>
        <w:t xml:space="preserve"> / </w:t>
      </w:r>
      <w:r w:rsidR="00C11ACC" w:rsidRPr="006B0EE7">
        <w:rPr>
          <w:rFonts w:ascii="Times New Roman" w:hAnsi="Times New Roman" w:cs="Times New Roman"/>
          <w:sz w:val="28"/>
          <w:szCs w:val="28"/>
        </w:rPr>
        <w:t>Уровень</w:t>
      </w:r>
      <w:r w:rsidRPr="006B0EE7">
        <w:rPr>
          <w:rFonts w:ascii="Times New Roman" w:hAnsi="Times New Roman" w:cs="Times New Roman"/>
          <w:sz w:val="28"/>
          <w:szCs w:val="28"/>
        </w:rPr>
        <w:t xml:space="preserve"> базисного периода) × 100%</w:t>
      </w:r>
    </w:p>
    <w:p w14:paraId="00BDBBB1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цепной темп изменения в сравнительном вертикальном анализе?</w:t>
      </w:r>
    </w:p>
    <w:p w14:paraId="373D5D92" w14:textId="6384B550" w:rsidR="00D57D9A" w:rsidRPr="006B0EE7" w:rsidRDefault="00C11ACC" w:rsidP="00D57D9A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(Уровень последующего периода/ уровень предыдущего периода</w:t>
      </w:r>
      <w:r w:rsidR="00D57D9A" w:rsidRPr="006B0EE7">
        <w:rPr>
          <w:rFonts w:ascii="Times New Roman" w:hAnsi="Times New Roman" w:cs="Times New Roman"/>
          <w:sz w:val="28"/>
          <w:szCs w:val="28"/>
        </w:rPr>
        <w:t>) × 100%</w:t>
      </w:r>
    </w:p>
    <w:p w14:paraId="09D62DCD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В какой форме финансовой отчетности отражаются показатели прибыли?</w:t>
      </w:r>
    </w:p>
    <w:p w14:paraId="61D1421F" w14:textId="63903C0A" w:rsidR="00D57D9A" w:rsidRPr="006B0EE7" w:rsidRDefault="00D57D9A" w:rsidP="00D57D9A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 Отчете о финансовых результатах</w:t>
      </w:r>
    </w:p>
    <w:p w14:paraId="78A7C34C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виды прибыли отражаются в отчете о финансовых результатах?</w:t>
      </w:r>
    </w:p>
    <w:p w14:paraId="4FD1306D" w14:textId="7938372E" w:rsidR="00D57D9A" w:rsidRPr="006B0EE7" w:rsidRDefault="00D57D9A" w:rsidP="00D57D9A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Валовая прибыль, прибыль от продаж, прибыль до налогообложения, чистая прибыль</w:t>
      </w:r>
    </w:p>
    <w:p w14:paraId="56FC3E4B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валовая прибыль?</w:t>
      </w:r>
    </w:p>
    <w:p w14:paraId="77161799" w14:textId="62B8BD2F" w:rsidR="00D57D9A" w:rsidRPr="006B0EE7" w:rsidRDefault="00D57D9A" w:rsidP="00D57D9A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Валовая прибыль = Выручка от продаж – Себестоимость продаж</w:t>
      </w:r>
    </w:p>
    <w:p w14:paraId="23855E51" w14:textId="77777777" w:rsidR="00D57D9A" w:rsidRPr="006B0EE7" w:rsidRDefault="00000000" w:rsidP="00D57D9A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прибыль от продаж?</w:t>
      </w:r>
    </w:p>
    <w:p w14:paraId="372E4FBC" w14:textId="31DED8E9" w:rsidR="00D57D9A" w:rsidRPr="006B0EE7" w:rsidRDefault="00D57D9A" w:rsidP="00D57D9A">
      <w:pPr>
        <w:pStyle w:val="a9"/>
        <w:ind w:left="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Прибыль от продаж = Валовая прибыль - Коммерческие расходы - Управленческие расходы</w:t>
      </w:r>
    </w:p>
    <w:p w14:paraId="5245F609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прибыль до налогообложения?</w:t>
      </w:r>
    </w:p>
    <w:p w14:paraId="17155E37" w14:textId="77777777" w:rsidR="00ED54F1" w:rsidRPr="006B0EE7" w:rsidRDefault="00ED54F1" w:rsidP="00ED54F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Прибыль до налогообложения =</w:t>
      </w: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br/>
        <w:t xml:space="preserve">Прибыль от продаж + Прочие доходы − Прочие расходы </w:t>
      </w:r>
    </w:p>
    <w:p w14:paraId="60FCA809" w14:textId="5CDCA0E5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рассчитывается чистая прибыль?</w:t>
      </w:r>
    </w:p>
    <w:p w14:paraId="1C64D8F5" w14:textId="08A88FA7" w:rsidR="00D57D9A" w:rsidRPr="006B0EE7" w:rsidRDefault="00D57D9A" w:rsidP="00D57D9A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Чистая прибыль = Прибыль до налогообложения - Налог на прибыль</w:t>
      </w:r>
    </w:p>
    <w:p w14:paraId="57C74945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вертикальный анализ?</w:t>
      </w:r>
    </w:p>
    <w:p w14:paraId="3AB784D4" w14:textId="32FC7F93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Расчет удельного веса и показателей суммы</w:t>
      </w:r>
    </w:p>
    <w:p w14:paraId="1352BA67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Из каких частей состоит бухгалтерский баланс (ББ)?</w:t>
      </w:r>
    </w:p>
    <w:p w14:paraId="5F73FC08" w14:textId="4D27266C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Актив и пассив</w:t>
      </w:r>
    </w:p>
    <w:p w14:paraId="67C5CF31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разделы содержит актив ББ?</w:t>
      </w:r>
    </w:p>
    <w:p w14:paraId="1B43887A" w14:textId="2D3751C1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Оборотные и внеоборотные</w:t>
      </w:r>
    </w:p>
    <w:p w14:paraId="2AAA7979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разделы содержит пассив ББ?</w:t>
      </w:r>
    </w:p>
    <w:p w14:paraId="71E3374D" w14:textId="0906DFC2" w:rsidR="0014389B" w:rsidRPr="006B0EE7" w:rsidRDefault="00D57D9A" w:rsidP="0014389B">
      <w:pPr>
        <w:pStyle w:val="a9"/>
        <w:ind w:left="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Собственный капитал (капитал и резервы), Долгосрочные и краткосрочные обязательства</w:t>
      </w:r>
    </w:p>
    <w:p w14:paraId="6902D54C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Разновидностью какого сравнительного анализа является трендовый анализ?</w:t>
      </w:r>
    </w:p>
    <w:p w14:paraId="04176C03" w14:textId="34E3582D" w:rsidR="0014389B" w:rsidRPr="006B0EE7" w:rsidRDefault="0014389B" w:rsidP="0014389B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Горизонтальный</w:t>
      </w:r>
    </w:p>
    <w:p w14:paraId="2CBDA33F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тренд?</w:t>
      </w:r>
    </w:p>
    <w:p w14:paraId="17EFB952" w14:textId="1DDBDE2C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Тренд — это упорядоченное совокупность числовых показателей за достаточной большой период времени (минимум 10 лет!!!)</w:t>
      </w:r>
    </w:p>
    <w:p w14:paraId="022C6B2D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Какой период обычно берут за базовый в трендовом анализе?</w:t>
      </w:r>
    </w:p>
    <w:p w14:paraId="35E0E0FF" w14:textId="0E268598" w:rsidR="0014389B" w:rsidRPr="006B0EE7" w:rsidRDefault="0014389B" w:rsidP="0014389B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Самый ранний период в рассматриваемом ряду данных</w:t>
      </w:r>
    </w:p>
    <w:p w14:paraId="7D18552A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Минимальный период, за который проводится трендовый анализ?</w:t>
      </w:r>
    </w:p>
    <w:p w14:paraId="257EB217" w14:textId="68902816" w:rsidR="0096577E" w:rsidRPr="006B0EE7" w:rsidRDefault="0096577E" w:rsidP="0096577E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Минимум 10 лет</w:t>
      </w:r>
    </w:p>
    <w:p w14:paraId="298838D4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"базисный период"?</w:t>
      </w:r>
    </w:p>
    <w:p w14:paraId="58275C11" w14:textId="363D75AF" w:rsidR="0096577E" w:rsidRPr="006B0EE7" w:rsidRDefault="0096577E" w:rsidP="0096577E">
      <w:pPr>
        <w:spacing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Период, с которым сравнивают</w:t>
      </w:r>
    </w:p>
    <w:p w14:paraId="69F8DE20" w14:textId="77777777" w:rsidR="00DA640A" w:rsidRPr="006B0EE7" w:rsidRDefault="00000000">
      <w:pPr>
        <w:pStyle w:val="a9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"отчетный период"?</w:t>
      </w:r>
    </w:p>
    <w:p w14:paraId="40A26CE4" w14:textId="77777777" w:rsidR="0096577E" w:rsidRPr="006B0EE7" w:rsidRDefault="0096577E" w:rsidP="0096577E">
      <w:pPr>
        <w:spacing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Период, который сравнивают с базисным</w:t>
      </w:r>
    </w:p>
    <w:p w14:paraId="0C05DF14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выявляет аналитик при факторном анализе?</w:t>
      </w:r>
    </w:p>
    <w:p w14:paraId="04171401" w14:textId="08BE7E15" w:rsidR="00DD1A3E" w:rsidRPr="006B0EE7" w:rsidRDefault="00DD1A3E" w:rsidP="00DD1A3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Аналитики в процессе своей деятельности собирают различную, разнообразную информацию.</w:t>
      </w:r>
    </w:p>
    <w:p w14:paraId="584BBF7B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Перечислите методы факторного анализа.</w:t>
      </w:r>
    </w:p>
    <w:p w14:paraId="067E2AFB" w14:textId="707673B2" w:rsidR="00DD1A3E" w:rsidRPr="006B0EE7" w:rsidRDefault="00DD1A3E" w:rsidP="00DD1A3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Метод цепных подстановок, индексный метод, интегральный метод, метод относительных разниц и </w:t>
      </w:r>
      <w:proofErr w:type="spellStart"/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тд</w:t>
      </w:r>
      <w:proofErr w:type="spellEnd"/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6CFDBAE1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Перечислите типы моделей в факторном анализе.</w:t>
      </w:r>
    </w:p>
    <w:p w14:paraId="51D02B07" w14:textId="77777777" w:rsidR="00DD1A3E" w:rsidRPr="006B0EE7" w:rsidRDefault="00DD1A3E" w:rsidP="00DD1A3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1. Аддитивные модели (+, -)</w:t>
      </w:r>
    </w:p>
    <w:p w14:paraId="3A0F93EB" w14:textId="14FD3AA7" w:rsidR="00DD1A3E" w:rsidRPr="006B0EE7" w:rsidRDefault="00DD1A3E" w:rsidP="00DD1A3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2. Мультипликативные модели (умножение)</w:t>
      </w:r>
    </w:p>
    <w:p w14:paraId="02AA7930" w14:textId="77777777" w:rsidR="00DD1A3E" w:rsidRPr="006B0EE7" w:rsidRDefault="00DD1A3E" w:rsidP="00DD1A3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3. Кратные модели (деление)</w:t>
      </w:r>
    </w:p>
    <w:p w14:paraId="1B658DBB" w14:textId="222D3FBB" w:rsidR="00DD1A3E" w:rsidRPr="006B0EE7" w:rsidRDefault="00DD1A3E" w:rsidP="00DD1A3E">
      <w:pPr>
        <w:pStyle w:val="a9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4. Смешанные (</w:t>
      </w:r>
      <w:proofErr w:type="gramStart"/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+,-</w:t>
      </w:r>
      <w:proofErr w:type="gramEnd"/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,*</w:t>
      </w:r>
      <w:proofErr w:type="gramStart"/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, :</w:t>
      </w:r>
      <w:proofErr w:type="gramEnd"/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)</w:t>
      </w:r>
    </w:p>
    <w:p w14:paraId="5CF74AD7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правила проведения метода цепных подстановок (МЦП).</w:t>
      </w:r>
    </w:p>
    <w:p w14:paraId="66BAB714" w14:textId="77777777" w:rsidR="00DD1A3E" w:rsidRPr="006B0EE7" w:rsidRDefault="00DD1A3E" w:rsidP="00DD1A3E">
      <w:pPr>
        <w:pStyle w:val="a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1. Число подстановок равно числу факторов в модели.</w:t>
      </w:r>
    </w:p>
    <w:p w14:paraId="240E7364" w14:textId="77777777" w:rsidR="00DD1A3E" w:rsidRPr="006B0EE7" w:rsidRDefault="00DD1A3E" w:rsidP="00DD1A3E">
      <w:pPr>
        <w:pStyle w:val="a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2. За 0 принимаются показатели базисного года.</w:t>
      </w:r>
    </w:p>
    <w:p w14:paraId="29A02C85" w14:textId="596D7B86" w:rsidR="00DD1A3E" w:rsidRPr="006B0EE7" w:rsidRDefault="00DD1A3E" w:rsidP="00DD1A3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3. В факторных моделях последовательно заменяются значения базисного года на значения отчетного года.</w:t>
      </w:r>
    </w:p>
    <w:p w14:paraId="15FEF2C0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в МЦП берется за «0», а что за «1»?</w:t>
      </w:r>
    </w:p>
    <w:p w14:paraId="0ED28D6F" w14:textId="04F4A515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1-</w:t>
      </w:r>
      <w:r w:rsidR="00447595" w:rsidRPr="006B0EE7">
        <w:rPr>
          <w:rFonts w:ascii="Times New Roman" w:hAnsi="Times New Roman" w:cs="Times New Roman"/>
          <w:sz w:val="28"/>
          <w:szCs w:val="28"/>
        </w:rPr>
        <w:t>отчетный год</w:t>
      </w:r>
    </w:p>
    <w:p w14:paraId="7A88CAB4" w14:textId="2401657E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0-базисный </w:t>
      </w:r>
      <w:r w:rsidR="00447595" w:rsidRPr="006B0EE7">
        <w:rPr>
          <w:rFonts w:ascii="Times New Roman" w:hAnsi="Times New Roman" w:cs="Times New Roman"/>
          <w:sz w:val="28"/>
          <w:szCs w:val="28"/>
        </w:rPr>
        <w:t>год</w:t>
      </w:r>
    </w:p>
    <w:p w14:paraId="70B35EA7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какому типу относится модель А= В+С-Д</w:t>
      </w:r>
    </w:p>
    <w:p w14:paraId="2D39F128" w14:textId="26A34E25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Аддитивная модель</w:t>
      </w:r>
    </w:p>
    <w:p w14:paraId="2C4321A2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какому типу относится модель А= В*С*Д</w:t>
      </w:r>
    </w:p>
    <w:p w14:paraId="3FFADFB9" w14:textId="0AD206B8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color w:val="000000"/>
          <w:kern w:val="0"/>
          <w:sz w:val="28"/>
          <w:szCs w:val="28"/>
        </w:rPr>
        <w:t>Мультипликативная модель</w:t>
      </w:r>
    </w:p>
    <w:p w14:paraId="266E0C29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какому типу относится модель А= В/С</w:t>
      </w:r>
    </w:p>
    <w:p w14:paraId="154C885B" w14:textId="037F4C4D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Кратная модель</w:t>
      </w:r>
    </w:p>
    <w:p w14:paraId="66D53F3C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какому типу относится модель А= В/С –Д</w:t>
      </w:r>
    </w:p>
    <w:p w14:paraId="4740AC8A" w14:textId="0ED7E421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Смешанная модель</w:t>
      </w:r>
    </w:p>
    <w:p w14:paraId="1DE7BF6F" w14:textId="54EA8A82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 w:rsidR="0092646B">
        <w:rPr>
          <w:rFonts w:ascii="Times New Roman" w:hAnsi="Times New Roman" w:cs="Times New Roman"/>
          <w:sz w:val="28"/>
          <w:szCs w:val="28"/>
          <w:highlight w:val="yellow"/>
        </w:rPr>
        <w:t>пишите первую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подстановк</w:t>
      </w:r>
      <w:r w:rsidR="0092646B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в модели А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=  В</w:t>
      </w:r>
      <w:proofErr w:type="gram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+С-Д</w:t>
      </w:r>
    </w:p>
    <w:p w14:paraId="1AE082EF" w14:textId="7EFC5F3D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∆А</w:t>
      </w:r>
      <w:r w:rsidR="00A84A84" w:rsidRPr="006B0EE7">
        <w:rPr>
          <w:rFonts w:ascii="Times New Roman" w:hAnsi="Times New Roman" w:cs="Times New Roman"/>
          <w:sz w:val="28"/>
          <w:szCs w:val="28"/>
        </w:rPr>
        <w:t>(Б)=(Б1+С0+Д0) - (Б0+С0+Д0)</w:t>
      </w:r>
    </w:p>
    <w:p w14:paraId="6B81BEA0" w14:textId="741D1882" w:rsidR="0092646B" w:rsidRPr="006B0EE7" w:rsidRDefault="0092646B" w:rsidP="0092646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пишите </w:t>
      </w:r>
      <w:r>
        <w:rPr>
          <w:rFonts w:ascii="Times New Roman" w:hAnsi="Times New Roman" w:cs="Times New Roman"/>
          <w:sz w:val="28"/>
          <w:szCs w:val="28"/>
          <w:highlight w:val="yellow"/>
        </w:rPr>
        <w:t>вторую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подстановк</w:t>
      </w:r>
      <w:r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в модели А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=  В</w:t>
      </w:r>
      <w:proofErr w:type="gram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+С-Д</w:t>
      </w:r>
    </w:p>
    <w:p w14:paraId="56D706D3" w14:textId="77777777" w:rsidR="0092646B" w:rsidRPr="006B0EE7" w:rsidRDefault="0092646B" w:rsidP="0092646B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∆А(С)= (Б1+С1+Д0) - (Б1+С0+Д0)</w:t>
      </w:r>
    </w:p>
    <w:p w14:paraId="1B421ED3" w14:textId="360C955E" w:rsidR="0092646B" w:rsidRPr="006B0EE7" w:rsidRDefault="0092646B" w:rsidP="0092646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пишите </w:t>
      </w:r>
      <w:r>
        <w:rPr>
          <w:rFonts w:ascii="Times New Roman" w:hAnsi="Times New Roman" w:cs="Times New Roman"/>
          <w:sz w:val="28"/>
          <w:szCs w:val="28"/>
          <w:highlight w:val="yellow"/>
        </w:rPr>
        <w:t>третью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подстановк</w:t>
      </w:r>
      <w:r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в модели А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=  В</w:t>
      </w:r>
      <w:proofErr w:type="gram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+С-Д</w:t>
      </w:r>
    </w:p>
    <w:p w14:paraId="54547A92" w14:textId="77777777" w:rsidR="0092646B" w:rsidRPr="006B0EE7" w:rsidRDefault="0092646B" w:rsidP="0092646B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∆А(Д)= (Б1+С1+Д1) - (Б1+С1+Д0)</w:t>
      </w:r>
    </w:p>
    <w:p w14:paraId="58A9AF7D" w14:textId="12E5FF0A" w:rsidR="0092646B" w:rsidRPr="006B0EE7" w:rsidRDefault="0092646B" w:rsidP="0092646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пишите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проверку (балансовый </w:t>
      </w:r>
      <w:proofErr w:type="gramStart"/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метод) 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в</w:t>
      </w:r>
      <w:proofErr w:type="gram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модели А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=  В</w:t>
      </w:r>
      <w:proofErr w:type="gram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+С-Д</w:t>
      </w:r>
    </w:p>
    <w:p w14:paraId="4AB7B8FD" w14:textId="77777777" w:rsidR="0092646B" w:rsidRPr="006B0EE7" w:rsidRDefault="0092646B" w:rsidP="0092646B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∆А=∆А(Б)+ ∆А(С)+ ∆А(Д)</w:t>
      </w:r>
    </w:p>
    <w:p w14:paraId="33B2C023" w14:textId="77777777" w:rsidR="0092646B" w:rsidRPr="006B0EE7" w:rsidRDefault="0092646B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</w:p>
    <w:p w14:paraId="5EA7C89C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означают круглые скобки у показателей прибыли в Отчете финансовых результатах?</w:t>
      </w:r>
    </w:p>
    <w:p w14:paraId="3ACC8689" w14:textId="6B8951D3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Убыток</w:t>
      </w:r>
    </w:p>
    <w:p w14:paraId="65C7E6DB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означают круглые скобки у числовых показателей (кроме показателей валовой прибыли, прибыли от продаж, прибыль до налогообложения, чистой прибыли) в Отчете о финансовых результатах?</w:t>
      </w:r>
    </w:p>
    <w:p w14:paraId="38C41305" w14:textId="647BB62E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Это не отрицательные значения, а указание на то, что эти статьи уменьшают итоговую прибыль </w:t>
      </w:r>
    </w:p>
    <w:p w14:paraId="40F045C3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виды источников информации для экономического анализа.</w:t>
      </w:r>
    </w:p>
    <w:p w14:paraId="5CF16F87" w14:textId="1C9A23A7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Плановые источники, Учетный источники, внеучетные источники</w:t>
      </w:r>
    </w:p>
    <w:p w14:paraId="5CB11A63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какой группе источников информации для анализа относится финансовая отчетность?</w:t>
      </w:r>
    </w:p>
    <w:p w14:paraId="16F29669" w14:textId="195FAEB6" w:rsidR="001F6B29" w:rsidRPr="006B0EE7" w:rsidRDefault="001F6B29" w:rsidP="001F6B29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Учетн</w:t>
      </w:r>
      <w:r w:rsidR="00431B75" w:rsidRPr="006B0EE7">
        <w:rPr>
          <w:rFonts w:ascii="Times New Roman" w:hAnsi="Times New Roman" w:cs="Times New Roman"/>
          <w:sz w:val="28"/>
          <w:szCs w:val="28"/>
        </w:rPr>
        <w:t>ые источники</w:t>
      </w:r>
    </w:p>
    <w:p w14:paraId="114E2BEC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 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какой группе источников информации для анализа относится ГК РФ?</w:t>
      </w:r>
    </w:p>
    <w:p w14:paraId="7A823565" w14:textId="04C1B3C3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Внеучетные источники</w:t>
      </w:r>
    </w:p>
    <w:p w14:paraId="7EF7BC0C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 какой группе источников информации для анализа относится данные информационно –справочных систем?</w:t>
      </w:r>
    </w:p>
    <w:p w14:paraId="7D5867FB" w14:textId="759D9F8D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Внеучетные источники</w:t>
      </w:r>
    </w:p>
    <w:p w14:paraId="00F604DC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виды учета и отчетности вы знаете?</w:t>
      </w:r>
    </w:p>
    <w:p w14:paraId="3AC8DC27" w14:textId="24077D65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Бухгалтерская(финансовая) отчётность, Управленческий учет и отчетность, Статистический учет и статистическая отчетность, Налоговая отчетность</w:t>
      </w:r>
    </w:p>
    <w:p w14:paraId="79251FFE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Перечислите учетные источники информации для экономического анализа.</w:t>
      </w:r>
    </w:p>
    <w:p w14:paraId="5BE19D02" w14:textId="77777777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Бухгалтерская(финансовая) отчётность, </w:t>
      </w:r>
    </w:p>
    <w:p w14:paraId="4A500C6B" w14:textId="77777777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lastRenderedPageBreak/>
        <w:t>Управленческий учет и отчетность,</w:t>
      </w:r>
    </w:p>
    <w:p w14:paraId="3E9151B2" w14:textId="1F47F84A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Данные синтетического и аналитического учета, </w:t>
      </w:r>
    </w:p>
    <w:p w14:paraId="2EACE8E1" w14:textId="77777777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Статистический учет и статистическая отчетность, </w:t>
      </w:r>
    </w:p>
    <w:p w14:paraId="34CA8FCB" w14:textId="658E999D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Оперативный учет и отчетность,</w:t>
      </w:r>
    </w:p>
    <w:p w14:paraId="5B4089CD" w14:textId="2AA7F607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Налоговая отчетность,</w:t>
      </w:r>
    </w:p>
    <w:p w14:paraId="2C460581" w14:textId="1BE17D9E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Первичная учетная документация</w:t>
      </w:r>
    </w:p>
    <w:p w14:paraId="20495CB2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виду учета и отчетности регулируются нормативными правовыми актами?</w:t>
      </w:r>
    </w:p>
    <w:p w14:paraId="31295C7D" w14:textId="36EB1593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Бухгалтерский учет и финансовая отчетность </w:t>
      </w:r>
    </w:p>
    <w:p w14:paraId="1ACDE8D3" w14:textId="7D6748BE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Налоговый учет и налоговая отчетность </w:t>
      </w:r>
    </w:p>
    <w:p w14:paraId="79BD0E40" w14:textId="5EB09CC8" w:rsidR="00431B75" w:rsidRPr="006B0EE7" w:rsidRDefault="00431B75" w:rsidP="00431B7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Статистический учет и статистическая отчетность </w:t>
      </w:r>
    </w:p>
    <w:p w14:paraId="3975DCA0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Какой вид учета нормативно не определен? (т.е., нет нормативных правовых актов, его регулирующих) </w:t>
      </w:r>
    </w:p>
    <w:p w14:paraId="674B5AAB" w14:textId="45C35687" w:rsidR="00431B75" w:rsidRPr="006B0EE7" w:rsidRDefault="00431B75" w:rsidP="00431B75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Управленческий учет</w:t>
      </w:r>
    </w:p>
    <w:p w14:paraId="799DB64C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Для чего предназначена управленческая отчетность?</w:t>
      </w:r>
    </w:p>
    <w:p w14:paraId="2026CE49" w14:textId="17318602" w:rsidR="00431B75" w:rsidRPr="006B0EE7" w:rsidRDefault="00431B75" w:rsidP="00431B75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Предназначена для использования в управлении экономическом субъектом</w:t>
      </w:r>
    </w:p>
    <w:p w14:paraId="32676916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Какой орган ведет статистический учет и отчетность?</w:t>
      </w:r>
    </w:p>
    <w:p w14:paraId="663D41E6" w14:textId="3BC0BF88" w:rsidR="00431B75" w:rsidRPr="006B0EE7" w:rsidRDefault="00431B75" w:rsidP="00431B75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Федеральная служба государственной статистики (Росстат)</w:t>
      </w:r>
    </w:p>
    <w:p w14:paraId="443744FD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Кто ведет финансовый учет и составляет финансовую отчетность?</w:t>
      </w:r>
    </w:p>
    <w:p w14:paraId="12915F9A" w14:textId="1FFF9BC1" w:rsidR="00431B75" w:rsidRPr="006B0EE7" w:rsidRDefault="00431B75" w:rsidP="00431B75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Экономические субъекты</w:t>
      </w:r>
    </w:p>
    <w:p w14:paraId="175E6924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Куда экономические субъекты сдают налоговую отчетность?</w:t>
      </w:r>
    </w:p>
    <w:p w14:paraId="5EE32B1B" w14:textId="1FECB65C" w:rsidR="0078790A" w:rsidRPr="006B0EE7" w:rsidRDefault="0078790A" w:rsidP="0078790A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Сдаются в налоговые органы (ФНС России) по месту учета организации</w:t>
      </w:r>
    </w:p>
    <w:p w14:paraId="1BF44BA5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включается в налоговую отчетность?</w:t>
      </w:r>
    </w:p>
    <w:p w14:paraId="6E5EED73" w14:textId="7A5AD0B7" w:rsidR="00E84C24" w:rsidRPr="006B0EE7" w:rsidRDefault="00E84C24" w:rsidP="00E84C24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Налоговые декларации (по налогу на прибыль, НДС, УСН и др.) и расчёты по страховым взносам.</w:t>
      </w:r>
    </w:p>
    <w:p w14:paraId="0606A9F3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Какую информацию для анализа содержит СПАРК?</w:t>
      </w:r>
    </w:p>
    <w:p w14:paraId="38F5D669" w14:textId="2394AAB5" w:rsidR="00E84C24" w:rsidRPr="006B0EE7" w:rsidRDefault="00E84C24" w:rsidP="00E84C24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Финансовую отчётность, рейтинги, данные о руководстве и владельцах, судебные дела, арбитраж, участие в госзакупках</w:t>
      </w:r>
    </w:p>
    <w:p w14:paraId="48B27ACF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В каком законе (номер, название) перечислен состав БФО?</w:t>
      </w:r>
    </w:p>
    <w:p w14:paraId="2543ACC9" w14:textId="3C67CFAB" w:rsidR="0078790A" w:rsidRPr="006B0EE7" w:rsidRDefault="0078790A" w:rsidP="0078790A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Федеральном законе от 06.12.2011 № 402-ФЗ "О бухгалтерском учете"(ст.14)</w:t>
      </w:r>
    </w:p>
    <w:p w14:paraId="021E457F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формы входят в БФО?</w:t>
      </w:r>
    </w:p>
    <w:p w14:paraId="34D5A0E6" w14:textId="77777777" w:rsidR="0078790A" w:rsidRPr="006B0EE7" w:rsidRDefault="0078790A" w:rsidP="0078790A">
      <w:pPr>
        <w:pStyle w:val="ds-markdown-paragraph"/>
        <w:spacing w:before="0" w:beforeAutospacing="0" w:after="0" w:afterAutospacing="0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6B0EE7">
        <w:rPr>
          <w:rFonts w:eastAsia="Calibri"/>
          <w:kern w:val="2"/>
          <w:sz w:val="28"/>
          <w:szCs w:val="28"/>
          <w:lang w:eastAsia="en-US"/>
          <w14:ligatures w14:val="standardContextual"/>
        </w:rPr>
        <w:t>Бухгалтерский баланс.</w:t>
      </w:r>
    </w:p>
    <w:p w14:paraId="028A79DD" w14:textId="77777777" w:rsidR="0078790A" w:rsidRPr="006B0EE7" w:rsidRDefault="0078790A" w:rsidP="0078790A">
      <w:pPr>
        <w:pStyle w:val="ds-markdown-paragraph"/>
        <w:spacing w:before="0" w:beforeAutospacing="0" w:after="0" w:afterAutospacing="0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6B0EE7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Отчет о финансовых результатах.</w:t>
      </w:r>
    </w:p>
    <w:p w14:paraId="2D0C525B" w14:textId="6E19284B" w:rsidR="0078790A" w:rsidRPr="006B0EE7" w:rsidRDefault="0078790A" w:rsidP="0078790A">
      <w:pPr>
        <w:pStyle w:val="ds-markdown-paragraph"/>
        <w:spacing w:before="0" w:beforeAutospacing="0" w:after="0" w:afterAutospacing="0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6B0EE7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Пояснения к Бухгалтерскому балансу и Отчету о финансовых результатах</w:t>
      </w:r>
    </w:p>
    <w:p w14:paraId="5E5CDAFF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разделы содержит Отчет о движении денежных средств?</w:t>
      </w:r>
    </w:p>
    <w:p w14:paraId="3561EFCB" w14:textId="603F1638" w:rsidR="0078790A" w:rsidRPr="006B0EE7" w:rsidRDefault="0078790A" w:rsidP="0078790A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Денежные потоки от операционной деятельности, Денежные потоки от инвестиционной деятельности, Денежные потоки от финансовой деятельности</w:t>
      </w:r>
    </w:p>
    <w:p w14:paraId="2B4A5BE1" w14:textId="77777777" w:rsidR="00407CFB" w:rsidRPr="006B0EE7" w:rsidRDefault="00407CFB" w:rsidP="00407CFB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Какой раздел пассива баланса расшифровывает Отчет об изменениях капитала?</w:t>
      </w:r>
    </w:p>
    <w:p w14:paraId="5EDCEFEE" w14:textId="5CED701A" w:rsidR="003B7EB7" w:rsidRPr="006B0EE7" w:rsidRDefault="0078790A" w:rsidP="0078790A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Раздел III "Капитал и резервы" Бухгалтерского баланса</w:t>
      </w:r>
    </w:p>
    <w:p w14:paraId="3EB24815" w14:textId="30C0D553" w:rsidR="003B7EB7" w:rsidRPr="006B0EE7" w:rsidRDefault="00407CFB" w:rsidP="003B7EB7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Какая информация (можно перечислить названия основных таблиц) содержится в Пояснениях к БФО?</w:t>
      </w:r>
      <w:r w:rsidR="003B7EB7" w:rsidRPr="006B0E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BC113" w14:textId="41DC6242" w:rsidR="003B7EB7" w:rsidRPr="006B0EE7" w:rsidRDefault="003B7EB7" w:rsidP="003B7EB7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Дебиторская и кредиторская задолженность, Заемный капитал, Состав основных фондов, Нематериальные активы </w:t>
      </w:r>
    </w:p>
    <w:p w14:paraId="0EFBD2F0" w14:textId="7DF6B1A3" w:rsidR="003B7EB7" w:rsidRPr="006B0EE7" w:rsidRDefault="003B7EB7" w:rsidP="003B7EB7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Какой вид анализа позволяет сравнить между собой разные экономические субъекты?</w:t>
      </w:r>
    </w:p>
    <w:p w14:paraId="737E6A49" w14:textId="03F328CD" w:rsidR="00113FFE" w:rsidRPr="006B0EE7" w:rsidRDefault="00113FFE" w:rsidP="00113FFE">
      <w:pPr>
        <w:pStyle w:val="a3"/>
        <w:rPr>
          <w:rFonts w:eastAsia="Calibri" w:cs="Times New Roman"/>
          <w:b w:val="0"/>
          <w:spacing w:val="0"/>
          <w:kern w:val="2"/>
          <w:sz w:val="28"/>
          <w:szCs w:val="28"/>
        </w:rPr>
      </w:pPr>
      <w:r w:rsidRPr="006B0EE7">
        <w:rPr>
          <w:rFonts w:eastAsia="Calibri" w:cs="Times New Roman"/>
          <w:b w:val="0"/>
          <w:spacing w:val="0"/>
          <w:kern w:val="2"/>
          <w:sz w:val="28"/>
          <w:szCs w:val="28"/>
        </w:rPr>
        <w:t>Многомерный сравнительный анализ</w:t>
      </w:r>
    </w:p>
    <w:p w14:paraId="7AF2EE93" w14:textId="61685A96" w:rsidR="00113FFE" w:rsidRPr="006B0EE7" w:rsidRDefault="00113FFE" w:rsidP="003B7EB7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метод?</w:t>
      </w:r>
    </w:p>
    <w:p w14:paraId="63851CFE" w14:textId="33223831" w:rsidR="00113FFE" w:rsidRPr="006B0EE7" w:rsidRDefault="00113FFE" w:rsidP="00113FF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Метод — это способ достижения цели</w:t>
      </w:r>
    </w:p>
    <w:p w14:paraId="6785EDD9" w14:textId="6AEBAEF3" w:rsidR="00113FFE" w:rsidRPr="006B0EE7" w:rsidRDefault="00113FFE" w:rsidP="00113FFE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методы сравнительного анализа?</w:t>
      </w:r>
    </w:p>
    <w:p w14:paraId="117C580B" w14:textId="35CF2579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Горизонтальный, вертикальный, трендовый, многомерный</w:t>
      </w:r>
    </w:p>
    <w:p w14:paraId="55D7B479" w14:textId="0832546A" w:rsidR="00113FFE" w:rsidRPr="006B0EE7" w:rsidRDefault="00113FFE" w:rsidP="00113FFE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метод факторного анализа?</w:t>
      </w:r>
    </w:p>
    <w:p w14:paraId="5A3AB40C" w14:textId="502864F6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Метод цепных подстановок</w:t>
      </w:r>
    </w:p>
    <w:p w14:paraId="09D5BCAC" w14:textId="0DDD0F92" w:rsidR="00113FFE" w:rsidRPr="006B0EE7" w:rsidRDefault="00113FFE" w:rsidP="00113FFE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Какие базы направления сравнения вы знаете?</w:t>
      </w:r>
    </w:p>
    <w:p w14:paraId="34CDB7E2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а) сравнение фактических отчетных данных с плановыми;</w:t>
      </w:r>
    </w:p>
    <w:p w14:paraId="53141678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б) сравнение показателей в динамике - с данными</w:t>
      </w:r>
    </w:p>
    <w:p w14:paraId="44AECA5E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предыдущих периодов;</w:t>
      </w:r>
    </w:p>
    <w:p w14:paraId="00964AA6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в) сравнение показателей анализируемого предприятия со</w:t>
      </w:r>
    </w:p>
    <w:p w14:paraId="20BA7542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средними значениями по отрасли;</w:t>
      </w:r>
    </w:p>
    <w:p w14:paraId="2C312C3C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г) сравнение показателей деятельности изучаемого</w:t>
      </w:r>
    </w:p>
    <w:p w14:paraId="757AD52B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предприятия с показателями конкурентов;</w:t>
      </w:r>
    </w:p>
    <w:p w14:paraId="0450D33D" w14:textId="7777777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д) сравнение с зарубежными результатами;</w:t>
      </w:r>
    </w:p>
    <w:p w14:paraId="2DDEB202" w14:textId="434B218F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е) сравнение результатов деятельности до и после принятия управленческих решений;</w:t>
      </w:r>
    </w:p>
    <w:p w14:paraId="7F886E73" w14:textId="65FBB18F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</w:rPr>
        <w:t>ж) сравнение с нормативными значениями.</w:t>
      </w:r>
    </w:p>
    <w:p w14:paraId="4FD8893F" w14:textId="77BB3AED" w:rsidR="00113FFE" w:rsidRPr="006B0EE7" w:rsidRDefault="00113FFE" w:rsidP="00113FFE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такое факторная модель?</w:t>
      </w:r>
    </w:p>
    <w:p w14:paraId="163E305A" w14:textId="2C77FDF7" w:rsidR="00113FFE" w:rsidRPr="006B0EE7" w:rsidRDefault="00113FFE" w:rsidP="00113FFE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Это любая формула (например, мультипликативная А=В*С)</w:t>
      </w:r>
    </w:p>
    <w:p w14:paraId="3E759AD2" w14:textId="17CC5B06" w:rsidR="00113FFE" w:rsidRPr="006B0EE7" w:rsidRDefault="00A84A84" w:rsidP="00113FFE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представляет собой балансовый метод?</w:t>
      </w:r>
    </w:p>
    <w:p w14:paraId="51D3370B" w14:textId="2EF38C12" w:rsidR="009F3C22" w:rsidRPr="006B0EE7" w:rsidRDefault="009F3C22" w:rsidP="00A84A84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Балансовый метод — это способ анализа, при котором общее изменение показателя (∆А) разлагается на алгебраическую сумму изменений по отдельным факторам или статьям (∆А(Б) + ∆А(С) + ∆А(Д)).</w:t>
      </w:r>
    </w:p>
    <w:p w14:paraId="2C8EA1B2" w14:textId="05520010" w:rsidR="00113FFE" w:rsidRPr="006B0EE7" w:rsidRDefault="009F3C22" w:rsidP="00113FFE">
      <w:pPr>
        <w:pStyle w:val="a9"/>
        <w:numPr>
          <w:ilvl w:val="0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Назовите правила оформления анализа</w:t>
      </w:r>
    </w:p>
    <w:p w14:paraId="5C0BFEF8" w14:textId="77777777" w:rsidR="009F3C22" w:rsidRPr="006B0EE7" w:rsidRDefault="009F3C22" w:rsidP="009F3C22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1. Результаты анализа отражаются в таблицах;</w:t>
      </w:r>
    </w:p>
    <w:p w14:paraId="53414E21" w14:textId="77777777" w:rsidR="009F3C22" w:rsidRPr="006B0EE7" w:rsidRDefault="009F3C22" w:rsidP="009F3C22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2. После таблиц должны быть в ОБЯЗАТЕЛЬНОМ</w:t>
      </w:r>
    </w:p>
    <w:p w14:paraId="0B5F2042" w14:textId="77777777" w:rsidR="009F3C22" w:rsidRPr="006B0EE7" w:rsidRDefault="009F3C22" w:rsidP="009F3C22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порядке выводы;</w:t>
      </w:r>
    </w:p>
    <w:p w14:paraId="49382870" w14:textId="6D3139A1" w:rsidR="00113FFE" w:rsidRPr="006B0EE7" w:rsidRDefault="009F3C22" w:rsidP="006B0EE7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3. Аналитическая таблица должна иметь заголовок (наименование, название).</w:t>
      </w:r>
    </w:p>
    <w:p w14:paraId="72157FD0" w14:textId="77777777" w:rsidR="00113FFE" w:rsidRDefault="00113FFE" w:rsidP="00113FF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37CBD83" w14:textId="4809C2B0" w:rsidR="006B0EE7" w:rsidRPr="006B0EE7" w:rsidRDefault="006B0EE7" w:rsidP="006B0EE7">
      <w:pPr>
        <w:pStyle w:val="a9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Понятие основных средств (из экономики); </w:t>
      </w:r>
    </w:p>
    <w:p w14:paraId="137F3AD6" w14:textId="77777777" w:rsidR="006B0EE7" w:rsidRPr="002C2F94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Это средства производства, которые участвуют в производственном процессе более 1 года, либо свыше длительности производственного цикла (если он превышает 1 год), постепенно перенося свою стоимость на себестоимость изготавливаемой продукции (работ, услуг) по частям, по мере износа.</w:t>
      </w:r>
    </w:p>
    <w:p w14:paraId="1300DAF8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Виды ОС;</w:t>
      </w:r>
    </w:p>
    <w:p w14:paraId="22DD0A8D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Здания</w:t>
      </w:r>
    </w:p>
    <w:p w14:paraId="14EA8E61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Сооружения</w:t>
      </w:r>
    </w:p>
    <w:p w14:paraId="0564D9D6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Передаточные устройства</w:t>
      </w:r>
    </w:p>
    <w:p w14:paraId="09059BDF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Силовые и рабочие машины и оборудования</w:t>
      </w:r>
    </w:p>
    <w:p w14:paraId="3739652C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Транспортные средства</w:t>
      </w:r>
    </w:p>
    <w:p w14:paraId="2FEB1470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Вычислительная техника</w:t>
      </w:r>
    </w:p>
    <w:p w14:paraId="687BE327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lastRenderedPageBreak/>
        <w:t>Лабораторное и измерительное оборудование</w:t>
      </w:r>
    </w:p>
    <w:p w14:paraId="73C64088" w14:textId="77777777" w:rsidR="006B0EE7" w:rsidRPr="002C2F94" w:rsidRDefault="006B0EE7" w:rsidP="006B0EE7">
      <w:pPr>
        <w:pStyle w:val="a9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Хозяйственный инвентарь</w:t>
      </w:r>
    </w:p>
    <w:p w14:paraId="17A69ACB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Перечислите коэффициенты технического состояния ОС;</w:t>
      </w:r>
    </w:p>
    <w:p w14:paraId="6D8D1B1C" w14:textId="77777777" w:rsidR="006B0EE7" w:rsidRPr="002C2F94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Износа, годности</w:t>
      </w:r>
    </w:p>
    <w:p w14:paraId="5955F84E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Перечислите коэффициенты движения ОС;</w:t>
      </w:r>
    </w:p>
    <w:p w14:paraId="5223C132" w14:textId="77777777" w:rsidR="006B0EE7" w:rsidRPr="002C2F94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Поступления, выбытия (основные)</w:t>
      </w:r>
    </w:p>
    <w:p w14:paraId="40B7747B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Перечислите коэффициенты эффективности использования ОС;</w:t>
      </w:r>
    </w:p>
    <w:p w14:paraId="58FC59F0" w14:textId="77777777" w:rsidR="006B0EE7" w:rsidRPr="004615FC" w:rsidRDefault="006B0EE7" w:rsidP="006B0EE7">
      <w:pPr>
        <w:tabs>
          <w:tab w:val="left" w:pos="299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Фондоотдача</w:t>
      </w:r>
      <w:r w:rsidRPr="002C2F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Фондоемкость</w:t>
      </w:r>
      <w:proofErr w:type="spellEnd"/>
      <w:r w:rsidRPr="002C2F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Рентабельность основных средств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6413426C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Как рассчитывается коэффициент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износа?;</w:t>
      </w:r>
      <w:proofErr w:type="gramEnd"/>
    </w:p>
    <w:p w14:paraId="51E81B33" w14:textId="77777777" w:rsidR="006B0EE7" w:rsidRPr="004615FC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15FC">
        <w:rPr>
          <w:rFonts w:ascii="Times New Roman" w:hAnsi="Times New Roman" w:cs="Times New Roman"/>
          <w:sz w:val="28"/>
          <w:szCs w:val="28"/>
        </w:rPr>
        <w:t>Коэффициент износа = (Накопленная амортизация / Первоначальная стоимость основных средств) * 100%</w:t>
      </w:r>
    </w:p>
    <w:p w14:paraId="506857EE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 Как рассчитывается коэффициент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годности?;</w:t>
      </w:r>
      <w:proofErr w:type="gramEnd"/>
    </w:p>
    <w:p w14:paraId="4E022E96" w14:textId="77777777" w:rsidR="006B0EE7" w:rsidRPr="004615FC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15FC">
        <w:rPr>
          <w:rFonts w:ascii="Times New Roman" w:hAnsi="Times New Roman" w:cs="Times New Roman"/>
          <w:sz w:val="28"/>
          <w:szCs w:val="28"/>
        </w:rPr>
        <w:t>Коэффициент годности = (Остаточная стоимость ОС / Первоначальная стоимость ОС) * 100%</w:t>
      </w:r>
    </w:p>
    <w:p w14:paraId="44C20443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 рассчитывается коэффициент поступления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ОС?;</w:t>
      </w:r>
      <w:proofErr w:type="gramEnd"/>
    </w:p>
    <w:p w14:paraId="622A5B06" w14:textId="77777777" w:rsidR="006B0EE7" w:rsidRPr="004615FC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15FC">
        <w:rPr>
          <w:rFonts w:ascii="Times New Roman" w:hAnsi="Times New Roman" w:cs="Times New Roman"/>
          <w:sz w:val="28"/>
          <w:szCs w:val="28"/>
        </w:rPr>
        <w:t>Коэффициент поступления (общий) = Стоимость поступивших ОС за период / Стоимость ОС на конец периода</w:t>
      </w:r>
    </w:p>
    <w:p w14:paraId="0DF2E979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 рассчитывается коэффициент выбытия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ОС?;</w:t>
      </w:r>
      <w:proofErr w:type="gramEnd"/>
    </w:p>
    <w:p w14:paraId="3AF376D6" w14:textId="77777777" w:rsidR="006B0EE7" w:rsidRPr="004615FC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15FC">
        <w:rPr>
          <w:rFonts w:ascii="Times New Roman" w:hAnsi="Times New Roman" w:cs="Times New Roman"/>
          <w:sz w:val="28"/>
          <w:szCs w:val="28"/>
        </w:rPr>
        <w:t>Коэффициент выбытия = Стоимость выбывших ОС за период / Стоимость ОС на начало периода</w:t>
      </w:r>
    </w:p>
    <w:p w14:paraId="2922CC35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 рассчитывается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фондоотдача?;</w:t>
      </w:r>
      <w:proofErr w:type="gramEnd"/>
    </w:p>
    <w:p w14:paraId="5DCB547D" w14:textId="77777777" w:rsidR="006B0EE7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 xml:space="preserve">Фондоотдача = Выручка/ среднее значение </w:t>
      </w:r>
    </w:p>
    <w:p w14:paraId="33C34E09" w14:textId="5F0AFC81" w:rsidR="006B0EE7" w:rsidRPr="006B0EE7" w:rsidRDefault="006B0EE7" w:rsidP="006B0EE7">
      <w:pPr>
        <w:pStyle w:val="a9"/>
        <w:numPr>
          <w:ilvl w:val="0"/>
          <w:numId w:val="1"/>
        </w:numPr>
        <w:ind w:left="142" w:hanging="142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 рассчитывается </w:t>
      </w:r>
      <w:proofErr w:type="spellStart"/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фондоемкость</w:t>
      </w:r>
      <w:proofErr w:type="spell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?;</w:t>
      </w:r>
      <w:proofErr w:type="gramEnd"/>
    </w:p>
    <w:p w14:paraId="66958A9B" w14:textId="77777777" w:rsidR="006B0EE7" w:rsidRPr="004615FC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15FC">
        <w:rPr>
          <w:rFonts w:ascii="Times New Roman" w:hAnsi="Times New Roman" w:cs="Times New Roman"/>
          <w:sz w:val="28"/>
          <w:szCs w:val="28"/>
        </w:rPr>
        <w:t>Фондоемкость</w:t>
      </w:r>
      <w:proofErr w:type="spellEnd"/>
      <w:r w:rsidRPr="004615FC">
        <w:rPr>
          <w:rFonts w:ascii="Times New Roman" w:hAnsi="Times New Roman" w:cs="Times New Roman"/>
          <w:sz w:val="28"/>
          <w:szCs w:val="28"/>
        </w:rPr>
        <w:t xml:space="preserve"> = Среднегодовая стоимость основных средств / Выручка от продаж</w:t>
      </w:r>
    </w:p>
    <w:p w14:paraId="11F34643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 рассчитывается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фондорентабельность?;</w:t>
      </w:r>
      <w:proofErr w:type="gramEnd"/>
    </w:p>
    <w:p w14:paraId="3CDB25AC" w14:textId="77777777" w:rsidR="006B0EE7" w:rsidRPr="004615FC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15FC">
        <w:rPr>
          <w:rFonts w:ascii="Times New Roman" w:hAnsi="Times New Roman" w:cs="Times New Roman"/>
          <w:sz w:val="28"/>
          <w:szCs w:val="28"/>
        </w:rPr>
        <w:t>Фондорентабельность = (Прибыль / Среднегодовая стоимость основных средств) × 100%</w:t>
      </w:r>
    </w:p>
    <w:p w14:paraId="3E410D34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Как проводится вертикальный сравнительный анализ </w:t>
      </w:r>
      <w:proofErr w:type="gram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ОС?;</w:t>
      </w:r>
      <w:proofErr w:type="gramEnd"/>
    </w:p>
    <w:p w14:paraId="60A455EF" w14:textId="3BEE5945" w:rsidR="006B0EE7" w:rsidRPr="002C2F94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Заключается в определении удельного веса каждого вида основных средств в их общей сумме</w:t>
      </w:r>
    </w:p>
    <w:p w14:paraId="1B81AE0F" w14:textId="38BD159D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проводится горизонтальный сравнительный анализ движения основных средств?</w:t>
      </w:r>
    </w:p>
    <w:p w14:paraId="4EDFFA9C" w14:textId="28495990" w:rsidR="006B0EE7" w:rsidRPr="002C2F94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Заключается в расчете отклонения и темпа изменения и коэффициента выбытия основных средств</w:t>
      </w:r>
    </w:p>
    <w:p w14:paraId="50BD932A" w14:textId="77777777" w:rsidR="006B0EE7" w:rsidRPr="002C2F94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3C392FE" w14:textId="22D504AD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В каких формах отчетности отражается информация об ОС?</w:t>
      </w:r>
    </w:p>
    <w:p w14:paraId="50EAE0DB" w14:textId="77777777" w:rsidR="006B0EE7" w:rsidRPr="006B0EE7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6B0EE7">
        <w:rPr>
          <w:rFonts w:ascii="Times New Roman" w:hAnsi="Times New Roman" w:cs="Times New Roman"/>
          <w:sz w:val="28"/>
          <w:szCs w:val="28"/>
        </w:rPr>
        <w:t>В бухгалтерском балансе и в пояснениях к бухгалтерскому балансу</w:t>
      </w:r>
    </w:p>
    <w:p w14:paraId="5DC10F71" w14:textId="4D072678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По какой стоимости отражаются ОС в бухгалтерском балансе?</w:t>
      </w:r>
    </w:p>
    <w:p w14:paraId="527A52BE" w14:textId="77777777" w:rsidR="006B0EE7" w:rsidRPr="002C2F94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Остаточная</w:t>
      </w:r>
    </w:p>
    <w:p w14:paraId="39C5240E" w14:textId="77777777" w:rsidR="006B0EE7" w:rsidRPr="006B0EE7" w:rsidRDefault="006B0EE7" w:rsidP="006B0EE7">
      <w:pPr>
        <w:pStyle w:val="a9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По какой стоимости отражаются ОС в Пояснениях к бухгалтерскому балансу?</w:t>
      </w:r>
    </w:p>
    <w:p w14:paraId="5B050F8A" w14:textId="77777777" w:rsidR="006B0EE7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>Первоначальная.</w:t>
      </w:r>
    </w:p>
    <w:p w14:paraId="6C3214E5" w14:textId="4EA98CE5" w:rsidR="006B0EE7" w:rsidRPr="006B0EE7" w:rsidRDefault="006B0EE7" w:rsidP="006B0EE7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90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>.   Как определить среднегодовую стоимость ОС?</w:t>
      </w:r>
    </w:p>
    <w:p w14:paraId="58588762" w14:textId="77777777" w:rsidR="006B0EE7" w:rsidRDefault="006B0EE7" w:rsidP="006B0EE7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F9127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данные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н.г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.+ данные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к.г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  <w:r w:rsidRPr="00F91276">
        <w:rPr>
          <w:rFonts w:ascii="Times New Roman" w:hAnsi="Times New Roman" w:cs="Times New Roman"/>
          <w:sz w:val="28"/>
          <w:szCs w:val="28"/>
        </w:rPr>
        <w:t>/ 2</w:t>
      </w:r>
    </w:p>
    <w:p w14:paraId="574E8D8C" w14:textId="30E7BFD0" w:rsidR="006B0EE7" w:rsidRPr="006B0EE7" w:rsidRDefault="006B0EE7" w:rsidP="006B0EE7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91</w:t>
      </w:r>
      <w:r w:rsidRPr="006B0EE7">
        <w:rPr>
          <w:rFonts w:ascii="Times New Roman" w:hAnsi="Times New Roman" w:cs="Times New Roman"/>
          <w:sz w:val="28"/>
          <w:szCs w:val="28"/>
          <w:highlight w:val="yellow"/>
        </w:rPr>
        <w:t>.В чем заключается разница между ОФ и ОС?</w:t>
      </w:r>
    </w:p>
    <w:p w14:paraId="7B99109E" w14:textId="77777777" w:rsidR="006B0EE7" w:rsidRPr="0046618B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различной оценке – ОФ – натурально – вещественная оценка, ОС - денежная</w:t>
      </w:r>
    </w:p>
    <w:p w14:paraId="020A6FE1" w14:textId="77777777" w:rsidR="006B0EE7" w:rsidRDefault="006B0EE7" w:rsidP="006B0EE7">
      <w:pPr>
        <w:rPr>
          <w:rFonts w:ascii="Times New Roman" w:hAnsi="Times New Roman" w:cs="Times New Roman"/>
          <w:b/>
          <w:sz w:val="28"/>
          <w:szCs w:val="28"/>
        </w:rPr>
      </w:pPr>
    </w:p>
    <w:p w14:paraId="6572BC1D" w14:textId="3D9BC1C0" w:rsidR="006B0EE7" w:rsidRPr="006B0EE7" w:rsidRDefault="006B0EE7" w:rsidP="006B0EE7">
      <w:pPr>
        <w:pStyle w:val="a9"/>
        <w:numPr>
          <w:ilvl w:val="0"/>
          <w:numId w:val="10"/>
        </w:numPr>
        <w:ind w:left="426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Понятие оборотных средств (из экономики); </w:t>
      </w:r>
    </w:p>
    <w:p w14:paraId="7DA79946" w14:textId="77777777" w:rsidR="006B0EE7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2C2F94"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</w:rPr>
        <w:t>предметы</w:t>
      </w:r>
      <w:r w:rsidRPr="002C2F94">
        <w:rPr>
          <w:rFonts w:ascii="Times New Roman" w:hAnsi="Times New Roman" w:cs="Times New Roman"/>
          <w:sz w:val="28"/>
          <w:szCs w:val="28"/>
        </w:rPr>
        <w:t xml:space="preserve"> производства, которые участвуют в производственном процессе </w:t>
      </w:r>
      <w:r>
        <w:rPr>
          <w:rFonts w:ascii="Times New Roman" w:hAnsi="Times New Roman" w:cs="Times New Roman"/>
          <w:sz w:val="28"/>
          <w:szCs w:val="28"/>
        </w:rPr>
        <w:t>менее</w:t>
      </w:r>
      <w:r w:rsidRPr="002C2F94">
        <w:rPr>
          <w:rFonts w:ascii="Times New Roman" w:hAnsi="Times New Roman" w:cs="Times New Roman"/>
          <w:sz w:val="28"/>
          <w:szCs w:val="28"/>
        </w:rPr>
        <w:t xml:space="preserve"> 1 года, либо </w:t>
      </w:r>
      <w:r>
        <w:rPr>
          <w:rFonts w:ascii="Times New Roman" w:hAnsi="Times New Roman" w:cs="Times New Roman"/>
          <w:sz w:val="28"/>
          <w:szCs w:val="28"/>
        </w:rPr>
        <w:t>меньше</w:t>
      </w:r>
      <w:r w:rsidRPr="002C2F94">
        <w:rPr>
          <w:rFonts w:ascii="Times New Roman" w:hAnsi="Times New Roman" w:cs="Times New Roman"/>
          <w:sz w:val="28"/>
          <w:szCs w:val="28"/>
        </w:rPr>
        <w:t xml:space="preserve"> длительности производственного цикла (если он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Pr="002C2F94">
        <w:rPr>
          <w:rFonts w:ascii="Times New Roman" w:hAnsi="Times New Roman" w:cs="Times New Roman"/>
          <w:sz w:val="28"/>
          <w:szCs w:val="28"/>
        </w:rPr>
        <w:t xml:space="preserve">превышает 1 год), </w:t>
      </w:r>
      <w:r>
        <w:rPr>
          <w:rFonts w:ascii="Times New Roman" w:hAnsi="Times New Roman" w:cs="Times New Roman"/>
          <w:sz w:val="28"/>
          <w:szCs w:val="28"/>
        </w:rPr>
        <w:t>полностью потребляясь в процесс производства, меняя при этом вою натурально – вещественную форму</w:t>
      </w:r>
      <w:r w:rsidRPr="002C2F94">
        <w:rPr>
          <w:rFonts w:ascii="Times New Roman" w:hAnsi="Times New Roman" w:cs="Times New Roman"/>
          <w:sz w:val="28"/>
          <w:szCs w:val="28"/>
        </w:rPr>
        <w:t>.</w:t>
      </w:r>
    </w:p>
    <w:p w14:paraId="19895F12" w14:textId="77777777" w:rsidR="006B0EE7" w:rsidRDefault="006B0EE7" w:rsidP="006B0E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B00320" w14:textId="77777777" w:rsidR="006B0EE7" w:rsidRPr="006B0EE7" w:rsidRDefault="006B0EE7" w:rsidP="006B0EE7">
      <w:pPr>
        <w:pStyle w:val="a9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Виды </w:t>
      </w:r>
      <w:proofErr w:type="spellStart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Обс</w:t>
      </w:r>
      <w:proofErr w:type="spellEnd"/>
      <w:r w:rsidRPr="006B0EE7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78749D4A" w14:textId="77777777" w:rsidR="006B0EE7" w:rsidRDefault="006B0EE7" w:rsidP="006B0EE7">
      <w:pPr>
        <w:pStyle w:val="a9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Производственные оборотные средства</w:t>
      </w:r>
    </w:p>
    <w:p w14:paraId="2CC328B4" w14:textId="77777777" w:rsidR="006B0EE7" w:rsidRPr="00BB5C03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BB5C03">
        <w:rPr>
          <w:rFonts w:ascii="Times New Roman" w:hAnsi="Times New Roman" w:cs="Times New Roman"/>
          <w:sz w:val="28"/>
          <w:szCs w:val="28"/>
        </w:rPr>
        <w:t>Сырье, материалы, топ</w:t>
      </w:r>
      <w:r>
        <w:rPr>
          <w:rFonts w:ascii="Times New Roman" w:hAnsi="Times New Roman" w:cs="Times New Roman"/>
          <w:sz w:val="28"/>
          <w:szCs w:val="28"/>
        </w:rPr>
        <w:t>ливо, тара, запасные части для р</w:t>
      </w:r>
      <w:r w:rsidRPr="00BB5C03">
        <w:rPr>
          <w:rFonts w:ascii="Times New Roman" w:hAnsi="Times New Roman" w:cs="Times New Roman"/>
          <w:sz w:val="28"/>
          <w:szCs w:val="28"/>
        </w:rPr>
        <w:t>емонта, электроэнергия и т.д.</w:t>
      </w:r>
    </w:p>
    <w:p w14:paraId="55FD4ECA" w14:textId="77777777" w:rsidR="006B0EE7" w:rsidRDefault="006B0EE7" w:rsidP="006B0EE7">
      <w:pPr>
        <w:pStyle w:val="a9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C48D92" w14:textId="77777777" w:rsidR="006B0EE7" w:rsidRDefault="006B0EE7" w:rsidP="006B0EE7">
      <w:pPr>
        <w:pStyle w:val="a9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Средства обращения</w:t>
      </w:r>
    </w:p>
    <w:p w14:paraId="1C78135A" w14:textId="77777777" w:rsidR="006B0EE7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BB5C03">
        <w:rPr>
          <w:rFonts w:ascii="Times New Roman" w:hAnsi="Times New Roman" w:cs="Times New Roman"/>
          <w:sz w:val="28"/>
          <w:szCs w:val="28"/>
        </w:rPr>
        <w:t>Денежные средства, дебиторская задолженность, готовая продукция.</w:t>
      </w:r>
    </w:p>
    <w:p w14:paraId="4A8A7215" w14:textId="77777777" w:rsidR="006B0EE7" w:rsidRDefault="006B0EE7" w:rsidP="006B0EE7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58B1A2B" w14:textId="77777777" w:rsidR="006B0EE7" w:rsidRPr="006B0EE7" w:rsidRDefault="006B0EE7" w:rsidP="006B0EE7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Охарактеризуйте показатели эффективности использования оборотных средств</w:t>
      </w:r>
    </w:p>
    <w:p w14:paraId="0477BF7D" w14:textId="77777777" w:rsidR="006B0EE7" w:rsidRPr="008A565D" w:rsidRDefault="006B0EE7" w:rsidP="006B0EE7">
      <w:pPr>
        <w:pStyle w:val="a9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A565D">
        <w:rPr>
          <w:rFonts w:ascii="Times New Roman" w:hAnsi="Times New Roman" w:cs="Times New Roman"/>
          <w:sz w:val="28"/>
          <w:szCs w:val="28"/>
        </w:rPr>
        <w:t>насколько рационально компания управляет своими краткосрочными активами (запасами, дебиторской задолженностью, деньгами).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565D">
        <w:rPr>
          <w:rFonts w:ascii="Times New Roman" w:hAnsi="Times New Roman" w:cs="Times New Roman"/>
          <w:sz w:val="28"/>
          <w:szCs w:val="28"/>
        </w:rPr>
        <w:t>деньги → сырье → производство → готовая продукция → дебиторская задолженность → деньги</w:t>
      </w:r>
    </w:p>
    <w:p w14:paraId="00F9C60D" w14:textId="77777777" w:rsidR="006B0EE7" w:rsidRPr="006B0EE7" w:rsidRDefault="006B0EE7" w:rsidP="006B0EE7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рассчитать показатель оборачиваемости оборотных средств?</w:t>
      </w:r>
    </w:p>
    <w:p w14:paraId="092F9793" w14:textId="77777777" w:rsidR="006B0EE7" w:rsidRPr="008A565D" w:rsidRDefault="006B0EE7" w:rsidP="006B0EE7">
      <w:pPr>
        <w:pStyle w:val="a9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A565D">
        <w:rPr>
          <w:rFonts w:ascii="Times New Roman" w:hAnsi="Times New Roman" w:cs="Times New Roman"/>
          <w:sz w:val="28"/>
          <w:szCs w:val="28"/>
        </w:rPr>
        <w:t xml:space="preserve">Коэффициент оборачиваемости = Выручка от продаж (В) / Средний остаток оборотных средств </w:t>
      </w:r>
    </w:p>
    <w:p w14:paraId="01D69463" w14:textId="77777777" w:rsidR="006B0EE7" w:rsidRPr="006B0EE7" w:rsidRDefault="006B0EE7" w:rsidP="006B0EE7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Как рассчитать показатель длительности одного оборота оборотных средств?</w:t>
      </w:r>
    </w:p>
    <w:p w14:paraId="20073880" w14:textId="77777777" w:rsidR="006B0EE7" w:rsidRPr="008A565D" w:rsidRDefault="006B0EE7" w:rsidP="006B0EE7">
      <w:pPr>
        <w:pStyle w:val="a9"/>
        <w:ind w:left="284"/>
        <w:rPr>
          <w:rFonts w:ascii="Times New Roman" w:hAnsi="Times New Roman" w:cs="Times New Roman"/>
          <w:sz w:val="28"/>
          <w:szCs w:val="28"/>
        </w:rPr>
      </w:pPr>
      <w:r w:rsidRPr="008A565D">
        <w:rPr>
          <w:rFonts w:ascii="Times New Roman" w:hAnsi="Times New Roman" w:cs="Times New Roman"/>
          <w:sz w:val="28"/>
          <w:szCs w:val="28"/>
        </w:rPr>
        <w:t>Длительность одного оборота (в днях) = Длительность периода (в днях) / Коэффициент оборачиваемости</w:t>
      </w:r>
    </w:p>
    <w:p w14:paraId="500F4DDF" w14:textId="77777777" w:rsidR="006B0EE7" w:rsidRPr="006B0EE7" w:rsidRDefault="006B0EE7" w:rsidP="006B0EE7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 xml:space="preserve">В какой форме бухгалтерской отчетности отражен состав оборотных средств? </w:t>
      </w:r>
    </w:p>
    <w:p w14:paraId="762B4228" w14:textId="77777777" w:rsidR="006B0EE7" w:rsidRDefault="006B0EE7" w:rsidP="006B0EE7">
      <w:pPr>
        <w:pStyle w:val="a9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ББ</w:t>
      </w:r>
    </w:p>
    <w:p w14:paraId="7495EE77" w14:textId="77777777" w:rsidR="006B0EE7" w:rsidRPr="00DC6F21" w:rsidRDefault="006B0EE7" w:rsidP="006B0EE7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6EA47B0" w14:textId="77777777" w:rsidR="006B0EE7" w:rsidRDefault="006B0EE7" w:rsidP="006B0EE7">
      <w:pPr>
        <w:pStyle w:val="a9"/>
        <w:numPr>
          <w:ilvl w:val="0"/>
          <w:numId w:val="10"/>
        </w:numPr>
        <w:ind w:left="426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B0EE7">
        <w:rPr>
          <w:rFonts w:ascii="Times New Roman" w:hAnsi="Times New Roman" w:cs="Times New Roman"/>
          <w:sz w:val="28"/>
          <w:szCs w:val="28"/>
          <w:highlight w:val="yellow"/>
        </w:rPr>
        <w:t>Что относится к запасам?</w:t>
      </w:r>
    </w:p>
    <w:p w14:paraId="1D96D2D1" w14:textId="5B374094" w:rsidR="006B0EE7" w:rsidRPr="00645F09" w:rsidRDefault="00645F09" w:rsidP="00645F09">
      <w:pPr>
        <w:jc w:val="both"/>
        <w:rPr>
          <w:rFonts w:ascii="Times New Roman" w:hAnsi="Times New Roman" w:cs="Times New Roman"/>
          <w:sz w:val="28"/>
          <w:szCs w:val="28"/>
        </w:rPr>
      </w:pPr>
      <w:r w:rsidRPr="00645F09">
        <w:rPr>
          <w:rFonts w:ascii="Times New Roman" w:hAnsi="Times New Roman" w:cs="Times New Roman"/>
          <w:sz w:val="28"/>
          <w:szCs w:val="28"/>
        </w:rPr>
        <w:t xml:space="preserve">Сырье, материалы, топливо, тара, запасные части для ремонта, </w:t>
      </w:r>
      <w:r w:rsidR="006B0EE7" w:rsidRPr="00645F09">
        <w:rPr>
          <w:rFonts w:ascii="Times New Roman" w:hAnsi="Times New Roman" w:cs="Times New Roman"/>
          <w:kern w:val="0"/>
          <w:sz w:val="28"/>
          <w:szCs w:val="28"/>
        </w:rPr>
        <w:t xml:space="preserve">инструменты, инвентарь, </w:t>
      </w:r>
      <w:r>
        <w:rPr>
          <w:rFonts w:ascii="Times New Roman" w:hAnsi="Times New Roman" w:cs="Times New Roman"/>
          <w:kern w:val="0"/>
          <w:sz w:val="28"/>
          <w:szCs w:val="28"/>
        </w:rPr>
        <w:t>готовая</w:t>
      </w:r>
      <w:r w:rsidR="006B0EE7" w:rsidRPr="00645F09">
        <w:rPr>
          <w:rFonts w:ascii="Times New Roman" w:hAnsi="Times New Roman" w:cs="Times New Roman"/>
          <w:kern w:val="0"/>
          <w:sz w:val="28"/>
          <w:szCs w:val="28"/>
        </w:rPr>
        <w:t xml:space="preserve"> продукция,</w:t>
      </w:r>
      <w:r w:rsidRPr="00645F0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6B0EE7" w:rsidRPr="00645F09">
        <w:rPr>
          <w:rFonts w:ascii="Times New Roman" w:hAnsi="Times New Roman" w:cs="Times New Roman"/>
          <w:kern w:val="0"/>
          <w:sz w:val="28"/>
          <w:szCs w:val="28"/>
        </w:rPr>
        <w:t>незавершенное производство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39921A17" w14:textId="77777777" w:rsidR="00113FFE" w:rsidRPr="00113FFE" w:rsidRDefault="00113FFE" w:rsidP="00113FF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6120D69" w14:textId="42DA7442" w:rsidR="00113FFE" w:rsidRPr="00113FFE" w:rsidRDefault="00113FFE" w:rsidP="00113FFE"/>
    <w:p w14:paraId="311F7D3A" w14:textId="77777777" w:rsidR="00407CFB" w:rsidRPr="003C4BC5" w:rsidRDefault="00407CFB" w:rsidP="0096577E">
      <w:pPr>
        <w:spacing w:line="36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644FD0E" w14:textId="77777777" w:rsidR="00407CFB" w:rsidRPr="0096577E" w:rsidRDefault="00407CFB" w:rsidP="0096577E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</w:rPr>
      </w:pPr>
    </w:p>
    <w:p w14:paraId="0B6E6BE9" w14:textId="77777777" w:rsidR="00DA640A" w:rsidRDefault="00DA640A">
      <w:pPr>
        <w:pStyle w:val="a9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DA640A">
      <w:pgSz w:w="11906" w:h="16838"/>
      <w:pgMar w:top="1134" w:right="850" w:bottom="1134" w:left="1701" w:header="709" w:footer="709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7CEA1B8"/>
    <w:lvl w:ilvl="0" w:tplc="9286884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564B01"/>
    <w:multiLevelType w:val="hybridMultilevel"/>
    <w:tmpl w:val="4E3CE9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92B55"/>
    <w:multiLevelType w:val="multilevel"/>
    <w:tmpl w:val="0DD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0F3D"/>
    <w:multiLevelType w:val="hybridMultilevel"/>
    <w:tmpl w:val="90266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D5F30"/>
    <w:multiLevelType w:val="multilevel"/>
    <w:tmpl w:val="1B48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6DB6"/>
    <w:multiLevelType w:val="multilevel"/>
    <w:tmpl w:val="59E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F0DEF"/>
    <w:multiLevelType w:val="hybridMultilevel"/>
    <w:tmpl w:val="0D42D910"/>
    <w:lvl w:ilvl="0" w:tplc="0419000F">
      <w:start w:val="9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C5C0F"/>
    <w:multiLevelType w:val="hybridMultilevel"/>
    <w:tmpl w:val="7C38F490"/>
    <w:lvl w:ilvl="0" w:tplc="841808F0">
      <w:start w:val="1"/>
      <w:numFmt w:val="decimal"/>
      <w:lvlText w:val="%1."/>
      <w:lvlJc w:val="left"/>
      <w:pPr>
        <w:ind w:left="720" w:hanging="360"/>
      </w:pPr>
    </w:lvl>
    <w:lvl w:ilvl="1" w:tplc="561CC0DE" w:tentative="1">
      <w:start w:val="1"/>
      <w:numFmt w:val="lowerLetter"/>
      <w:lvlText w:val="%2."/>
      <w:lvlJc w:val="left"/>
      <w:pPr>
        <w:ind w:left="1440" w:hanging="360"/>
      </w:pPr>
    </w:lvl>
    <w:lvl w:ilvl="2" w:tplc="8BCA5A82" w:tentative="1">
      <w:start w:val="1"/>
      <w:numFmt w:val="lowerRoman"/>
      <w:lvlText w:val="%3."/>
      <w:lvlJc w:val="right"/>
      <w:pPr>
        <w:ind w:left="2160" w:hanging="180"/>
      </w:pPr>
    </w:lvl>
    <w:lvl w:ilvl="3" w:tplc="B60C7084" w:tentative="1">
      <w:start w:val="1"/>
      <w:numFmt w:val="decimal"/>
      <w:lvlText w:val="%4."/>
      <w:lvlJc w:val="left"/>
      <w:pPr>
        <w:ind w:left="2880" w:hanging="360"/>
      </w:pPr>
    </w:lvl>
    <w:lvl w:ilvl="4" w:tplc="0254BBC8" w:tentative="1">
      <w:start w:val="1"/>
      <w:numFmt w:val="lowerLetter"/>
      <w:lvlText w:val="%5."/>
      <w:lvlJc w:val="left"/>
      <w:pPr>
        <w:ind w:left="3600" w:hanging="360"/>
      </w:pPr>
    </w:lvl>
    <w:lvl w:ilvl="5" w:tplc="68F8504C" w:tentative="1">
      <w:start w:val="1"/>
      <w:numFmt w:val="lowerRoman"/>
      <w:lvlText w:val="%6."/>
      <w:lvlJc w:val="right"/>
      <w:pPr>
        <w:ind w:left="4320" w:hanging="180"/>
      </w:pPr>
    </w:lvl>
    <w:lvl w:ilvl="6" w:tplc="07941C4E" w:tentative="1">
      <w:start w:val="1"/>
      <w:numFmt w:val="decimal"/>
      <w:lvlText w:val="%7."/>
      <w:lvlJc w:val="left"/>
      <w:pPr>
        <w:ind w:left="5040" w:hanging="360"/>
      </w:pPr>
    </w:lvl>
    <w:lvl w:ilvl="7" w:tplc="3954B92C" w:tentative="1">
      <w:start w:val="1"/>
      <w:numFmt w:val="lowerLetter"/>
      <w:lvlText w:val="%8."/>
      <w:lvlJc w:val="left"/>
      <w:pPr>
        <w:ind w:left="5760" w:hanging="360"/>
      </w:pPr>
    </w:lvl>
    <w:lvl w:ilvl="8" w:tplc="44F017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A14A9"/>
    <w:multiLevelType w:val="multilevel"/>
    <w:tmpl w:val="795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D19DF"/>
    <w:multiLevelType w:val="multilevel"/>
    <w:tmpl w:val="552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23771">
    <w:abstractNumId w:val="0"/>
  </w:num>
  <w:num w:numId="2" w16cid:durableId="1681815753">
    <w:abstractNumId w:val="8"/>
  </w:num>
  <w:num w:numId="3" w16cid:durableId="597177181">
    <w:abstractNumId w:val="10"/>
  </w:num>
  <w:num w:numId="4" w16cid:durableId="41254307">
    <w:abstractNumId w:val="6"/>
  </w:num>
  <w:num w:numId="5" w16cid:durableId="94252572">
    <w:abstractNumId w:val="9"/>
  </w:num>
  <w:num w:numId="6" w16cid:durableId="1813713447">
    <w:abstractNumId w:val="3"/>
  </w:num>
  <w:num w:numId="7" w16cid:durableId="1346057971">
    <w:abstractNumId w:val="5"/>
  </w:num>
  <w:num w:numId="8" w16cid:durableId="853760439">
    <w:abstractNumId w:val="4"/>
  </w:num>
  <w:num w:numId="9" w16cid:durableId="1703900573">
    <w:abstractNumId w:val="2"/>
  </w:num>
  <w:num w:numId="10" w16cid:durableId="899747797">
    <w:abstractNumId w:val="7"/>
  </w:num>
  <w:num w:numId="11" w16cid:durableId="429593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40A"/>
    <w:rsid w:val="0000588C"/>
    <w:rsid w:val="00044728"/>
    <w:rsid w:val="00061D2A"/>
    <w:rsid w:val="00113FFE"/>
    <w:rsid w:val="0014389B"/>
    <w:rsid w:val="001543ED"/>
    <w:rsid w:val="00197F52"/>
    <w:rsid w:val="001F6B29"/>
    <w:rsid w:val="002276F0"/>
    <w:rsid w:val="003B7EB7"/>
    <w:rsid w:val="003C4BC5"/>
    <w:rsid w:val="00407052"/>
    <w:rsid w:val="00407CFB"/>
    <w:rsid w:val="00431B75"/>
    <w:rsid w:val="00447595"/>
    <w:rsid w:val="00474237"/>
    <w:rsid w:val="004C30A8"/>
    <w:rsid w:val="00645F09"/>
    <w:rsid w:val="006B0EE7"/>
    <w:rsid w:val="006D2B4B"/>
    <w:rsid w:val="0078790A"/>
    <w:rsid w:val="007E52CB"/>
    <w:rsid w:val="008947C6"/>
    <w:rsid w:val="0092646B"/>
    <w:rsid w:val="0096577E"/>
    <w:rsid w:val="009F3C22"/>
    <w:rsid w:val="00A84A84"/>
    <w:rsid w:val="00B0542F"/>
    <w:rsid w:val="00B74BDB"/>
    <w:rsid w:val="00BD100D"/>
    <w:rsid w:val="00C11ACC"/>
    <w:rsid w:val="00C22597"/>
    <w:rsid w:val="00C9450A"/>
    <w:rsid w:val="00CA335A"/>
    <w:rsid w:val="00D57D9A"/>
    <w:rsid w:val="00DA640A"/>
    <w:rsid w:val="00DD1A3E"/>
    <w:rsid w:val="00E84C24"/>
    <w:rsid w:val="00ED54F1"/>
    <w:rsid w:val="00F54EA2"/>
    <w:rsid w:val="00F8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2912A0"/>
  <w15:docId w15:val="{2EA464C8-F598-1C4C-A083-95689CE3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A3E"/>
  </w:style>
  <w:style w:type="paragraph" w:styleId="1">
    <w:name w:val="heading 1"/>
    <w:basedOn w:val="a"/>
    <w:link w:val="10"/>
    <w:uiPriority w:val="9"/>
    <w:qFormat/>
    <w:pPr>
      <w:pageBreakBefore/>
      <w:widowControl w:val="0"/>
      <w:autoSpaceDE w:val="0"/>
      <w:autoSpaceDN w:val="0"/>
      <w:spacing w:line="360" w:lineRule="auto"/>
      <w:outlineLvl w:val="0"/>
    </w:pPr>
    <w:rPr>
      <w:rFonts w:ascii="Times New Roman" w:eastAsia="Times New Roman" w:hAnsi="Times New Roman" w:cs="Times New Roman"/>
      <w:b/>
      <w:bCs/>
      <w:color w:val="1D2125"/>
      <w:kern w:val="36"/>
      <w:sz w:val="32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="SimSu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rFonts w:eastAsia="SimSun"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rFonts w:eastAsia="SimSu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SimSu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contextualSpacing/>
    </w:pPr>
    <w:rPr>
      <w:rFonts w:ascii="Times New Roman" w:eastAsia="SimSun" w:hAnsi="Times New Roman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Times New Roman" w:eastAsia="SimSun" w:hAnsi="Times New Roman" w:cs="SimSun"/>
      <w:b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spacing w:after="160"/>
    </w:pPr>
    <w:rPr>
      <w:rFonts w:ascii="Times New Roman" w:hAnsi="Times New Roman"/>
      <w:color w:val="5A5A5A"/>
      <w:spacing w:val="15"/>
      <w:sz w:val="32"/>
      <w:szCs w:val="22"/>
      <w:u w:val="single"/>
    </w:rPr>
  </w:style>
  <w:style w:type="character" w:customStyle="1" w:styleId="a6">
    <w:name w:val="Подзаголовок Знак"/>
    <w:basedOn w:val="a0"/>
    <w:link w:val="a5"/>
    <w:uiPriority w:val="11"/>
    <w:rPr>
      <w:rFonts w:ascii="Times New Roman" w:hAnsi="Times New Roman"/>
      <w:color w:val="5A5A5A"/>
      <w:spacing w:val="15"/>
      <w:sz w:val="32"/>
      <w:szCs w:val="22"/>
      <w:u w:val="single"/>
    </w:rPr>
  </w:style>
  <w:style w:type="paragraph" w:customStyle="1" w:styleId="a7">
    <w:name w:val="Подз"/>
    <w:basedOn w:val="a8"/>
    <w:qFormat/>
    <w:rPr>
      <w:b w:val="0"/>
      <w:i/>
      <w:kern w:val="0"/>
      <w:szCs w:val="20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color w:val="1D2125"/>
      <w:kern w:val="36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qFormat/>
    <w:pPr>
      <w:outlineLvl w:val="9"/>
    </w:pPr>
  </w:style>
  <w:style w:type="character" w:customStyle="1" w:styleId="20">
    <w:name w:val="Заголовок 2 Знак"/>
    <w:basedOn w:val="a0"/>
    <w:link w:val="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="SimSun" w:cs="SimSun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="SimSun" w:cs="SimSun"/>
      <w:i/>
      <w:iCs/>
      <w:color w:val="2F5496"/>
    </w:rPr>
  </w:style>
  <w:style w:type="character" w:customStyle="1" w:styleId="50">
    <w:name w:val="Заголовок 5 Знак"/>
    <w:basedOn w:val="a0"/>
    <w:link w:val="5"/>
    <w:uiPriority w:val="9"/>
    <w:rPr>
      <w:rFonts w:eastAsia="SimSun" w:cs="SimSun"/>
      <w:color w:val="2F5496"/>
    </w:rPr>
  </w:style>
  <w:style w:type="character" w:customStyle="1" w:styleId="60">
    <w:name w:val="Заголовок 6 Знак"/>
    <w:basedOn w:val="a0"/>
    <w:link w:val="6"/>
    <w:uiPriority w:val="9"/>
    <w:rPr>
      <w:rFonts w:eastAsia="SimSun" w:cs="SimSu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Pr>
      <w:rFonts w:eastAsia="SimSun" w:cs="SimSun"/>
      <w:color w:val="595959"/>
    </w:rPr>
  </w:style>
  <w:style w:type="character" w:customStyle="1" w:styleId="80">
    <w:name w:val="Заголовок 8 Знак"/>
    <w:basedOn w:val="a0"/>
    <w:link w:val="8"/>
    <w:uiPriority w:val="9"/>
    <w:rPr>
      <w:rFonts w:eastAsia="SimSun" w:cs="SimSu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Pr>
      <w:rFonts w:eastAsia="SimSun" w:cs="SimSun"/>
      <w:color w:val="272727"/>
    </w:rPr>
  </w:style>
  <w:style w:type="paragraph" w:styleId="21">
    <w:name w:val="Quote"/>
    <w:basedOn w:val="a"/>
    <w:next w:val="a"/>
    <w:link w:val="22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2F5496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c">
    <w:name w:val="Выделенная цитата Знак"/>
    <w:basedOn w:val="a0"/>
    <w:link w:val="ab"/>
    <w:uiPriority w:val="30"/>
    <w:rPr>
      <w:i/>
      <w:iCs/>
      <w:color w:val="2F5496"/>
    </w:rPr>
  </w:style>
  <w:style w:type="character" w:styleId="ad">
    <w:name w:val="Intense Reference"/>
    <w:basedOn w:val="a0"/>
    <w:uiPriority w:val="32"/>
    <w:qFormat/>
    <w:rPr>
      <w:b/>
      <w:bCs/>
      <w:smallCaps/>
      <w:color w:val="2F5496"/>
      <w:spacing w:val="5"/>
    </w:rPr>
  </w:style>
  <w:style w:type="character" w:customStyle="1" w:styleId="apple-converted-space">
    <w:name w:val="apple-converted-space"/>
    <w:basedOn w:val="a0"/>
  </w:style>
  <w:style w:type="character" w:styleId="ae">
    <w:name w:val="Strong"/>
    <w:basedOn w:val="a0"/>
    <w:uiPriority w:val="22"/>
    <w:qFormat/>
    <w:rsid w:val="00C9450A"/>
    <w:rPr>
      <w:b/>
      <w:bCs/>
    </w:rPr>
  </w:style>
  <w:style w:type="paragraph" w:customStyle="1" w:styleId="ds-markdown-paragraph">
    <w:name w:val="ds-markdown-paragraph"/>
    <w:basedOn w:val="a"/>
    <w:rsid w:val="009657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0"/>
    <w:uiPriority w:val="20"/>
    <w:qFormat/>
    <w:rsid w:val="001F6B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2219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Минькова</dc:creator>
  <cp:lastModifiedBy>Полина Минькова</cp:lastModifiedBy>
  <cp:revision>31</cp:revision>
  <dcterms:created xsi:type="dcterms:W3CDTF">2025-10-04T13:45:00Z</dcterms:created>
  <dcterms:modified xsi:type="dcterms:W3CDTF">2025-11-18T07:55:00Z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631f73cf0f8a4b4784ba5a44dcf5a5b4</vt:lpwstr>
  </property>
</Properties>
</file>