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Тюпов Артем, ИУ7-32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Типы и структуры данных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Лабораторная работа 5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Работа с разреженными матрицами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Вариант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Техническое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Задача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реализовать алгоритмы обработки разреженных матриц, сравнить эффективность использования этих алгоритмов (по времени выполнения и по требуемой памяти) со стандартными алгоритмами обработки матриц при различном процентном заполнении матриц ненулевыми значениями.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Разреженная  матрица хранится в форме 3-х объектов: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вектор A содержит значения ненулевых элементов;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вектор JA содержит номера столбцов для элементов вектора A;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связный список IA, в элементе N которого находится номер компонент в A и JA, с которых начинается описание N-й строки матрицы.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Входные данные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две матрицы указанных размеров, заполненные вручную пользователем или случайным образом.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Выходные данные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матрица, являющаяся результатом сложения первых двух; время, затраченное на сложение.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Функция программы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реализация сложения разреженных матриц; отображение их в заданном виде. Измерение времени на сложение матриц «классическим» и «разреженным» спообом.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Аварийные ситуации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Попытка сложить две матрицы разных размерностей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Будет выведено соответствующее сообщение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Попытка добавить элемент с индексами бОльшими, чем размер матрицы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Будет выведено соответствующее сообщение.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Попытка добавить элемент, не являющийся числом.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Будет выведено соответствующее сообщение.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Используемые структуры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80800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0c0c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 вектор, в котором находятся значения ненулевых элементов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80800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0c0c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JA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– вектор, в котором находятся номера строк для элементов вектора А;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80"/>
          <w:sz w:val="20"/>
          <w:szCs w:val="20"/>
          <w:u w:val="none"/>
          <w:shd w:fill="auto" w:val="clear"/>
          <w:vertAlign w:val="baseline"/>
          <w:rtl w:val="0"/>
        </w:rPr>
        <w:t xml:space="preserve">IA // Список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// Номер столбца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Nk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// Номер компоненты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80"/>
          <w:sz w:val="20"/>
          <w:szCs w:val="20"/>
          <w:u w:val="none"/>
          <w:shd w:fill="auto" w:val="clear"/>
          <w:vertAlign w:val="baseline"/>
          <w:rtl w:val="0"/>
        </w:rPr>
        <w:t xml:space="preserve">IA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// Указатель на следующий элемент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Функции и алгоритмы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284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У пользователя запрашиваются размеры массивов, под них выделяется память. В случае, если размеры матриц не равны, выводится сообщение. После этого пользователь, по желанию, может заполнить матрицу вручную. Если нет, то она заполняется автоматически.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После задания матриц происходит суммирование двумя методами.  Идет перебор ячеек массива, и они суммируются. При суммировании вторым методом идет переборка по списку структур и они суммируются.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После этого на экран выводится результирующая матрица. У пользователя запрашивается, нужно ли делать тест на время, если да, то на экран выводятся результаты теста.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После этого происходит высвобождение памяти, программа завершается.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matrInput(int n, int m, float *Matr, float *A, int *JA, struct IA *IA, int *lenA)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create_matrix(float *matr, int n, int m, int fill, int *count)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matrDefault(float *Matr, int n, int m,float *A, int *JA, struct IA *IA, int *lenA)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print(int n, int m, float *Matr, float *A, int *JA, struct IA *IA, int lenA)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printmatrix(float *matr, int n, int m)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Plus_R(int n, int m, float *A1, float *A2, int *JA1, int *JA2, struct IA *IA1, struct IA *IA2, int lenA1, int lenA2, float *A3, int *JA3, struct IA *IA3, int *lenA3)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summtrix(float *matr1, float *matr2, float *matr3,int n,int m)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time_test(int fill)</w:t>
      </w:r>
    </w:p>
    <w:p w:rsidR="00000000" w:rsidDel="00000000" w:rsidP="00000000" w:rsidRDefault="00000000" w:rsidRPr="00000000">
      <w:pPr>
        <w:contextualSpacing w:val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Тесты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Попытка сложить две матрицы разных размерностей – сообщение об ошибке: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Diffrent size of matrixes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Попытка добавить элемент с индексами большими, чем размер матрицы – сообщение об ошибке: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out of range! Try again!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Попытка добавить элемент, не являющийся числом – сообщение об ошибке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isnt number! Try again!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Сравнение времени сложения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использовании хотя бы 10.000 х 10.000 матриц, на их заполнение уходит почти столько же времени, сколько и на сложение – поэтому исследование проводилось на 1000 х 1000 матрицах.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результатам исследования, получилось следующее соотношение % заполнения, сложения «классическим» способом и сложения «разреженным» способом: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Время работы алгоритмов (в тиках) сложения при заполненности матрицы в 5%:</w:t>
      </w:r>
    </w:p>
    <w:tbl>
      <w:tblPr>
        <w:tblStyle w:val="Table1"/>
        <w:tblW w:w="9638.0" w:type="dxa"/>
        <w:jc w:val="left"/>
        <w:tblInd w:w="55.0" w:type="pct"/>
        <w:tblLayout w:type="fixed"/>
        <w:tblLook w:val="0000"/>
      </w:tblPr>
      <w:tblGrid>
        <w:gridCol w:w="2409"/>
        <w:gridCol w:w="2410"/>
        <w:gridCol w:w="2409"/>
        <w:gridCol w:w="2410"/>
        <w:tblGridChange w:id="0">
          <w:tblGrid>
            <w:gridCol w:w="2409"/>
            <w:gridCol w:w="2410"/>
            <w:gridCol w:w="2409"/>
            <w:gridCol w:w="241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10х10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100х100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1000х1000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Разреженный способ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11550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233524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11288540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Стандартный способ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1736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161252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12983924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Время работы алгоритмов (в тиках) сложения при заполненности матрицы в 15%:</w:t>
      </w:r>
    </w:p>
    <w:tbl>
      <w:tblPr>
        <w:tblStyle w:val="Table2"/>
        <w:tblW w:w="9638.0" w:type="dxa"/>
        <w:jc w:val="left"/>
        <w:tblInd w:w="55.0" w:type="pct"/>
        <w:tblLayout w:type="fixed"/>
        <w:tblLook w:val="0000"/>
      </w:tblPr>
      <w:tblGrid>
        <w:gridCol w:w="2409"/>
        <w:gridCol w:w="2410"/>
        <w:gridCol w:w="2409"/>
        <w:gridCol w:w="2410"/>
        <w:tblGridChange w:id="0">
          <w:tblGrid>
            <w:gridCol w:w="2409"/>
            <w:gridCol w:w="2410"/>
            <w:gridCol w:w="2409"/>
            <w:gridCol w:w="241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10х10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100х100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1000х1000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Разреженный способ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9240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247272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12706668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Стандартный способ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5006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119756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11674410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Время работы алгоритмов (в тиках) сложения при заполненности матрицы в 25%:</w:t>
      </w:r>
    </w:p>
    <w:tbl>
      <w:tblPr>
        <w:tblStyle w:val="Table3"/>
        <w:tblW w:w="9638.0" w:type="dxa"/>
        <w:jc w:val="left"/>
        <w:tblInd w:w="55.0" w:type="pct"/>
        <w:tblLayout w:type="fixed"/>
        <w:tblLook w:val="0000"/>
      </w:tblPr>
      <w:tblGrid>
        <w:gridCol w:w="2409"/>
        <w:gridCol w:w="2410"/>
        <w:gridCol w:w="2409"/>
        <w:gridCol w:w="2410"/>
        <w:tblGridChange w:id="0">
          <w:tblGrid>
            <w:gridCol w:w="2409"/>
            <w:gridCol w:w="2410"/>
            <w:gridCol w:w="2409"/>
            <w:gridCol w:w="241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10х10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100х100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1000х1000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Разреженный способ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10942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265524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14817048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Стандартный способ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3322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121452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11628182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Время работы алгоритмов (в тиках) сложения при заполненности матрицы в 40%:</w:t>
      </w:r>
    </w:p>
    <w:tbl>
      <w:tblPr>
        <w:tblStyle w:val="Table4"/>
        <w:tblW w:w="9638.0" w:type="dxa"/>
        <w:jc w:val="left"/>
        <w:tblInd w:w="55.0" w:type="pct"/>
        <w:tblLayout w:type="fixed"/>
        <w:tblLook w:val="0000"/>
      </w:tblPr>
      <w:tblGrid>
        <w:gridCol w:w="2409"/>
        <w:gridCol w:w="2410"/>
        <w:gridCol w:w="2409"/>
        <w:gridCol w:w="2410"/>
        <w:tblGridChange w:id="0">
          <w:tblGrid>
            <w:gridCol w:w="2409"/>
            <w:gridCol w:w="2410"/>
            <w:gridCol w:w="2409"/>
            <w:gridCol w:w="241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10х10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100х100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1000х1000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Разреженный способ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10956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233348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17684658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Стандартный способ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4528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141620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11920678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Увеличение времени на «классическое» сложение можно обосновать внутренней оптимизацией вычислений Си.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Таким образом, использование схемы разреженного построчного хранения матрицы даёт выигрыш во времени до двух раз.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Рассмотрим матрицу M x N элементов размером S каждый. Пусть в матрице P &lt;&lt; M*N элементов. Схема разреженного построчного хранения предполагает использование двух массивов из P элементов по S байт каждый (массивы AN и JA), и одного массива M положительных целых чисел (массив IA). «Классическая» матрица будет занимать M * N * S байт; разреженная: (M * размер целого) * 2 * P.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примера, рассмотрим матрицу 4байтовых чисел размерами 3000 х 1000 (3.000.000 элементов), в которой лишь 1% (30.000 элементов) ненулевых; целое число для разреженной матрицы занимает 2 байта.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«классическом» представлении матрица будет занимать 3.000.000 * 4 байт =</w:t>
        <w:br w:type="textWrapping"/>
        <w:t xml:space="preserve">12.000.000 байт = 12 Мбайт.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разреженном же, (3000 * 2) * 2 * 30.000 * 4 байт = 1.440.000 байт.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Таким образом, использование схемы разреженного хранения может давать выигрыш как по памяти, так и по времени при низком (&lt;10%) заполнении матрицы. Тем не менее, с увеличением процента заполнения эффективность алгоритма может резко снижаться: так, в вышеописанном примере уже при 10% заполнения разреженная матрица будет занимать уже 14.4 Мбайт, и 28.8 Мбайт при использовании 4байтовых целых для хранения массива IA.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Контрольные вопросы</w:t>
      </w:r>
    </w:p>
    <w:p w:rsidR="00000000" w:rsidDel="00000000" w:rsidP="00000000" w:rsidRDefault="00000000" w:rsidRPr="00000000">
      <w:pPr>
        <w:spacing w:after="0" w:line="240" w:lineRule="auto"/>
        <w:ind w:firstLine="284"/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1.</w:t>
        <w:tab/>
        <w:t xml:space="preserve">Что такое разреженная матрица, какие схемы хранения таких матриц Вы знаете?</w:t>
      </w:r>
    </w:p>
    <w:p w:rsidR="00000000" w:rsidDel="00000000" w:rsidP="00000000" w:rsidRDefault="00000000" w:rsidRPr="00000000">
      <w:pPr>
        <w:spacing w:after="0" w:line="240" w:lineRule="auto"/>
        <w:ind w:firstLine="284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Разреженная – матрица, содержащая достаточно большое количество элементов, из которых лишь малая часть является ненулевыми (n^(1+g) для матрицы размерности n, g&lt;1).</w:t>
      </w:r>
    </w:p>
    <w:p w:rsidR="00000000" w:rsidDel="00000000" w:rsidP="00000000" w:rsidRDefault="00000000" w:rsidRPr="00000000">
      <w:pPr>
        <w:spacing w:after="0" w:line="240" w:lineRule="auto"/>
        <w:ind w:firstLine="284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Простейшая схема хранения разреженной матрицы: хранить массив ненулевых элементов (AN), и два массива их «координат» (I, J) - номера столбцов и строк, в которых они расположены.</w:t>
      </w:r>
    </w:p>
    <w:p w:rsidR="00000000" w:rsidDel="00000000" w:rsidP="00000000" w:rsidRDefault="00000000" w:rsidRPr="00000000">
      <w:pPr>
        <w:spacing w:after="0" w:line="240" w:lineRule="auto"/>
        <w:ind w:firstLine="284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Кнут предложил дополнить эту схему также массивами NR (содержит номер из AN следующего ненулевогj элемента, расположенного в матрице по строке) и NC (номера –‘’- по столбцу), а также массивы JR и JC (указатели для входа в строку и столбец). Данная схема хранения избыточна, но позволяет легко осуществлять все матричные операции.</w:t>
      </w:r>
    </w:p>
    <w:p w:rsidR="00000000" w:rsidDel="00000000" w:rsidP="00000000" w:rsidRDefault="00000000" w:rsidRPr="00000000">
      <w:pPr>
        <w:spacing w:after="0" w:line="240" w:lineRule="auto"/>
        <w:ind w:firstLine="284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Чанг и Густавсон предложили схему разреженного строчного формата: хранятся массивы AN и J, а массив IA содержит номера (в AN) элементов, с которых начинается очередная строка матрицы.</w:t>
      </w:r>
    </w:p>
    <w:p w:rsidR="00000000" w:rsidDel="00000000" w:rsidP="00000000" w:rsidRDefault="00000000" w:rsidRPr="00000000">
      <w:pPr>
        <w:spacing w:after="0" w:line="240" w:lineRule="auto"/>
        <w:ind w:firstLine="284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284"/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2.</w:t>
        <w:tab/>
        <w:t xml:space="preserve">Каким образом и сколько памяти выделяется под хранение разреженной и обычной матрицы?</w:t>
      </w:r>
    </w:p>
    <w:p w:rsidR="00000000" w:rsidDel="00000000" w:rsidP="00000000" w:rsidRDefault="00000000" w:rsidRPr="00000000">
      <w:pPr>
        <w:spacing w:after="0" w:line="240" w:lineRule="auto"/>
        <w:ind w:firstLine="284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Количество памяти, выделяемой под хранение обычной матрицы, определяется количеством её элементов (включая нулевые) и размером одного элемента, M * N * S. Память же под разреженную матрицу выдляется в зависимости от типа хранения (см. пример в тестах). В то время как при формировании обычной матрицы выделяется один блок памяти на всю матрицу, при формировании разреженной памяти память выделяется по мере наполнения её ненулевыми элементами.</w:t>
      </w:r>
    </w:p>
    <w:p w:rsidR="00000000" w:rsidDel="00000000" w:rsidP="00000000" w:rsidRDefault="00000000" w:rsidRPr="00000000">
      <w:pPr>
        <w:spacing w:after="0" w:line="240" w:lineRule="auto"/>
        <w:ind w:firstLine="284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284"/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3.</w:t>
        <w:tab/>
        <w:t xml:space="preserve">Каков принцип обработки разреженной матрицы?</w:t>
      </w:r>
    </w:p>
    <w:p w:rsidR="00000000" w:rsidDel="00000000" w:rsidP="00000000" w:rsidRDefault="00000000" w:rsidRPr="00000000">
      <w:pPr>
        <w:spacing w:after="0" w:line="240" w:lineRule="auto"/>
        <w:ind w:firstLine="284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Обработка разреженной матрицы предполагает работу только с ненулевыми элементами и зависит от схемы хранения матрицы, и типа операции.</w:t>
      </w:r>
    </w:p>
    <w:p w:rsidR="00000000" w:rsidDel="00000000" w:rsidP="00000000" w:rsidRDefault="00000000" w:rsidRPr="00000000">
      <w:pPr>
        <w:spacing w:after="0" w:line="240" w:lineRule="auto"/>
        <w:ind w:firstLine="284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284"/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4.</w:t>
        <w:tab/>
        <w:t xml:space="preserve">В каком случае для матриц эффективнее применять стандартные алгоритмы обработки матриц?  От чего это зависит?</w:t>
      </w:r>
    </w:p>
    <w:p w:rsidR="00000000" w:rsidDel="00000000" w:rsidP="00000000" w:rsidRDefault="00000000" w:rsidRPr="00000000">
      <w:pPr>
        <w:spacing w:after="0" w:line="240" w:lineRule="auto"/>
        <w:ind w:firstLine="284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Эффективность стандартных\разреженных алгоритмов обратно пропорциональна проценту «наполненности» матрицы. Чем больше в матриц ненулевых элементов, тем меньше выигрыш во времени и памяти; при превышении определённого уровня «наполненности» разреженные алгоритмы начинают давать даже более худшие результаты, нежели стандартные (см. пример).</w:t>
      </w:r>
    </w:p>
    <w:sectPr>
      <w:pgSz w:h="16838" w:w="11906"/>
      <w:pgMar w:bottom="568" w:top="568" w:left="709" w:right="70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  <w:font w:name="Times New Roman"/>
  <w:font w:name="Consola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-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