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jc w:val="center"/>
        <w:rPr/>
      </w:pPr>
      <w:r>
        <w:rPr>
          <w:lang w:val="en-US"/>
        </w:rPr>
        <w:t xml:space="preserve"/>
      </w:r>
      <w:r>
        <w:rPr/>
        <w:t>Министерство науки и высшего образования Российской Федерации</w:t>
      </w:r>
    </w:p>
    <w:p>
      <w:pPr>
        <w:pStyle w:val="Normal"/>
        <w:widowControl w:val="false"/>
        <w:jc w:val="center"/>
        <w:rPr>
          <w:sz w:val="23"/>
          <w:szCs w:val="23"/>
        </w:rPr>
      </w:pPr>
      <w:r>
        <w:rPr>
          <w:sz w:val="23"/>
          <w:szCs w:val="23"/>
        </w:rPr>
        <w:t>Федеральное государственное автономное образовательное учреждение высшего образования</w:t>
      </w:r>
    </w:p>
    <w:p>
      <w:pPr>
        <w:pStyle w:val="Normal"/>
        <w:widowControl w:val="false"/>
        <w:jc w:val="center"/>
        <w:rPr/>
      </w:pPr>
      <w:r>
        <w:rPr/>
        <w:t>«СЕВЕРО-ВОСТОЧНЫЙ ФЕДЕРАЛЬНЫЙ УНИВЕРСИТЕТ ИМЕНИ М. К. АММОСОВА»</w:t>
      </w:r>
    </w:p>
    <w:p>
      <w:pPr>
        <w:pStyle w:val="Normal"/>
        <w:widowControl w:val="false"/>
        <w:spacing w:before="0" w:after="2381"/>
        <w:jc w:val="center"/>
        <w:rPr>
          <w:color w:val="000000"/>
        </w:rPr>
      </w:pPr>
      <w:r>
        <w:rPr>
          <w:color w:val="000000"/>
        </w:rPr>
        <w:t>Институт математики и информатики</w:t>
      </w:r>
    </w:p>
    <w:p>
      <w:pPr>
        <w:pStyle w:val="Normal"/>
        <w:jc w:val="center"/>
        <w:rPr/>
      </w:pPr>
      <w:r>
        <w:rPr/>
        <w:t>Рабочая программа дисциплины</w:t>
      </w:r>
    </w:p>
    <w:p>
      <w:pPr>
        <w:pStyle w:val="Normal"/>
        <w:jc w:val="center"/>
        <w:rPr/>
      </w:pPr>
      <w:r>
        <w:rPr/>
      </w:r>
    </w:p>
    <w:p>
      <w:pPr>
        <w:pStyle w:val="Normal"/>
        <w:jc w:val="center"/>
        <w:rPr>
          <w:b/>
          <w:bCs/>
        </w:rPr>
      </w:pPr>
      <w:r>
        <w:rPr>
          <w:b/>
          <w:bCs/>
        </w:rPr>
        <w:t xml:space="preserve">Б1.В.ДВ.04.01 Автоматизация бухгалтерской деятельности</w:t>
      </w:r>
    </w:p>
    <w:p>
      <w:pPr>
        <w:pStyle w:val="Normal"/>
        <w:jc w:val="center"/>
        <w:rPr>
          <w:b/>
          <w:bCs/>
        </w:rPr>
      </w:pPr>
      <w:r>
        <w:rPr>
          <w:b/>
          <w:bCs/>
        </w:rPr>
      </w:r>
    </w:p>
    <w:p>
      <w:pPr>
        <w:pStyle w:val="Normal"/>
        <w:jc w:val="center"/>
        <w:rPr/>
      </w:pPr>
      <w:r>
        <w:rPr/>
        <w:t xml:space="preserve">для программы бакалавриата</w:t>
      </w:r>
      <w:r>
        <w:rPr>
          <w:color w:val="000000"/>
        </w:rPr>
        <w:t xml:space="preserve"/>
      </w:r>
    </w:p>
    <w:p>
      <w:pPr>
        <w:pStyle w:val="Normal"/>
        <w:jc w:val="center"/>
        <w:rPr/>
      </w:pPr>
      <w:r>
        <w:rPr/>
        <w:t>по направлению подготовки/специальности</w:t>
      </w:r>
    </w:p>
    <w:p>
      <w:pPr>
        <w:pStyle w:val="Normal"/>
        <w:jc w:val="center"/>
        <w:rPr>
          <w:color w:val="000000"/>
        </w:rPr>
      </w:pPr>
      <w:r>
        <w:rPr>
          <w:color w:val="000000"/>
        </w:rPr>
        <w:t xml:space="preserve">09.03.01 Информатика и вычислительная техника</w:t>
      </w:r>
    </w:p>
    <w:p>
      <w:pPr>
        <w:pStyle w:val="Normal"/>
        <w:jc w:val="center"/>
        <w:rPr/>
      </w:pPr>
      <w:r>
        <w:rPr/>
        <w:t xml:space="preserve">Направленность программы: </w:t>
      </w:r>
      <w:r>
        <w:rPr>
          <w:color w:val="000000"/>
        </w:rPr>
        <w:t xml:space="preserve">Технологии разработки программного обеспечения</w:t>
      </w:r>
      <w:r>
        <w:rPr/>
        <w:t xml:space="preserve"/>
      </w:r>
    </w:p>
    <w:p>
      <w:pPr>
        <w:pStyle w:val="Normal"/>
        <w:jc w:val="center"/>
        <w:rPr/>
      </w:pPr>
      <w:r>
        <w:rPr/>
        <w:t>Форма обучения: очная</w:t>
      </w:r>
    </w:p>
    <w:p>
      <w:pPr>
        <w:pStyle w:val="Normal"/>
        <w:spacing w:before="1134" w:after="0"/>
        <w:jc w:val="both"/>
        <w:rPr/>
      </w:pPr>
      <w:r>
        <w:rPr/>
        <w:t xml:space="preserve">Автор(ы): </w:t>
      </w:r>
    </w:p>
    <w:p>
      <w:pPr>
        <w:pStyle w:val="Normal"/>
        <w:jc w:val="center"/>
        <w:rPr>
          <w:lang w:val="en-US"/>
        </w:rPr>
      </w:pPr>
      <w:r>
        <w:rPr>
          <w:lang w:val="en-US"/>
        </w:rPr>
        <w:t xml:space="preserve">Леверьев В.С., ст. преп. каф. ИТ ИМИ, vs.leverev@s-vfu.ru</w:t>
      </w:r>
    </w:p>
    <w:p>
      <w:pPr>
        <w:pStyle w:val="Normal"/>
        <w:jc w:val="center"/>
        <w:rPr/>
      </w:pPr>
      <w:r>
        <w:rPr/>
        <w:t xml:space="preserve">Иннокентьев А.А., студент</w:t>
      </w:r>
    </w:p>
    <w:p>
      <w:pPr>
        <w:pStyle w:val="Normal"/>
        <w:jc w:val="center"/>
        <w:rPr/>
      </w:pPr>
      <w:r>
        <w:rPr/>
        <w:t xml:space="preserve"/>
      </w:r>
    </w:p>
    <w:tbl>
      <w:tblPr>
        <w:tblW w:w="5000" w:type="pct"/>
        <w:jc w:val="left"/>
        <w:tblInd w:w="108" w:type="dxa"/>
        <w:tblLayout w:type="fixed"/>
        <w:tblCellMar>
          <w:top w:w="0" w:type="dxa"/>
          <w:left w:w="108" w:type="dxa"/>
          <w:bottom w:w="0" w:type="dxa"/>
          <w:right w:w="108" w:type="dxa"/>
        </w:tblCellMar>
        <w:tblLook w:val="0000" w:noHBand="0" w:noVBand="0" w:firstColumn="0" w:lastRow="0" w:lastColumn="0" w:firstRow="0"/>
      </w:tblPr>
      <w:tblGrid>
        <w:gridCol w:w="3189"/>
        <w:gridCol w:w="3227"/>
        <w:gridCol w:w="3221"/>
      </w:tblGrid>
      <w:tr>
        <w:trPr/>
        <w:tc>
          <w:tcPr>
            <w:tcW w:w="3189" w:type="dxa"/>
            <w:tcBorders>
              <w:top w:val="single" w:sz="4" w:space="0" w:color="000000"/>
              <w:left w:val="single" w:sz="4" w:space="0" w:color="000000"/>
              <w:bottom w:val="single" w:sz="4" w:space="0" w:color="000000"/>
            </w:tcBorders>
          </w:tcPr>
          <w:p>
            <w:pPr>
              <w:pStyle w:val="Normal"/>
              <w:rPr>
                <w:rFonts w:cs="Calibri"/>
              </w:rPr>
            </w:pPr>
            <w:r>
              <w:rPr>
                <w:rFonts w:cs="Calibri"/>
              </w:rPr>
              <w:t>РЕКОМЕНДОВАНО</w:t>
            </w:r>
          </w:p>
          <w:p>
            <w:pPr>
              <w:pStyle w:val="Normal"/>
              <w:rPr>
                <w:rFonts w:cs="Calibri"/>
              </w:rPr>
            </w:pPr>
            <w:r>
              <w:rPr>
                <w:rFonts w:cs="Calibri"/>
              </w:rPr>
            </w:r>
          </w:p>
          <w:p>
            <w:pPr>
              <w:pStyle w:val="Normal"/>
              <w:rPr>
                <w:rFonts w:cs="Calibri"/>
              </w:rPr>
            </w:pPr>
            <w:r>
              <w:rPr>
                <w:rFonts w:cs="Calibri"/>
              </w:rPr>
              <w:t>Заведующий кафедрой разработчика ____________</w:t>
            </w:r>
          </w:p>
          <w:p>
            <w:pPr>
              <w:pStyle w:val="Normal"/>
              <w:rPr>
                <w:rFonts w:cs="Calibri"/>
              </w:rPr>
            </w:pPr>
            <w:r>
              <w:rPr>
                <w:rFonts w:cs="Calibri"/>
              </w:rPr>
            </w:r>
          </w:p>
          <w:p>
            <w:pPr>
              <w:pStyle w:val="Normal"/>
              <w:rPr>
                <w:rFonts w:cs="Calibri"/>
              </w:rPr>
            </w:pPr>
            <w:r>
              <w:rPr>
                <w:rFonts w:cs="Calibri"/>
              </w:rPr>
              <w:t>________/_______________</w:t>
            </w:r>
          </w:p>
          <w:p>
            <w:pPr>
              <w:pStyle w:val="Normal"/>
              <w:rPr>
                <w:rFonts w:cs="Calibri"/>
              </w:rPr>
            </w:pPr>
            <w:r>
              <w:rPr>
                <w:rFonts w:cs="Calibri"/>
              </w:rPr>
              <w:t>протокол №_____</w:t>
            </w:r>
          </w:p>
          <w:p>
            <w:pPr>
              <w:pStyle w:val="Normal"/>
              <w:rPr>
                <w:rFonts w:cs="Calibri"/>
              </w:rPr>
            </w:pPr>
            <w:r>
              <w:rPr>
                <w:rFonts w:cs="Calibri"/>
              </w:rPr>
              <w:t>от  «___»__________20___ г.</w:t>
            </w:r>
          </w:p>
        </w:tc>
        <w:tc>
          <w:tcPr>
            <w:tcW w:w="3227" w:type="dxa"/>
            <w:tcBorders>
              <w:top w:val="single" w:sz="4" w:space="0" w:color="000000"/>
              <w:left w:val="single" w:sz="4" w:space="0" w:color="000000"/>
              <w:bottom w:val="single" w:sz="4" w:space="0" w:color="000000"/>
            </w:tcBorders>
          </w:tcPr>
          <w:p>
            <w:pPr>
              <w:pStyle w:val="Normal"/>
              <w:rPr>
                <w:rFonts w:cs="Calibri"/>
              </w:rPr>
            </w:pPr>
            <w:r>
              <w:rPr>
                <w:rFonts w:cs="Calibri"/>
              </w:rPr>
              <w:t>ОДОБРЕНО</w:t>
            </w:r>
          </w:p>
          <w:p>
            <w:pPr>
              <w:pStyle w:val="Normal"/>
              <w:rPr>
                <w:rFonts w:cs="Calibri"/>
              </w:rPr>
            </w:pPr>
            <w:r>
              <w:rPr>
                <w:rFonts w:cs="Calibri"/>
              </w:rPr>
            </w:r>
          </w:p>
          <w:p>
            <w:pPr>
              <w:pStyle w:val="Normal"/>
              <w:rPr>
                <w:rFonts w:cs="Calibri"/>
              </w:rPr>
            </w:pPr>
            <w:r>
              <w:rPr>
                <w:rFonts w:cs="Calibri"/>
              </w:rPr>
              <w:t>Заведующий выпускающей кафедрой________________</w:t>
            </w:r>
          </w:p>
          <w:p>
            <w:pPr>
              <w:pStyle w:val="Normal"/>
              <w:rPr>
                <w:rFonts w:cs="Calibri"/>
              </w:rPr>
            </w:pPr>
            <w:r>
              <w:rPr>
                <w:rFonts w:cs="Calibri"/>
              </w:rPr>
            </w:r>
          </w:p>
          <w:p>
            <w:pPr>
              <w:pStyle w:val="Normal"/>
              <w:rPr>
                <w:rFonts w:cs="Calibri"/>
              </w:rPr>
            </w:pPr>
            <w:r>
              <w:rPr>
                <w:rFonts w:cs="Calibri"/>
              </w:rPr>
              <w:t>_________/______________</w:t>
            </w:r>
          </w:p>
          <w:p>
            <w:pPr>
              <w:pStyle w:val="Normal"/>
              <w:rPr>
                <w:rFonts w:cs="Calibri"/>
              </w:rPr>
            </w:pPr>
            <w:r>
              <w:rPr>
                <w:rFonts w:cs="Calibri"/>
              </w:rPr>
              <w:t>протокол №_____</w:t>
            </w:r>
          </w:p>
          <w:p>
            <w:pPr>
              <w:pStyle w:val="Normal"/>
              <w:rPr>
                <w:rFonts w:cs="Calibri"/>
                <w:lang w:val="en-US"/>
              </w:rPr>
            </w:pPr>
            <w:r>
              <w:rPr>
                <w:rFonts w:cs="Calibri"/>
              </w:rPr>
              <w:t>от</w:t>
            </w:r>
            <w:r>
              <w:rPr>
                <w:rFonts w:cs="Calibri"/>
                <w:lang w:val="en-US"/>
              </w:rPr>
              <w:t xml:space="preserve"> «___»__________20___ </w:t>
            </w:r>
            <w:r>
              <w:rPr>
                <w:rFonts w:cs="Calibri"/>
              </w:rPr>
              <w:t>г</w:t>
            </w:r>
            <w:r>
              <w:rPr>
                <w:rFonts w:cs="Calibri"/>
                <w:lang w:val="en-US"/>
              </w:rPr>
              <w:t xml:space="preserve">.</w:t>
            </w:r>
          </w:p>
          <w:p>
            <w:pPr>
              <w:pStyle w:val="Normal"/>
              <w:rPr>
                <w:lang w:val="en-US"/>
              </w:rPr>
            </w:pPr>
            <w:r>
              <w:rPr>
                <w:rFonts w:cs="Calibri"/>
                <w:lang w:val="en-US"/>
              </w:rPr>
              <w:t xml:space="preserve"/>
            </w:r>
          </w:p>
        </w:tc>
        <w:tc>
          <w:tcPr>
            <w:tcW w:w="3221" w:type="dxa"/>
            <w:tcBorders>
              <w:top w:val="single" w:sz="4" w:space="0" w:color="000000"/>
              <w:left w:val="single" w:sz="4" w:space="0" w:color="000000"/>
              <w:bottom w:val="single" w:sz="4" w:space="0" w:color="000000"/>
              <w:right w:val="single" w:sz="4" w:space="0" w:color="000000"/>
            </w:tcBorders>
          </w:tcPr>
          <w:p>
            <w:pPr>
              <w:pStyle w:val="Normal"/>
              <w:rPr>
                <w:rFonts w:cs="Calibri"/>
              </w:rPr>
            </w:pPr>
            <w:r>
              <w:rPr>
                <w:rFonts w:cs="Calibri"/>
              </w:rPr>
              <w:t>ПРОВЕРЕНО</w:t>
            </w:r>
          </w:p>
          <w:p>
            <w:pPr>
              <w:pStyle w:val="Normal"/>
              <w:rPr>
                <w:rFonts w:cs="Calibri"/>
                <w:highlight w:val="cyan"/>
              </w:rPr>
            </w:pPr>
            <w:r>
              <w:rPr>
                <w:rFonts w:cs="Calibri"/>
                <w:highlight w:val="cyan"/>
              </w:rPr>
            </w:r>
          </w:p>
          <w:p>
            <w:pPr>
              <w:pStyle w:val="Normal"/>
              <w:rPr>
                <w:rFonts w:cs="Calibri"/>
              </w:rPr>
            </w:pPr>
            <w:r>
              <w:rPr>
                <w:rFonts w:cs="Calibri"/>
              </w:rPr>
              <w:t>Нормоконтроль в составе ОП пройден</w:t>
            </w:r>
          </w:p>
          <w:p>
            <w:pPr>
              <w:pStyle w:val="Normal"/>
              <w:rPr>
                <w:rFonts w:cs="Calibri"/>
              </w:rPr>
            </w:pPr>
            <w:r>
              <w:rPr>
                <w:rFonts w:cs="Calibri"/>
              </w:rPr>
              <w:t>Специалист УМО/деканата</w:t>
            </w:r>
          </w:p>
          <w:p>
            <w:pPr>
              <w:pStyle w:val="Normal"/>
              <w:rPr>
                <w:rFonts w:cs="Calibri"/>
              </w:rPr>
            </w:pPr>
            <w:r>
              <w:rPr>
                <w:rFonts w:cs="Calibri"/>
              </w:rPr>
              <w:t>___________/ ___________</w:t>
            </w:r>
          </w:p>
          <w:p>
            <w:pPr>
              <w:pStyle w:val="Normal"/>
              <w:rPr>
                <w:rFonts w:cs="Calibri"/>
              </w:rPr>
            </w:pPr>
            <w:r>
              <w:rPr>
                <w:rFonts w:cs="Calibri"/>
              </w:rPr>
            </w:r>
          </w:p>
          <w:p>
            <w:pPr>
              <w:pStyle w:val="Normal"/>
              <w:rPr>
                <w:rFonts w:cs="Calibri"/>
              </w:rPr>
            </w:pPr>
            <w:r>
              <w:rPr>
                <w:rFonts w:cs="Calibri"/>
              </w:rPr>
              <w:t>«___»___________20___ г.</w:t>
            </w:r>
          </w:p>
          <w:p>
            <w:pPr>
              <w:pStyle w:val="Normal"/>
              <w:rPr>
                <w:rFonts w:cs="Calibri"/>
              </w:rPr>
            </w:pPr>
            <w:r>
              <w:rPr>
                <w:rFonts w:cs="Calibri"/>
              </w:rPr>
            </w:r>
          </w:p>
        </w:tc>
      </w:tr>
      <w:tr>
        <w:trPr/>
        <w:tc>
          <w:tcPr>
            <w:tcW w:w="6416" w:type="dxa"/>
            <w:gridSpan w:val="2"/>
            <w:tcBorders>
              <w:top w:val="single" w:sz="4" w:space="0" w:color="000000"/>
              <w:left w:val="single" w:sz="4" w:space="0" w:color="000000"/>
              <w:bottom w:val="single" w:sz="4" w:space="0" w:color="000000"/>
            </w:tcBorders>
          </w:tcPr>
          <w:p>
            <w:pPr>
              <w:pStyle w:val="Normal"/>
              <w:rPr>
                <w:rFonts w:cs="Calibri"/>
              </w:rPr>
            </w:pPr>
            <w:r>
              <w:rPr>
                <w:rFonts w:cs="Calibri"/>
              </w:rPr>
              <w:t>Рекомендовано к утверждению в составе ОП</w:t>
            </w:r>
          </w:p>
          <w:p>
            <w:pPr>
              <w:pStyle w:val="Normal"/>
              <w:rPr>
                <w:rFonts w:cs="Calibri"/>
              </w:rPr>
            </w:pPr>
            <w:r>
              <w:rPr>
                <w:rFonts w:cs="Calibri"/>
              </w:rPr>
            </w:r>
          </w:p>
          <w:p>
            <w:pPr>
              <w:pStyle w:val="Normal"/>
              <w:rPr>
                <w:rFonts w:cs="Calibri"/>
              </w:rPr>
            </w:pPr>
            <w:r>
              <w:rPr>
                <w:rFonts w:cs="Calibri"/>
              </w:rPr>
              <w:t>Председатель УМК ___________/ ___________</w:t>
            </w:r>
          </w:p>
          <w:p>
            <w:pPr>
              <w:pStyle w:val="Normal"/>
              <w:rPr>
                <w:rFonts w:cs="Calibri"/>
              </w:rPr>
            </w:pPr>
            <w:r>
              <w:rPr>
                <w:rFonts w:cs="Calibri"/>
              </w:rPr>
              <w:t>протокол УМК №___ от «___»____________20___ г.</w:t>
            </w:r>
          </w:p>
          <w:p>
            <w:pPr>
              <w:pStyle w:val="Normal"/>
              <w:rPr>
                <w:rFonts w:cs="Calibri"/>
              </w:rPr>
            </w:pPr>
            <w:r>
              <w:rPr>
                <w:rFonts w:cs="Calibri"/>
              </w:rPr>
            </w:r>
          </w:p>
        </w:tc>
        <w:tc>
          <w:tcPr>
            <w:tcW w:w="3221" w:type="dxa"/>
            <w:tcBorders>
              <w:top w:val="single" w:sz="4" w:space="0" w:color="000000"/>
              <w:left w:val="single" w:sz="4" w:space="0" w:color="000000"/>
              <w:bottom w:val="single" w:sz="4" w:space="0" w:color="000000"/>
              <w:right w:val="single" w:sz="4" w:space="0" w:color="000000"/>
            </w:tcBorders>
          </w:tcPr>
          <w:p>
            <w:pPr>
              <w:pStyle w:val="Normal"/>
              <w:rPr>
                <w:rFonts w:cs="Calibri"/>
              </w:rPr>
            </w:pPr>
            <w:r>
              <w:rPr>
                <w:rFonts w:cs="Calibri"/>
              </w:rPr>
              <w:t>Эксперт УМК</w:t>
            </w:r>
          </w:p>
          <w:p>
            <w:pPr>
              <w:pStyle w:val="Normal"/>
              <w:rPr>
                <w:rFonts w:cs="Calibri"/>
              </w:rPr>
            </w:pPr>
            <w:r>
              <w:rPr>
                <w:rFonts w:cs="Calibri"/>
              </w:rPr>
            </w:r>
          </w:p>
          <w:p>
            <w:pPr>
              <w:pStyle w:val="Normal"/>
              <w:rPr>
                <w:rFonts w:cs="Calibri"/>
              </w:rPr>
            </w:pPr>
            <w:r>
              <w:rPr>
                <w:rFonts w:cs="Calibri"/>
              </w:rPr>
              <w:t>___________/ ___________</w:t>
            </w:r>
          </w:p>
          <w:p>
            <w:pPr>
              <w:pStyle w:val="Normal"/>
              <w:rPr>
                <w:rFonts w:cs="Calibri"/>
              </w:rPr>
            </w:pPr>
            <w:r>
              <w:rPr>
                <w:rFonts w:cs="Calibri"/>
              </w:rPr>
              <w:t>«___»____________20___ г.</w:t>
            </w:r>
          </w:p>
          <w:p>
            <w:pPr>
              <w:pStyle w:val="Normal"/>
              <w:rPr>
                <w:rFonts w:cs="Calibri"/>
                <w:i/>
                <w:i/>
                <w:sz w:val="20"/>
                <w:szCs w:val="20"/>
              </w:rPr>
            </w:pPr>
            <w:r>
              <w:rPr>
                <w:rFonts w:cs="Calibri"/>
                <w:i/>
                <w:sz w:val="20"/>
                <w:szCs w:val="20"/>
              </w:rPr>
            </w:r>
          </w:p>
        </w:tc>
      </w:tr>
    </w:tbl>
    <w:p>
      <w:pPr>
        <w:pStyle w:val="Normal"/>
        <w:spacing w:before="960" w:after="0"/>
        <w:jc w:val="center"/>
        <w:rPr/>
      </w:pPr>
      <w:r>
        <w:rPr/>
        <w:t xml:space="preserve">Якутск 2023</w:t>
      </w:r>
      <w:r>
        <w:rPr>
          <w:lang w:val="en-US"/>
        </w:rPr>
        <w:t xml:space="preserve"/>
      </w:r>
      <w:r>
        <w:br w:type="page"/>
      </w:r>
    </w:p>
    <w:p>
      <w:pPr>
        <w:pStyle w:val="18"/>
        <w:spacing w:before="0" w:after="113"/>
        <w:rPr>
          <w:bCs/>
        </w:rPr>
      </w:pPr>
      <w:r>
        <w:rPr/>
        <w:t>1. АННОТАЦИЯ</w:t>
        <w:br/>
        <w:t xml:space="preserve">к рабочей программе дисциплины</w:t>
        <w:br/>
      </w:r>
      <w:r>
        <w:rPr>
          <w:bCs/>
        </w:rPr>
        <w:t xml:space="preserve">Б1.В.ДВ.04.01 Автоматизация бухгалтерской деятельности</w:t>
      </w:r>
    </w:p>
    <w:p>
      <w:pPr>
        <w:pStyle w:val="Normal"/>
        <w:jc w:val="center"/>
        <w:rPr>
          <w:lang w:val="en-US"/>
        </w:rPr>
      </w:pPr>
      <w:r>
        <w:rPr/>
        <w:t>Трудоемкость</w:t>
      </w:r>
      <w:r>
        <w:rPr>
          <w:lang w:val="en-US"/>
        </w:rPr>
        <w:t xml:space="preserve"> </w:t>
      </w:r>
      <w:r>
        <w:rPr>
          <w:color w:val="000000"/>
          <w:lang w:val="en-US"/>
        </w:rPr>
        <w:t xml:space="preserve">3</w:t>
      </w:r>
      <w:r>
        <w:rPr>
          <w:lang w:val="en-US"/>
        </w:rPr>
        <w:t xml:space="preserve"> </w:t>
      </w:r>
      <w:r>
        <w:rPr/>
        <w:t>з</w:t>
      </w:r>
      <w:r>
        <w:rPr>
          <w:lang w:val="en-US"/>
        </w:rPr>
        <w:t xml:space="preserve">. </w:t>
      </w:r>
      <w:r>
        <w:rPr/>
        <w:t>е</w:t>
      </w:r>
      <w:r>
        <w:rPr>
          <w:lang w:val="en-US"/>
        </w:rPr>
        <w:t>.</w:t>
      </w:r>
    </w:p>
    <w:p>
      <w:pPr>
        <w:pStyle w:val="18"/>
        <w:jc w:val="left"/>
        <w:rPr>
          <w:bCs/>
        </w:rPr>
      </w:pPr>
      <w:r>
        <w:rPr/>
        <w:t>1.1. Цель освоения и краткое содержание дисциплины</w:t>
      </w:r>
    </w:p>
    <w:p>
      <w:pPr>
        <w:pStyle w:val="Normal"/>
        <w:ind w:firstLine="709"/>
        <w:jc w:val="both"/>
        <w:rPr>
          <w:bCs/>
          <w:lang w:val="en-US"/>
        </w:rPr>
      </w:pPr>
      <w:r>
        <w:rPr>
          <w:bCs/>
        </w:rPr>
        <w:t>Цель</w:t>
      </w:r>
      <w:r>
        <w:rPr>
          <w:bCs/>
          <w:lang w:val="en-US"/>
        </w:rPr>
        <w:t xml:space="preserve"> </w:t>
      </w:r>
      <w:r>
        <w:rPr>
          <w:bCs/>
        </w:rPr>
        <w:t>освоения</w:t>
      </w:r>
      <w:r>
        <w:rPr>
          <w:bCs/>
          <w:lang w:val="en-US"/>
        </w:rPr>
        <w:t xml:space="preserve">:</w:t>
      </w:r>
    </w:p>
    <w:p>
      <w:pPr>
        <w:pStyle w:val="Normal"/>
        <w:numPr>
          <w:ilvl w:val="0"/>
          <w:numId w:val="2"/>
        </w:numPr>
        <w:jc w:val="both"/>
        <w:rPr>
          <w:bCs/>
        </w:rPr>
      </w:pPr>
      <w:r>
        <w:rPr>
          <w:bCs/>
        </w:rPr>
        <w:t xml:space="preserve">Изучение основ работы с программной платформой 1С:Предприятие;</w:t>
      </w:r>
    </w:p>
    <w:p>
      <w:pPr>
        <w:pStyle w:val="Normal"/>
        <w:numPr>
          <w:ilvl w:val="0"/>
          <w:numId w:val="2"/>
        </w:numPr>
        <w:jc w:val="both"/>
        <w:rPr>
          <w:bCs/>
        </w:rPr>
      </w:pPr>
      <w:r>
        <w:rPr>
          <w:bCs/>
        </w:rPr>
        <w:t xml:space="preserve">Изучение механизмов учета лежащих в основе типовых конфигураций платформы 1С:Предприятие.</w:t>
      </w:r>
    </w:p>
    <w:p>
      <w:pPr>
        <w:pStyle w:val="Normal"/>
        <w:ind w:firstLine="709"/>
        <w:jc w:val="both"/>
        <w:rPr/>
      </w:pPr>
      <w:r>
        <w:rPr/>
        <w:t xml:space="preserve">Краткое содержание дисциплины: Основы интерфейса. Справочники. Регистры сведений. Документы. Регистры накопления. Обзор типовых конфигураций. Управление торговлей. Бухгалтерия. Зарплата и управление персоналом.</w:t>
      </w:r>
    </w:p>
    <w:p>
      <w:pPr>
        <w:pStyle w:val="18"/>
        <w:jc w:val="left"/>
        <w:rPr>
          <w:bCs/>
        </w:rPr>
      </w:pPr>
      <w:r>
        <w:rPr/>
        <w:t>1.2. Перечень планируемых результатов обучения по дисциплине, соотнесенных с планируемыми результатами освоения образовательной программы</w:t>
      </w:r>
    </w:p>
    <w:tbl>
      <w:tblPr>
        <w:tblW w:w="5000" w:type="pct"/>
        <w:jc w:val="left"/>
        <w:tblInd w:w="57" w:type="dxa"/>
        <w:tblLayout w:type="fixed"/>
        <w:tblCellMar>
          <w:top w:w="0" w:type="dxa"/>
          <w:left w:w="57" w:type="dxa"/>
          <w:bottom w:w="0" w:type="dxa"/>
          <w:right w:w="57" w:type="dxa"/>
        </w:tblCellMar>
        <w:tblLook w:val="0000" w:noHBand="0" w:noVBand="0" w:firstColumn="0" w:lastRow="0" w:lastColumn="0" w:firstRow="0"/>
      </w:tblPr>
      <w:tblGrid>
        <w:gridCol w:w="1611"/>
        <w:gridCol w:w="2261"/>
        <w:gridCol w:w="2002"/>
        <w:gridCol w:w="2299"/>
        <w:gridCol w:w="1464"/>
      </w:tblGrid>
      <w:tr>
        <w:trPr/>
        <w:tc>
          <w:tcPr>
            <w:tcW w:w="1611" w:type="dxa"/>
            <w:tcBorders>
              <w:top w:val="single" w:sz="4" w:space="0" w:color="000000"/>
              <w:left w:val="single" w:sz="4" w:space="0" w:color="000000"/>
              <w:bottom w:val="single" w:sz="4" w:space="0" w:color="000000"/>
            </w:tcBorders>
          </w:tcPr>
          <w:p>
            <w:pPr>
              <w:pStyle w:val="TableHeading"/>
              <w:rPr/>
            </w:pPr>
            <w:r>
              <w:rPr/>
              <w:t>Наименование категории (группы) компетенций</w:t>
            </w:r>
          </w:p>
        </w:tc>
        <w:tc>
          <w:tcPr>
            <w:tcW w:w="2261" w:type="dxa"/>
            <w:tcBorders>
              <w:top w:val="single" w:sz="4" w:space="0" w:color="000000"/>
              <w:left w:val="single" w:sz="4" w:space="0" w:color="000000"/>
              <w:bottom w:val="single" w:sz="4" w:space="0" w:color="000000"/>
            </w:tcBorders>
          </w:tcPr>
          <w:p>
            <w:pPr>
              <w:pStyle w:val="TableHeading"/>
              <w:rPr/>
            </w:pPr>
            <w:r>
              <w:rPr/>
              <w:t>Планируемые результаты освоения программы (код и содержание компетенции)</w:t>
            </w:r>
          </w:p>
        </w:tc>
        <w:tc>
          <w:tcPr>
            <w:tcW w:w="2002" w:type="dxa"/>
            <w:tcBorders>
              <w:top w:val="single" w:sz="4" w:space="0" w:color="000000"/>
              <w:left w:val="single" w:sz="4" w:space="0" w:color="000000"/>
              <w:bottom w:val="single" w:sz="4" w:space="0" w:color="000000"/>
            </w:tcBorders>
          </w:tcPr>
          <w:p>
            <w:pPr>
              <w:pStyle w:val="TableHeading"/>
              <w:rPr/>
            </w:pPr>
            <w:r>
              <w:rPr/>
              <w:t>Индикаторы достижения компетенций</w:t>
            </w:r>
          </w:p>
        </w:tc>
        <w:tc>
          <w:tcPr>
            <w:tcW w:w="2299" w:type="dxa"/>
            <w:tcBorders>
              <w:top w:val="single" w:sz="4" w:space="0" w:color="000000"/>
              <w:left w:val="single" w:sz="4" w:space="0" w:color="000000"/>
              <w:bottom w:val="single" w:sz="4" w:space="0" w:color="000000"/>
            </w:tcBorders>
          </w:tcPr>
          <w:p>
            <w:pPr>
              <w:pStyle w:val="TableHeading"/>
              <w:rPr/>
            </w:pPr>
            <w:r>
              <w:rPr/>
              <w:t>Планируемые результаты обучения по дисциплине</w:t>
            </w:r>
          </w:p>
        </w:tc>
        <w:tc>
          <w:tcPr>
            <w:tcW w:w="1464" w:type="dxa"/>
            <w:tcBorders>
              <w:top w:val="single" w:sz="4" w:space="0" w:color="000000"/>
              <w:left w:val="single" w:sz="4" w:space="0" w:color="000000"/>
              <w:bottom w:val="single" w:sz="4" w:space="0" w:color="000000"/>
              <w:right w:val="single" w:sz="4" w:space="0" w:color="000000"/>
            </w:tcBorders>
          </w:tcPr>
          <w:p>
            <w:pPr>
              <w:pStyle w:val="TableHeading"/>
              <w:rPr/>
            </w:pPr>
            <w:r>
              <w:rPr/>
              <w:t>Оценочные средства</w:t>
            </w:r>
          </w:p>
        </w:tc>
      </w:tr>
      <w:tr>
        <w:tc>
          <w:tcPr>
            <w:tcW w:type="dxa" w:w="1611"/>
            <w:tcBorders>
              <w:top w:val="single" w:sz="4"/>
              <w:left w:val="single" w:sz="4"/>
              <w:bottom w:val="single" w:sz="4"/>
              <w:right w:val="single" w:sz="4"/>
            </w:tcBorders>
          </w:tcPr>
          <w:p>
            <w:pPr>
              <w:pStyle w:val="TableHeading"/>
            </w:pPr>
            <w:r>
              <w:t>Универсальная</w:t>
            </w:r>
          </w:p>
        </w:tc>
        <w:tc>
          <w:tcPr>
            <w:tcW w:type="dxa" w:w="2261"/>
            <w:tcBorders>
              <w:top w:val="single" w:sz="4"/>
              <w:left w:val="single" w:sz="4"/>
              <w:bottom w:val="single" w:sz="4"/>
              <w:right w:val="single" w:sz="4"/>
            </w:tcBorders>
          </w:tcPr>
          <w:p>
            <w:pPr>
              <w:pStyle w:val="TableContents"/>
            </w:pPr>
            <w: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tc>
        <w:tc>
          <w:tcPr>
            <w:tcW w:type="dxa" w:w="2002"/>
            <w:tcBorders>
              <w:top w:val="single" w:sz="4"/>
              <w:left w:val="single" w:sz="4"/>
              <w:bottom w:val="single" w:sz="4"/>
              <w:right w:val="single" w:sz="4"/>
            </w:tcBorders>
          </w:tcPr>
          <w:p>
            <w:pPr>
              <w:pStyle w:val="TableContents"/>
            </w:pPr>
            <w:r>
              <w:t>УК-2.1 Выявляет и описывает проблему</w:t>
            </w:r>
          </w:p>
          <w:p>
            <w:pPr>
              <w:pStyle w:val="TableContents"/>
            </w:pPr>
            <w:r>
              <w:t>УК-2.2 Определяет цель и круг задач</w:t>
            </w:r>
          </w:p>
          <w:p>
            <w:pPr>
              <w:pStyle w:val="TableContents"/>
            </w:pPr>
            <w:r>
              <w:t>УК-2.3 Предлагает и обосновывает способы решения поставленных задач</w:t>
            </w:r>
          </w:p>
          <w:p>
            <w:pPr>
              <w:pStyle w:val="TableContents"/>
            </w:pPr>
            <w:r>
              <w:t>УК-2.4 Устанавливает и обосновывает ожидаемые результаты</w:t>
            </w:r>
          </w:p>
          <w:p>
            <w:pPr>
              <w:pStyle w:val="TableContents"/>
            </w:pPr>
            <w:r>
              <w:t>УК-2.5 Разрабатывает план на основе имеющихся ресурсов в рамках действующих правовых норм</w:t>
            </w:r>
          </w:p>
          <w:p>
            <w:pPr>
              <w:pStyle w:val="TableContents"/>
            </w:pPr>
            <w:r>
              <w:t>УК-2.6 Выполняет задачи в зоне своей ответственности в соответствии с запланированными результатами и точками контроля, при необходимости корректирует способы решения задач</w:t>
            </w:r>
          </w:p>
          <w:p>
            <w:pPr>
              <w:pStyle w:val="TableContents"/>
            </w:pPr>
            <w:r>
              <w:t>УК-2.7 Представляет результаты проекта, предлагает возможности их использования и/или совершенствования</w:t>
            </w:r>
          </w:p>
        </w:tc>
        <w:tc>
          <w:tcPr>
            <w:tcW w:type="dxa" w:w="2299"/>
            <w:tcBorders>
              <w:top w:val="single" w:sz="4"/>
              <w:left w:val="single" w:sz="4"/>
              <w:bottom w:val="single" w:sz="4"/>
              <w:right w:val="single" w:sz="4"/>
            </w:tcBorders>
          </w:tcPr>
          <w:p>
            <w:pPr>
              <w:pStyle w:val="TableContents"/>
            </w:pPr>
            <w:r>
              <w:t>Знать:</w:t>
            </w:r>
          </w:p>
          <w:p>
            <w:pPr>
              <w:pStyle w:val="TableList"/>
            </w:pPr>
            <w:r>
              <w:t>•</w:t>
              <w:tab/>
              <w:t>Методы и средства работы с базовыми объектами платформы 1С:Предприятие;</w:t>
            </w:r>
          </w:p>
          <w:p>
            <w:pPr>
              <w:pStyle w:val="TableList"/>
            </w:pPr>
            <w:r>
              <w:t>•</w:t>
              <w:tab/>
              <w:t>Механизмы учета лежащие в основе типовых конфигураций платформы 1С:Предприятие.</w:t>
            </w:r>
          </w:p>
          <w:p>
            <w:pPr>
              <w:pStyle w:val="TableContents"/>
            </w:pPr>
            <w:r>
              <w:t>Уметь:</w:t>
            </w:r>
          </w:p>
          <w:p>
            <w:pPr>
              <w:pStyle w:val="TableList"/>
            </w:pPr>
            <w:r>
              <w:t>•</w:t>
              <w:tab/>
              <w:t>Работать с конфигурациями на платформе 1С:Предприятие.</w:t>
            </w:r>
          </w:p>
          <w:p>
            <w:pPr>
              <w:pStyle w:val="TableContents"/>
            </w:pPr>
            <w:r>
              <w:t>Владеть:</w:t>
            </w:r>
          </w:p>
          <w:p>
            <w:pPr>
              <w:pStyle w:val="TableList"/>
            </w:pPr>
            <w:r>
              <w:t>•</w:t>
              <w:tab/>
              <w:t>Основами пользовательского интерфейса платформы 1С:Предприятие.</w:t>
            </w:r>
          </w:p>
        </w:tc>
        <w:tc>
          <w:tcPr>
            <w:tcW w:type="dxa" w:w="1464"/>
            <w:tcBorders>
              <w:top w:val="single" w:sz="4"/>
              <w:left w:val="single" w:sz="4"/>
              <w:bottom w:val="single" w:sz="4"/>
              <w:right w:val="single" w:sz="4"/>
            </w:tcBorders>
          </w:tcPr>
          <w:p>
            <w:pPr>
              <w:pStyle w:val="TableHeading"/>
            </w:pPr>
            <w:r>
              <w:t>Лабораторные работы, тестовые вопросы</w:t>
            </w:r>
          </w:p>
        </w:tc>
      </w:tr>
    </w:tbl>
    <w:p>
      <w:pPr>
        <w:pStyle w:val="18"/>
        <w:jc w:val="left"/>
        <w:rPr>
          <w:bCs/>
        </w:rPr>
      </w:pPr>
      <w:r>
        <w:rPr/>
        <w:t>1.3. Место дисциплины в структуре ОПОП</w:t>
      </w:r>
    </w:p>
    <w:tbl>
      <w:tblPr>
        <w:tblW w:w="5000" w:type="pct"/>
        <w:jc w:val="left"/>
        <w:tblInd w:w="108" w:type="dxa"/>
        <w:tblLayout w:type="fixed"/>
        <w:tblCellMar>
          <w:top w:w="0" w:type="dxa"/>
          <w:left w:w="108" w:type="dxa"/>
          <w:bottom w:w="0" w:type="dxa"/>
          <w:right w:w="108" w:type="dxa"/>
        </w:tblCellMar>
        <w:tblLook w:val="0000" w:noHBand="0" w:noVBand="0" w:firstColumn="0" w:lastRow="0" w:lastColumn="0" w:firstRow="0"/>
      </w:tblPr>
      <w:tblGrid>
        <w:gridCol w:w="1271"/>
        <w:gridCol w:w="2149"/>
        <w:gridCol w:w="2043"/>
        <w:gridCol w:w="2029"/>
        <w:gridCol w:w="2145"/>
      </w:tblGrid>
      <w:tr>
        <w:trPr/>
        <w:tc>
          <w:tcPr>
            <w:tcW w:w="1271" w:type="dxa"/>
            <w:vMerge w:val="restart"/>
            <w:tcBorders>
              <w:top w:val="single" w:sz="4" w:space="0" w:color="000000"/>
              <w:left w:val="single" w:sz="4" w:space="0" w:color="000000"/>
              <w:bottom w:val="single" w:sz="4" w:space="0" w:color="000000"/>
            </w:tcBorders>
          </w:tcPr>
          <w:p>
            <w:pPr>
              <w:pStyle w:val="13"/>
              <w:ind w:left="0"/>
              <w:jc w:val="center"/>
              <w:rPr>
                <w:rFonts w:cs="Calibri"/>
                <w:sz w:val="20"/>
                <w:szCs w:val="20"/>
              </w:rPr>
            </w:pPr>
            <w:r>
              <w:rPr>
                <w:rFonts w:cs="Calibri"/>
                <w:sz w:val="20"/>
                <w:szCs w:val="20"/>
              </w:rPr>
              <w:t>Индекс</w:t>
            </w:r>
          </w:p>
        </w:tc>
        <w:tc>
          <w:tcPr>
            <w:tcW w:w="2149" w:type="dxa"/>
            <w:vMerge w:val="restart"/>
            <w:tcBorders>
              <w:top w:val="single" w:sz="4" w:space="0" w:color="000000"/>
              <w:left w:val="single" w:sz="4" w:space="0" w:color="000000"/>
              <w:bottom w:val="single" w:sz="4" w:space="0" w:color="000000"/>
            </w:tcBorders>
          </w:tcPr>
          <w:p>
            <w:pPr>
              <w:pStyle w:val="13"/>
              <w:ind w:left="0"/>
              <w:jc w:val="center"/>
              <w:rPr>
                <w:rFonts w:cs="Calibri"/>
                <w:bCs/>
                <w:sz w:val="20"/>
                <w:szCs w:val="20"/>
              </w:rPr>
            </w:pPr>
            <w:r>
              <w:rPr>
                <w:rFonts w:cs="Calibri"/>
                <w:bCs/>
                <w:sz w:val="20"/>
                <w:szCs w:val="20"/>
              </w:rPr>
              <w:t>Наименование дисциплины (модуля), практики</w:t>
            </w:r>
          </w:p>
        </w:tc>
        <w:tc>
          <w:tcPr>
            <w:tcW w:w="2043" w:type="dxa"/>
            <w:vMerge w:val="restart"/>
            <w:tcBorders>
              <w:top w:val="single" w:sz="4" w:space="0" w:color="000000"/>
              <w:left w:val="single" w:sz="4" w:space="0" w:color="000000"/>
              <w:bottom w:val="single" w:sz="4" w:space="0" w:color="000000"/>
            </w:tcBorders>
          </w:tcPr>
          <w:p>
            <w:pPr>
              <w:pStyle w:val="13"/>
              <w:ind w:left="0"/>
              <w:jc w:val="center"/>
              <w:rPr>
                <w:rFonts w:cs="Calibri"/>
                <w:sz w:val="20"/>
                <w:szCs w:val="20"/>
              </w:rPr>
            </w:pPr>
            <w:r>
              <w:rPr>
                <w:rFonts w:cs="Calibri"/>
                <w:sz w:val="20"/>
                <w:szCs w:val="20"/>
              </w:rPr>
              <w:t>Семестр изучения</w:t>
            </w:r>
          </w:p>
        </w:tc>
        <w:tc>
          <w:tcPr>
            <w:tcW w:w="4174" w:type="dxa"/>
            <w:gridSpan w:val="2"/>
            <w:tcBorders>
              <w:top w:val="single" w:sz="4" w:space="0" w:color="000000"/>
              <w:left w:val="single" w:sz="4" w:space="0" w:color="000000"/>
              <w:bottom w:val="single" w:sz="4" w:space="0" w:color="000000"/>
              <w:right w:val="single" w:sz="4" w:space="0" w:color="000000"/>
            </w:tcBorders>
          </w:tcPr>
          <w:p>
            <w:pPr>
              <w:pStyle w:val="13"/>
              <w:ind w:left="0"/>
              <w:jc w:val="center"/>
              <w:rPr>
                <w:rFonts w:cs="Calibri"/>
                <w:bCs/>
                <w:sz w:val="20"/>
                <w:szCs w:val="20"/>
              </w:rPr>
            </w:pPr>
            <w:r>
              <w:rPr>
                <w:rFonts w:cs="Calibri"/>
                <w:bCs/>
                <w:sz w:val="20"/>
                <w:szCs w:val="20"/>
              </w:rPr>
              <w:t>Индексы и наименования учебных дисциплин (модулей), практик</w:t>
            </w:r>
          </w:p>
        </w:tc>
      </w:tr>
      <w:tr>
        <w:trPr/>
        <w:tc>
          <w:tcPr>
            <w:tcW w:w="1271" w:type="dxa"/>
            <w:vMerge w:val="continue"/>
            <w:tcBorders>
              <w:top w:val="single" w:sz="4" w:space="0" w:color="000000"/>
              <w:left w:val="single" w:sz="4" w:space="0" w:color="000000"/>
              <w:bottom w:val="single" w:sz="4" w:space="0" w:color="000000"/>
            </w:tcBorders>
          </w:tcPr>
          <w:p>
            <w:pPr>
              <w:pStyle w:val="Normal"/>
              <w:rPr/>
            </w:pPr>
            <w:r>
              <w:rPr/>
            </w:r>
          </w:p>
        </w:tc>
        <w:tc>
          <w:tcPr>
            <w:tcW w:w="2149" w:type="dxa"/>
            <w:vMerge w:val="continue"/>
            <w:tcBorders>
              <w:top w:val="single" w:sz="4" w:space="0" w:color="000000"/>
              <w:left w:val="single" w:sz="4" w:space="0" w:color="000000"/>
              <w:bottom w:val="single" w:sz="4" w:space="0" w:color="000000"/>
            </w:tcBorders>
          </w:tcPr>
          <w:p>
            <w:pPr>
              <w:pStyle w:val="Normal"/>
              <w:rPr/>
            </w:pPr>
            <w:r>
              <w:rPr/>
            </w:r>
          </w:p>
        </w:tc>
        <w:tc>
          <w:tcPr>
            <w:tcW w:w="2043" w:type="dxa"/>
            <w:vMerge w:val="continue"/>
            <w:tcBorders>
              <w:top w:val="single" w:sz="4" w:space="0" w:color="000000"/>
              <w:left w:val="single" w:sz="4" w:space="0" w:color="000000"/>
              <w:bottom w:val="single" w:sz="4" w:space="0" w:color="000000"/>
            </w:tcBorders>
          </w:tcPr>
          <w:p>
            <w:pPr>
              <w:pStyle w:val="Normal"/>
              <w:rPr/>
            </w:pPr>
            <w:r>
              <w:rPr/>
            </w:r>
          </w:p>
        </w:tc>
        <w:tc>
          <w:tcPr>
            <w:tcW w:w="2029" w:type="dxa"/>
            <w:tcBorders>
              <w:top w:val="single" w:sz="4" w:space="0" w:color="000000"/>
              <w:left w:val="single" w:sz="4" w:space="0" w:color="000000"/>
              <w:bottom w:val="single" w:sz="4" w:space="0" w:color="000000"/>
            </w:tcBorders>
            <w:vAlign w:val="center"/>
          </w:tcPr>
          <w:p>
            <w:pPr>
              <w:pStyle w:val="21"/>
              <w:tabs>
                <w:tab w:val="clear" w:pos="720"/>
                <w:tab w:val="left" w:pos="0" w:leader="none"/>
              </w:tabs>
              <w:snapToGrid w:val="false"/>
              <w:spacing w:lineRule="auto" w:line="240" w:before="0" w:after="0"/>
              <w:ind w:hanging="0" w:left="0"/>
              <w:jc w:val="center"/>
              <w:rPr>
                <w:rFonts w:cs="Calibri"/>
                <w:bCs/>
              </w:rPr>
            </w:pPr>
            <w:r>
              <w:rPr>
                <w:rFonts w:cs="Calibri"/>
                <w:bCs/>
              </w:rPr>
              <w:t>на которые опирается содержание данной дисциплины (модуля)</w:t>
            </w:r>
          </w:p>
        </w:tc>
        <w:tc>
          <w:tcPr>
            <w:tcW w:w="2145" w:type="dxa"/>
            <w:tcBorders>
              <w:top w:val="single" w:sz="4" w:space="0" w:color="000000"/>
              <w:left w:val="single" w:sz="4" w:space="0" w:color="000000"/>
              <w:bottom w:val="single" w:sz="4" w:space="0" w:color="000000"/>
              <w:right w:val="single" w:sz="4" w:space="0" w:color="000000"/>
            </w:tcBorders>
            <w:vAlign w:val="center"/>
          </w:tcPr>
          <w:p>
            <w:pPr>
              <w:pStyle w:val="21"/>
              <w:tabs>
                <w:tab w:val="clear" w:pos="720"/>
                <w:tab w:val="left" w:pos="0" w:leader="none"/>
              </w:tabs>
              <w:snapToGrid w:val="false"/>
              <w:spacing w:lineRule="auto" w:line="240" w:before="0" w:after="0"/>
              <w:ind w:hanging="0" w:left="0"/>
              <w:jc w:val="center"/>
              <w:rPr>
                <w:rFonts w:cs="Calibri"/>
                <w:bCs/>
              </w:rPr>
            </w:pPr>
            <w:r>
              <w:rPr>
                <w:rFonts w:cs="Calibri"/>
                <w:bCs/>
              </w:rPr>
              <w:t>для которых содержание данной дисциплины (модуля) выступает опорой</w:t>
            </w:r>
          </w:p>
        </w:tc>
      </w:tr>
      <w:tr>
        <w:trPr/>
        <w:tc>
          <w:tcPr>
            <w:tcW w:w="1271" w:type="dxa"/>
            <w:tcBorders>
              <w:top w:val="single" w:sz="4" w:space="0" w:color="000000"/>
              <w:left w:val="single" w:sz="4" w:space="0" w:color="000000"/>
              <w:bottom w:val="single" w:sz="4" w:space="0" w:color="000000"/>
            </w:tcBorders>
          </w:tcPr>
          <w:p>
            <w:pPr>
              <w:pStyle w:val="TableHeading"/>
              <w:rPr/>
            </w:pPr>
            <w:r>
              <w:rPr/>
              <w:t xml:space="preserve">Б1.В.ДВ.04.01</w:t>
            </w:r>
          </w:p>
        </w:tc>
        <w:tc>
          <w:tcPr>
            <w:tcW w:w="2149" w:type="dxa"/>
            <w:tcBorders>
              <w:top w:val="single" w:sz="4" w:space="0" w:color="000000"/>
              <w:left w:val="single" w:sz="4" w:space="0" w:color="000000"/>
              <w:bottom w:val="single" w:sz="4" w:space="0" w:color="000000"/>
            </w:tcBorders>
          </w:tcPr>
          <w:p>
            <w:pPr>
              <w:pStyle w:val="TableHeading"/>
              <w:rPr/>
            </w:pPr>
            <w:r>
              <w:rPr/>
              <w:t xml:space="preserve">Автоматизация бухгалтерской деятельности</w:t>
            </w:r>
          </w:p>
        </w:tc>
        <w:tc>
          <w:tcPr>
            <w:tcW w:w="2043" w:type="dxa"/>
            <w:tcBorders>
              <w:top w:val="single" w:sz="4" w:space="0" w:color="000000"/>
              <w:left w:val="single" w:sz="4" w:space="0" w:color="000000"/>
              <w:bottom w:val="single" w:sz="4" w:space="0" w:color="000000"/>
            </w:tcBorders>
          </w:tcPr>
          <w:p>
            <w:pPr>
              <w:pStyle w:val="TableHeading"/>
              <w:rPr/>
            </w:pPr>
            <w:r>
              <w:rPr/>
              <w:t xml:space="preserve">7</w:t>
            </w:r>
          </w:p>
        </w:tc>
        <w:tc>
          <w:tcPr>
            <w:tcW w:w="2029" w:type="dxa"/>
            <w:tcBorders>
              <w:top w:val="single" w:sz="4" w:space="0" w:color="000000"/>
              <w:left w:val="single" w:sz="4" w:space="0" w:color="000000"/>
              <w:bottom w:val="single" w:sz="4" w:space="0" w:color="000000"/>
            </w:tcBorders>
          </w:tcPr>
          <w:p>
            <w:pPr>
              <w:pStyle w:val="TableHeading"/>
              <w:rPr/>
            </w:pPr>
            <w:r>
              <w:rPr/>
              <w:t xml:space="preserve">Б1.О.28 Базы данных</w:t>
            </w:r>
          </w:p>
        </w:tc>
        <w:tc>
          <w:tcPr>
            <w:tcW w:w="2145" w:type="dxa"/>
            <w:tcBorders>
              <w:top w:val="single" w:sz="4" w:space="0" w:color="000000"/>
              <w:left w:val="single" w:sz="4" w:space="0" w:color="000000"/>
              <w:bottom w:val="single" w:sz="4" w:space="0" w:color="000000"/>
              <w:right w:val="single" w:sz="4" w:space="0" w:color="000000"/>
            </w:tcBorders>
          </w:tcPr>
          <w:p>
            <w:pPr>
              <w:pStyle w:val="TableHeading"/>
              <w:rPr/>
            </w:pPr>
            <w:r>
              <w:rPr>
                <w:rFonts w:cs="Calibri"/>
              </w:rPr>
              <w:t xml:space="preserve"/>
            </w:r>
          </w:p>
        </w:tc>
      </w:tr>
    </w:tbl>
    <w:p>
      <w:pPr>
        <w:pStyle w:val="18"/>
        <w:jc w:val="left"/>
        <w:rPr>
          <w:b w:val="false"/>
        </w:rPr>
      </w:pPr>
      <w:r>
        <w:rPr/>
        <w:t>1.4. Язык преподавания:</w:t>
      </w:r>
      <w:r>
        <w:rPr>
          <w:b w:val="false"/>
        </w:rPr>
        <w:t xml:space="preserve"> Русский.</w:t>
      </w:r>
      <w:r>
        <w:br w:type="page"/>
      </w:r>
    </w:p>
    <w:p>
      <w:pPr>
        <w:pStyle w:val="18"/>
        <w:spacing w:before="0" w:after="113"/>
        <w:rPr>
          <w:bCs/>
        </w:rPr>
      </w:pPr>
      <w:r>
        <w:rPr/>
        <w:t xml:space="preserve">2. Объем дисциплины в зачетных единицах с указанием количества академических часов, выделенных на контактную работу обучающихся с преподавателем </w:t>
        <w:br/>
        <w:t>(по видам учебных занятий) и на самостоятельную работу обучающихся</w:t>
      </w:r>
    </w:p>
    <w:p>
      <w:pPr>
        <w:pStyle w:val="Normal"/>
        <w:spacing w:before="113" w:after="113"/>
        <w:jc w:val="both"/>
        <w:rPr/>
      </w:pPr>
      <w:r>
        <w:rPr/>
        <w:t>Выписка из учебного плана:</w:t>
      </w:r>
    </w:p>
    <w:tbl>
      <w:tblPr>
        <w:tblW w:w="5000" w:type="pct"/>
        <w:jc w:val="center"/>
        <w:tblInd w:w="0" w:type="dxa"/>
        <w:tblLayout w:type="fixed"/>
        <w:tblCellMar>
          <w:top w:w="0" w:type="dxa"/>
          <w:left w:w="108" w:type="dxa"/>
          <w:bottom w:w="0" w:type="dxa"/>
          <w:right w:w="108" w:type="dxa"/>
        </w:tblCellMar>
        <w:tblLook w:val="0000" w:noHBand="0" w:noVBand="0" w:firstColumn="0" w:lastRow="0" w:lastColumn="0" w:firstRow="0"/>
      </w:tblPr>
      <w:tblGrid>
        <w:gridCol w:w="4257"/>
        <w:gridCol w:w="3151"/>
        <w:gridCol w:w="2222"/>
        <w:gridCol w:w="7"/>
      </w:tblGrid>
      <w:tr>
        <w:trPr/>
        <w:tc>
          <w:tcPr>
            <w:tcW w:w="4257" w:type="dxa"/>
            <w:tcBorders>
              <w:top w:val="single" w:sz="4" w:space="0" w:color="000000"/>
              <w:left w:val="single" w:sz="4" w:space="0" w:color="000000"/>
              <w:bottom w:val="single" w:sz="4" w:space="0" w:color="000000"/>
            </w:tcBorders>
          </w:tcPr>
          <w:p>
            <w:pPr>
              <w:pStyle w:val="Normal"/>
              <w:jc w:val="both"/>
              <w:rPr/>
            </w:pPr>
            <w:r>
              <w:rPr/>
              <w:t>Индекс и наименование дисциплины по учебному плану</w:t>
            </w:r>
          </w:p>
        </w:tc>
        <w:tc>
          <w:tcPr>
            <w:tcW w:w="5380" w:type="dxa"/>
            <w:gridSpan w:val="3"/>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t xml:space="preserve">Б1.В.ДВ.04.01 Автоматизация бухгалтерской деятельности</w:t>
            </w:r>
          </w:p>
        </w:tc>
      </w:tr>
      <w:tr>
        <w:trPr/>
        <w:tc>
          <w:tcPr>
            <w:tcW w:w="4257" w:type="dxa"/>
            <w:tcBorders>
              <w:top w:val="single" w:sz="4" w:space="0" w:color="000000"/>
              <w:left w:val="single" w:sz="4" w:space="0" w:color="000000"/>
              <w:bottom w:val="single" w:sz="4" w:space="0" w:color="000000"/>
            </w:tcBorders>
          </w:tcPr>
          <w:p>
            <w:pPr>
              <w:pStyle w:val="Normal"/>
              <w:jc w:val="both"/>
              <w:rPr/>
            </w:pPr>
            <w:r>
              <w:rPr/>
              <w:t>Курс изучения</w:t>
            </w:r>
          </w:p>
        </w:tc>
        <w:tc>
          <w:tcPr>
            <w:tcW w:w="5380" w:type="dxa"/>
            <w:gridSpan w:val="3"/>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t xml:space="preserve">4</w:t>
            </w:r>
          </w:p>
        </w:tc>
      </w:tr>
      <w:tr>
        <w:trPr/>
        <w:tc>
          <w:tcPr>
            <w:tcW w:w="4257" w:type="dxa"/>
            <w:tcBorders>
              <w:top w:val="single" w:sz="4" w:space="0" w:color="000000"/>
              <w:left w:val="single" w:sz="4" w:space="0" w:color="000000"/>
              <w:bottom w:val="single" w:sz="4" w:space="0" w:color="000000"/>
            </w:tcBorders>
          </w:tcPr>
          <w:p>
            <w:pPr>
              <w:pStyle w:val="Normal"/>
              <w:jc w:val="both"/>
              <w:rPr/>
            </w:pPr>
            <w:r>
              <w:rPr/>
              <w:t>Семестр(ы) изучения</w:t>
            </w:r>
          </w:p>
        </w:tc>
        <w:tc>
          <w:tcPr>
            <w:tcW w:w="5380" w:type="dxa"/>
            <w:gridSpan w:val="3"/>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t xml:space="preserve">7</w:t>
            </w:r>
          </w:p>
        </w:tc>
      </w:tr>
      <w:tr>
        <w:trPr/>
        <w:tc>
          <w:tcPr>
            <w:tcW w:w="4257" w:type="dxa"/>
            <w:tcBorders>
              <w:top w:val="single" w:sz="4" w:space="0" w:color="000000"/>
              <w:left w:val="single" w:sz="4" w:space="0" w:color="000000"/>
              <w:bottom w:val="single" w:sz="4" w:space="0" w:color="000000"/>
            </w:tcBorders>
          </w:tcPr>
          <w:p>
            <w:pPr>
              <w:pStyle w:val="Normal"/>
              <w:jc w:val="both"/>
              <w:rPr/>
            </w:pPr>
            <w:r>
              <w:rPr/>
              <w:t>Форма промежуточной аттестации (зачет / экзамен)</w:t>
            </w:r>
          </w:p>
        </w:tc>
        <w:tc>
          <w:tcPr>
            <w:tcW w:w="5380" w:type="dxa"/>
            <w:gridSpan w:val="3"/>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t xml:space="preserve">Зачет</w:t>
            </w:r>
          </w:p>
        </w:tc>
      </w:tr>
      <w:tr>
        <w:trPr/>
        <w:tc>
          <w:tcPr>
            <w:tcW w:w="4257" w:type="dxa"/>
            <w:tcBorders>
              <w:top w:val="single" w:sz="4" w:space="0" w:color="000000"/>
              <w:left w:val="single" w:sz="4" w:space="0" w:color="000000"/>
              <w:bottom w:val="single" w:sz="4" w:space="0" w:color="000000"/>
            </w:tcBorders>
          </w:tcPr>
          <w:p>
            <w:pPr>
              <w:pStyle w:val="Normal"/>
              <w:jc w:val="both"/>
              <w:rPr/>
            </w:pPr>
            <w:r>
              <w:rPr/>
              <w:t>Курсовой проект / курсовая работа (указать вид работы при наличии в учебном плане), семестр выполнения</w:t>
            </w:r>
          </w:p>
        </w:tc>
        <w:tc>
          <w:tcPr>
            <w:tcW w:w="5380" w:type="dxa"/>
            <w:gridSpan w:val="3"/>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t>—</w:t>
            </w:r>
          </w:p>
        </w:tc>
      </w:tr>
      <w:tr>
        <w:trPr/>
        <w:tc>
          <w:tcPr>
            <w:tcW w:w="4257" w:type="dxa"/>
            <w:tcBorders>
              <w:top w:val="single" w:sz="4" w:space="0" w:color="000000"/>
              <w:left w:val="single" w:sz="4" w:space="0" w:color="000000"/>
              <w:bottom w:val="single" w:sz="4" w:space="0" w:color="000000"/>
            </w:tcBorders>
          </w:tcPr>
          <w:p>
            <w:pPr>
              <w:pStyle w:val="Normal"/>
              <w:jc w:val="both"/>
              <w:rPr/>
            </w:pPr>
            <w:r>
              <w:rPr/>
              <w:t>Трудоемкость (в ЗЕТ)</w:t>
            </w:r>
          </w:p>
        </w:tc>
        <w:tc>
          <w:tcPr>
            <w:tcW w:w="5380" w:type="dxa"/>
            <w:gridSpan w:val="3"/>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t xml:space="preserve">3</w:t>
            </w:r>
          </w:p>
        </w:tc>
      </w:tr>
      <w:tr>
        <w:trPr>
          <w:trHeight w:val="361" w:hRule="atLeast"/>
        </w:trPr>
        <w:tc>
          <w:tcPr>
            <w:tcW w:w="4257" w:type="dxa"/>
            <w:tcBorders>
              <w:top w:val="single" w:sz="4" w:space="0" w:color="000000"/>
              <w:left w:val="single" w:sz="4" w:space="0" w:color="000000"/>
              <w:bottom w:val="single" w:sz="4" w:space="0" w:color="000000"/>
            </w:tcBorders>
          </w:tcPr>
          <w:p>
            <w:pPr>
              <w:pStyle w:val="Normal"/>
              <w:jc w:val="both"/>
              <w:rPr/>
            </w:pPr>
            <w:r>
              <w:rPr>
                <w:b/>
              </w:rPr>
              <w:t xml:space="preserve">Трудоемкость (в часах) </w:t>
            </w:r>
            <w:r>
              <w:rPr/>
              <w:t>(сумма строк №1,2,3), в т.ч.:</w:t>
            </w:r>
          </w:p>
        </w:tc>
        <w:tc>
          <w:tcPr>
            <w:tcW w:w="5380" w:type="dxa"/>
            <w:gridSpan w:val="3"/>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t xml:space="preserve">108</w:t>
            </w:r>
          </w:p>
        </w:tc>
      </w:tr>
      <w:tr>
        <w:trPr/>
        <w:tc>
          <w:tcPr>
            <w:tcW w:w="4257" w:type="dxa"/>
            <w:tcBorders>
              <w:top w:val="single" w:sz="4" w:space="0" w:color="000000"/>
              <w:left w:val="single" w:sz="4" w:space="0" w:color="000000"/>
              <w:bottom w:val="single" w:sz="4" w:space="0" w:color="000000"/>
            </w:tcBorders>
          </w:tcPr>
          <w:p>
            <w:pPr>
              <w:pStyle w:val="Normal"/>
              <w:jc w:val="both"/>
              <w:rPr>
                <w:b/>
                <w:bCs/>
              </w:rPr>
            </w:pPr>
            <w:r>
              <w:rPr>
                <w:b/>
                <w:bCs/>
              </w:rPr>
              <w:t>№</w:t>
            </w:r>
            <w:r>
              <w:rPr>
                <w:b/>
                <w:bCs/>
              </w:rPr>
              <w:t>1. Контактная работа обучающихся с преподавателем (КР), в часах:</w:t>
            </w:r>
          </w:p>
        </w:tc>
        <w:tc>
          <w:tcPr>
            <w:tcW w:w="3151" w:type="dxa"/>
            <w:tcBorders>
              <w:top w:val="single" w:sz="4" w:space="0" w:color="000000"/>
              <w:left w:val="single" w:sz="4" w:space="0" w:color="000000"/>
              <w:bottom w:val="single" w:sz="4" w:space="0" w:color="000000"/>
            </w:tcBorders>
          </w:tcPr>
          <w:p>
            <w:pPr>
              <w:pStyle w:val="Normal"/>
              <w:jc w:val="center"/>
              <w:rPr/>
            </w:pPr>
            <w:r>
              <w:rPr/>
              <w:t>Объем аудиторной работы,</w:t>
            </w:r>
          </w:p>
          <w:p>
            <w:pPr>
              <w:pStyle w:val="Normal"/>
              <w:jc w:val="center"/>
              <w:rPr/>
            </w:pPr>
            <w:r>
              <w:rPr/>
              <w:t>в часах</w:t>
            </w:r>
          </w:p>
        </w:tc>
        <w:tc>
          <w:tcPr>
            <w:tcW w:w="2229" w:type="dxa"/>
            <w:gridSpan w:val="2"/>
            <w:tcBorders>
              <w:top w:val="single" w:sz="4" w:space="0" w:color="000000"/>
              <w:left w:val="single" w:sz="4" w:space="0" w:color="000000"/>
              <w:bottom w:val="single" w:sz="4" w:space="0" w:color="000000"/>
              <w:right w:val="single" w:sz="4" w:space="0" w:color="000000"/>
            </w:tcBorders>
          </w:tcPr>
          <w:p>
            <w:pPr>
              <w:pStyle w:val="Normal"/>
              <w:jc w:val="center"/>
              <w:rPr/>
            </w:pPr>
            <w:r>
              <w:rPr/>
              <w:t>В т.ч. с применением ДОТ или ЭО, в часах</w:t>
            </w:r>
          </w:p>
        </w:tc>
      </w:tr>
      <w:tr>
        <w:trPr/>
        <w:tc>
          <w:tcPr>
            <w:tcW w:w="4257" w:type="dxa"/>
            <w:tcBorders>
              <w:top w:val="single" w:sz="4" w:space="0" w:color="000000"/>
              <w:left w:val="single" w:sz="4" w:space="0" w:color="000000"/>
              <w:bottom w:val="single" w:sz="4" w:space="0" w:color="000000"/>
            </w:tcBorders>
          </w:tcPr>
          <w:p>
            <w:pPr>
              <w:pStyle w:val="Normal"/>
              <w:jc w:val="both"/>
              <w:rPr/>
            </w:pPr>
            <w:r>
              <w:rPr/>
              <w:t>Объем работы (в часах) (1.1.+1.2.+1.3.):</w:t>
            </w:r>
          </w:p>
        </w:tc>
        <w:tc>
          <w:tcPr>
            <w:tcW w:w="3151" w:type="dxa"/>
            <w:tcBorders>
              <w:top w:val="single" w:sz="4" w:space="0" w:color="000000"/>
              <w:left w:val="single" w:sz="4" w:space="0" w:color="000000"/>
              <w:bottom w:val="single" w:sz="4" w:space="0" w:color="000000"/>
            </w:tcBorders>
          </w:tcPr>
          <w:p>
            <w:pPr>
              <w:pStyle w:val="Normal"/>
              <w:jc w:val="center"/>
              <w:rPr/>
            </w:pPr>
            <w:r>
              <w:rPr/>
              <w:t xml:space="preserve">51</w:t>
            </w:r>
          </w:p>
        </w:tc>
        <w:tc>
          <w:tcPr>
            <w:tcW w:w="2229"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t>—</w:t>
            </w:r>
          </w:p>
        </w:tc>
      </w:tr>
      <w:tr>
        <w:trPr/>
        <w:tc>
          <w:tcPr>
            <w:tcW w:w="4257" w:type="dxa"/>
            <w:tcBorders>
              <w:top w:val="single" w:sz="4" w:space="0" w:color="000000"/>
              <w:left w:val="single" w:sz="4" w:space="0" w:color="000000"/>
              <w:bottom w:val="single" w:sz="4" w:space="0" w:color="000000"/>
            </w:tcBorders>
          </w:tcPr>
          <w:p>
            <w:pPr>
              <w:pStyle w:val="Normal"/>
              <w:ind w:left="161"/>
              <w:jc w:val="both"/>
              <w:rPr/>
            </w:pPr>
            <w:r>
              <w:rPr/>
              <w:t>1.1. Занятия лекционного типа (лекции)</w:t>
            </w:r>
          </w:p>
        </w:tc>
        <w:tc>
          <w:tcPr>
            <w:tcW w:w="3151" w:type="dxa"/>
            <w:tcBorders>
              <w:top w:val="single" w:sz="4" w:space="0" w:color="000000"/>
              <w:left w:val="single" w:sz="4" w:space="0" w:color="000000"/>
              <w:bottom w:val="single" w:sz="4" w:space="0" w:color="000000"/>
            </w:tcBorders>
          </w:tcPr>
          <w:p>
            <w:pPr>
              <w:pStyle w:val="Normal"/>
              <w:snapToGrid w:val="false"/>
              <w:jc w:val="center"/>
              <w:rPr/>
            </w:pPr>
            <w:r>
              <w:rPr/>
              <w:t xml:space="preserve">16</w:t>
            </w:r>
          </w:p>
        </w:tc>
        <w:tc>
          <w:tcPr>
            <w:tcW w:w="2229"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t>—</w:t>
            </w:r>
          </w:p>
        </w:tc>
      </w:tr>
      <w:tr>
        <w:trPr/>
        <w:tc>
          <w:tcPr>
            <w:tcW w:w="4257" w:type="dxa"/>
            <w:tcBorders>
              <w:top w:val="single" w:sz="4" w:space="0" w:color="000000"/>
              <w:left w:val="single" w:sz="4" w:space="0" w:color="000000"/>
              <w:bottom w:val="single" w:sz="4" w:space="0" w:color="000000"/>
            </w:tcBorders>
          </w:tcPr>
          <w:p>
            <w:pPr>
              <w:pStyle w:val="Normal"/>
              <w:ind w:left="161"/>
              <w:jc w:val="both"/>
              <w:rPr>
                <w:highlight w:val="none"/>
                <w:shd w:fill="auto" w:val="clear"/>
              </w:rPr>
            </w:pPr>
            <w:r>
              <w:rPr>
                <w:shd w:fill="auto" w:val="clear"/>
              </w:rPr>
              <w:t xml:space="preserve">1.2. Занятия семинарского типа, всего, в т.ч.:</w:t>
            </w:r>
          </w:p>
        </w:tc>
        <w:tc>
          <w:tcPr>
            <w:tcW w:w="3151" w:type="dxa"/>
            <w:tcBorders>
              <w:top w:val="single" w:sz="4" w:space="0" w:color="000000"/>
              <w:left w:val="single" w:sz="4" w:space="0" w:color="000000"/>
              <w:bottom w:val="single" w:sz="4" w:space="0" w:color="000000"/>
            </w:tcBorders>
          </w:tcPr>
          <w:p>
            <w:pPr>
              <w:pStyle w:val="Normal"/>
              <w:snapToGrid w:val="false"/>
              <w:jc w:val="center"/>
              <w:rPr/>
            </w:pPr>
            <w:r>
              <w:rPr/>
              <w:t xml:space="preserve">32</w:t>
            </w:r>
          </w:p>
        </w:tc>
        <w:tc>
          <w:tcPr>
            <w:tcW w:w="2229"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t>—</w:t>
            </w:r>
          </w:p>
        </w:tc>
      </w:tr>
      <w:tr>
        <w:trPr/>
        <w:tc>
          <w:tcPr>
            <w:tcW w:w="4257" w:type="dxa"/>
            <w:tcBorders>
              <w:top w:val="single" w:sz="4" w:space="0" w:color="000000"/>
              <w:left w:val="single" w:sz="4" w:space="0" w:color="000000"/>
              <w:bottom w:val="single" w:sz="4" w:space="0" w:color="000000"/>
            </w:tcBorders>
          </w:tcPr>
          <w:p>
            <w:pPr>
              <w:pStyle w:val="Normal"/>
              <w:ind w:left="587"/>
              <w:jc w:val="both"/>
              <w:rPr>
                <w:highlight w:val="none"/>
                <w:shd w:fill="auto" w:val="clear"/>
              </w:rPr>
            </w:pPr>
            <w:r>
              <w:rPr>
                <w:shd w:fill="auto" w:val="clear"/>
              </w:rPr>
              <w:t>- лабораторные работы</w:t>
            </w:r>
          </w:p>
        </w:tc>
        <w:tc>
          <w:tcPr>
            <w:tcW w:w="3151" w:type="dxa"/>
            <w:tcBorders>
              <w:top w:val="single" w:sz="4" w:space="0" w:color="000000"/>
              <w:left w:val="single" w:sz="4" w:space="0" w:color="000000"/>
              <w:bottom w:val="single" w:sz="4" w:space="0" w:color="000000"/>
            </w:tcBorders>
          </w:tcPr>
          <w:p>
            <w:pPr>
              <w:pStyle w:val="Normal"/>
              <w:snapToGrid w:val="false"/>
              <w:jc w:val="center"/>
              <w:rPr/>
            </w:pPr>
            <w:r>
              <w:rPr/>
              <w:t xml:space="preserve">32</w:t>
            </w:r>
          </w:p>
        </w:tc>
        <w:tc>
          <w:tcPr>
            <w:tcW w:w="2229"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t>—</w:t>
            </w:r>
          </w:p>
        </w:tc>
      </w:tr>
      <w:tr>
        <w:trPr/>
        <w:tc>
          <w:tcPr>
            <w:tcW w:w="4257" w:type="dxa"/>
            <w:tcBorders>
              <w:top w:val="single" w:sz="4" w:space="0" w:color="000000"/>
              <w:left w:val="single" w:sz="4" w:space="0" w:color="000000"/>
              <w:bottom w:val="single" w:sz="4" w:space="0" w:color="000000"/>
            </w:tcBorders>
          </w:tcPr>
          <w:p>
            <w:pPr>
              <w:pStyle w:val="Normal"/>
              <w:ind w:left="587"/>
              <w:jc w:val="both"/>
              <w:rPr>
                <w:highlight w:val="none"/>
                <w:shd w:fill="auto" w:val="clear"/>
              </w:rPr>
            </w:pPr>
            <w:r>
              <w:rPr>
                <w:shd w:fill="auto" w:val="clear"/>
              </w:rPr>
              <w:t>- практические занятия</w:t>
            </w:r>
          </w:p>
        </w:tc>
        <w:tc>
          <w:tcPr>
            <w:tcW w:w="3151" w:type="dxa"/>
            <w:tcBorders>
              <w:top w:val="single" w:sz="4" w:space="0" w:color="000000"/>
              <w:left w:val="single" w:sz="4" w:space="0" w:color="000000"/>
              <w:bottom w:val="single" w:sz="4" w:space="0" w:color="000000"/>
            </w:tcBorders>
          </w:tcPr>
          <w:p>
            <w:pPr>
              <w:pStyle w:val="Normal"/>
              <w:snapToGrid w:val="false"/>
              <w:jc w:val="center"/>
              <w:rPr/>
            </w:pPr>
            <w:r>
              <w:rPr/>
              <w:t xml:space="preserve">—</w:t>
            </w:r>
          </w:p>
        </w:tc>
        <w:tc>
          <w:tcPr>
            <w:tcW w:w="2229"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t>—</w:t>
            </w:r>
          </w:p>
        </w:tc>
      </w:tr>
      <w:tr>
        <w:trPr/>
        <w:tc>
          <w:tcPr>
            <w:tcW w:w="4257" w:type="dxa"/>
            <w:tcBorders>
              <w:top w:val="single" w:sz="4" w:space="0" w:color="000000"/>
              <w:left w:val="single" w:sz="4" w:space="0" w:color="000000"/>
              <w:bottom w:val="single" w:sz="4" w:space="0" w:color="000000"/>
            </w:tcBorders>
          </w:tcPr>
          <w:p>
            <w:pPr>
              <w:pStyle w:val="Normal"/>
              <w:ind w:left="161"/>
              <w:jc w:val="both"/>
              <w:rPr>
                <w:highlight w:val="none"/>
                <w:shd w:fill="auto" w:val="clear"/>
              </w:rPr>
            </w:pPr>
            <w:r>
              <w:rPr>
                <w:shd w:fill="auto" w:val="clear"/>
              </w:rPr>
              <w:t>1.3. КСР (контроль самостоятельной работы, консультации)</w:t>
            </w:r>
          </w:p>
        </w:tc>
        <w:tc>
          <w:tcPr>
            <w:tcW w:w="3151" w:type="dxa"/>
            <w:tcBorders>
              <w:top w:val="single" w:sz="4" w:space="0" w:color="000000"/>
              <w:left w:val="single" w:sz="4" w:space="0" w:color="000000"/>
              <w:bottom w:val="single" w:sz="4" w:space="0" w:color="000000"/>
            </w:tcBorders>
          </w:tcPr>
          <w:p>
            <w:pPr>
              <w:pStyle w:val="Normal"/>
              <w:snapToGrid w:val="false"/>
              <w:jc w:val="center"/>
              <w:rPr/>
            </w:pPr>
            <w:r>
              <w:rPr/>
              <w:t xml:space="preserve">3</w:t>
            </w:r>
          </w:p>
        </w:tc>
        <w:tc>
          <w:tcPr>
            <w:tcW w:w="2229"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t>—</w:t>
            </w:r>
          </w:p>
        </w:tc>
      </w:tr>
      <w:tr>
        <w:trPr>
          <w:trHeight w:val="325" w:hRule="atLeast"/>
        </w:trPr>
        <w:tc>
          <w:tcPr>
            <w:tcW w:w="4257" w:type="dxa"/>
            <w:tcBorders>
              <w:top w:val="single" w:sz="4" w:space="0" w:color="000000"/>
              <w:left w:val="single" w:sz="4" w:space="0" w:color="000000"/>
              <w:bottom w:val="single" w:sz="4" w:space="0" w:color="000000"/>
            </w:tcBorders>
          </w:tcPr>
          <w:p>
            <w:pPr>
              <w:pStyle w:val="Normal"/>
              <w:ind w:left="19"/>
              <w:jc w:val="both"/>
              <w:rPr>
                <w:highlight w:val="none"/>
                <w:shd w:fill="auto" w:val="clear"/>
              </w:rPr>
            </w:pPr>
            <w:r>
              <w:rPr>
                <w:b/>
                <w:bCs/>
                <w:shd w:fill="auto" w:val="clear"/>
              </w:rPr>
              <w:t>№</w:t>
            </w:r>
            <w:r>
              <w:rPr>
                <w:b/>
                <w:bCs/>
                <w:shd w:fill="auto" w:val="clear"/>
              </w:rPr>
              <w:t>2. Самостоятельная работа обучающихся (СРС) (в часах)</w:t>
            </w:r>
          </w:p>
        </w:tc>
        <w:tc>
          <w:tcPr>
            <w:tcW w:w="5380" w:type="dxa"/>
            <w:gridSpan w:val="3"/>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t xml:space="preserve">57</w:t>
            </w:r>
          </w:p>
        </w:tc>
      </w:tr>
      <w:tr>
        <w:trPr/>
        <w:tc>
          <w:tcPr>
            <w:tcW w:w="4257" w:type="dxa"/>
            <w:tcBorders>
              <w:top w:val="single" w:sz="4" w:space="0" w:color="000000"/>
              <w:left w:val="single" w:sz="4" w:space="0" w:color="000000"/>
              <w:bottom w:val="single" w:sz="4" w:space="0" w:color="000000"/>
            </w:tcBorders>
          </w:tcPr>
          <w:p>
            <w:pPr>
              <w:pStyle w:val="Normal"/>
              <w:ind w:left="19"/>
              <w:jc w:val="both"/>
              <w:rPr/>
            </w:pPr>
            <w:r>
              <w:rPr>
                <w:b/>
                <w:bCs/>
              </w:rPr>
              <w:t>№</w:t>
            </w:r>
            <w:r>
              <w:rPr>
                <w:b/>
                <w:bCs/>
              </w:rPr>
              <w:t xml:space="preserve">3. Количество часов на экзамен </w:t>
            </w:r>
            <w:r>
              <w:rPr/>
              <w:t>(при наличии экзамена в учебном плане)</w:t>
            </w:r>
          </w:p>
        </w:tc>
        <w:tc>
          <w:tcPr>
            <w:tcW w:w="5380" w:type="dxa"/>
            <w:gridSpan w:val="3"/>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t xml:space="preserve">—</w:t>
            </w:r>
          </w:p>
        </w:tc>
      </w:tr>
    </w:tbl>
    <w:p>
      <w:pPr>
        <w:pStyle w:val="Normal"/>
        <w:rPr>
          <w:rFonts w:eastAsia="Calibri"/>
          <w:b/>
          <w:color w:val="000000"/>
        </w:rPr>
      </w:pPr>
      <w:r>
        <w:rPr>
          <w:rFonts w:eastAsia="Calibri"/>
          <w:b/>
          <w:color w:val="000000"/>
        </w:rPr>
      </w:r>
      <w:r>
        <w:br w:type="page"/>
      </w:r>
    </w:p>
    <w:p>
      <w:pPr>
        <w:pStyle w:val="18"/>
        <w:spacing w:before="0" w:after="113"/>
        <w:rPr>
          <w:bCs/>
        </w:rPr>
      </w:pPr>
      <w:r>
        <w:rPr/>
        <w:t xml:space="preserve">3. Содержание дисциплины, структурированное по темам с указанием отведенного </w:t>
        <w:br/>
        <w:t>на них количества академических часов и видов учебных занятий</w:t>
      </w:r>
    </w:p>
    <w:p>
      <w:pPr>
        <w:pStyle w:val="18"/>
        <w:rPr>
          <w:bCs/>
        </w:rPr>
      </w:pPr>
      <w:r>
        <w:rPr/>
        <w:t>3.1. Распределение часов по темам и видам учебных занятий</w:t>
      </w:r>
    </w:p>
    <w:tbl>
      <w:tblPr>
        <w:tblW w:w="5000" w:type="pct"/>
        <w:jc w:val="left"/>
        <w:tblInd w:w="108" w:type="dxa"/>
        <w:tblLayout w:type="fixed"/>
        <w:tblCellMar>
          <w:top w:w="0" w:type="dxa"/>
          <w:left w:w="108" w:type="dxa"/>
          <w:bottom w:w="0" w:type="dxa"/>
          <w:right w:w="108" w:type="dxa"/>
        </w:tblCellMar>
        <w:tblLook w:val="0000" w:noHBand="0" w:noVBand="0" w:firstColumn="0" w:lastRow="0" w:lastColumn="0" w:firstRow="0"/>
      </w:tblPr>
      <w:tblGrid>
        <w:gridCol w:w="3982"/>
        <w:gridCol w:w="808"/>
        <w:gridCol w:w="731"/>
        <w:gridCol w:w="426"/>
        <w:gridCol w:w="712"/>
        <w:gridCol w:w="426"/>
        <w:gridCol w:w="709"/>
        <w:gridCol w:w="425"/>
        <w:gridCol w:w="429"/>
        <w:gridCol w:w="988"/>
      </w:tblGrid>
      <w:tr>
        <w:trPr/>
        <w:tc>
          <w:tcPr>
            <w:tcW w:w="3982" w:type="dxa"/>
            <w:vMerge w:val="restart"/>
            <w:tcBorders>
              <w:top w:val="single" w:sz="4" w:space="0" w:color="000000"/>
              <w:left w:val="single" w:sz="4" w:space="0" w:color="000000"/>
              <w:bottom w:val="single" w:sz="4" w:space="0" w:color="000000"/>
            </w:tcBorders>
          </w:tcPr>
          <w:p>
            <w:pPr>
              <w:pStyle w:val="13"/>
              <w:ind w:left="0"/>
              <w:jc w:val="center"/>
              <w:rPr>
                <w:bCs/>
              </w:rPr>
            </w:pPr>
            <w:r>
              <w:rPr>
                <w:bCs/>
              </w:rPr>
              <w:t>Тема</w:t>
            </w:r>
          </w:p>
        </w:tc>
        <w:tc>
          <w:tcPr>
            <w:tcW w:w="808" w:type="dxa"/>
            <w:vMerge w:val="restart"/>
            <w:tcBorders>
              <w:top w:val="single" w:sz="4" w:space="0" w:color="000000"/>
              <w:left w:val="single" w:sz="4" w:space="0" w:color="000000"/>
              <w:bottom w:val="single" w:sz="4" w:space="0" w:color="000000"/>
            </w:tcBorders>
          </w:tcPr>
          <w:p>
            <w:pPr>
              <w:pStyle w:val="13"/>
              <w:ind w:left="0"/>
              <w:jc w:val="center"/>
              <w:rPr>
                <w:bCs/>
              </w:rPr>
            </w:pPr>
            <w:r>
              <w:rPr>
                <w:bCs/>
              </w:rPr>
              <w:t>Всего часов</w:t>
            </w:r>
          </w:p>
        </w:tc>
        <w:tc>
          <w:tcPr>
            <w:tcW w:w="3858" w:type="dxa"/>
            <w:gridSpan w:val="7"/>
            <w:tcBorders>
              <w:top w:val="single" w:sz="4" w:space="0" w:color="000000"/>
              <w:left w:val="single" w:sz="4" w:space="0" w:color="000000"/>
              <w:bottom w:val="single" w:sz="4" w:space="0" w:color="000000"/>
            </w:tcBorders>
          </w:tcPr>
          <w:p>
            <w:pPr>
              <w:pStyle w:val="13"/>
              <w:ind w:left="0"/>
              <w:jc w:val="center"/>
              <w:rPr>
                <w:bCs/>
              </w:rPr>
            </w:pPr>
            <w:r>
              <w:rPr>
                <w:bCs/>
              </w:rPr>
              <w:t>Контактная работа, в часах</w:t>
            </w:r>
          </w:p>
        </w:tc>
        <w:tc>
          <w:tcPr>
            <w:tcW w:w="988" w:type="dxa"/>
            <w:vMerge w:val="restart"/>
            <w:tcBorders>
              <w:top w:val="single" w:sz="4" w:space="0" w:color="000000"/>
              <w:left w:val="single" w:sz="4" w:space="0" w:color="000000"/>
              <w:bottom w:val="single" w:sz="4" w:space="0" w:color="000000"/>
              <w:right w:val="single" w:sz="4" w:space="0" w:color="000000"/>
            </w:tcBorders>
          </w:tcPr>
          <w:p>
            <w:pPr>
              <w:pStyle w:val="13"/>
              <w:ind w:left="0"/>
              <w:jc w:val="center"/>
              <w:rPr>
                <w:bCs/>
              </w:rPr>
            </w:pPr>
            <w:r>
              <w:rPr>
                <w:bCs/>
              </w:rPr>
              <w:t xml:space="preserve">Часы СРС</w:t>
            </w:r>
          </w:p>
        </w:tc>
      </w:tr>
      <w:tr>
        <w:trPr>
          <w:trHeight w:val="3514" w:hRule="atLeast"/>
          <w:cantSplit w:val="true"/>
        </w:trPr>
        <w:tc>
          <w:tcPr>
            <w:tcW w:w="3982" w:type="dxa"/>
            <w:vMerge w:val="continue"/>
            <w:tcBorders>
              <w:top w:val="single" w:sz="4" w:space="0" w:color="000000"/>
              <w:left w:val="single" w:sz="4" w:space="0" w:color="000000"/>
              <w:bottom w:val="single" w:sz="4" w:space="0" w:color="000000"/>
            </w:tcBorders>
          </w:tcPr>
          <w:p>
            <w:pPr>
              <w:pStyle w:val="Normal"/>
              <w:rPr/>
            </w:pPr>
            <w:r>
              <w:rPr/>
            </w:r>
          </w:p>
        </w:tc>
        <w:tc>
          <w:tcPr>
            <w:tcW w:w="808" w:type="dxa"/>
            <w:vMerge w:val="continue"/>
            <w:tcBorders>
              <w:top w:val="single" w:sz="4" w:space="0" w:color="000000"/>
              <w:left w:val="single" w:sz="4" w:space="0" w:color="000000"/>
              <w:bottom w:val="single" w:sz="4" w:space="0" w:color="000000"/>
            </w:tcBorders>
          </w:tcPr>
          <w:p>
            <w:pPr>
              <w:pStyle w:val="Normal"/>
              <w:rPr/>
            </w:pPr>
            <w:r>
              <w:rPr/>
            </w:r>
          </w:p>
        </w:tc>
        <w:tc>
          <w:tcPr>
            <w:tcW w:w="731" w:type="dxa"/>
            <w:tcBorders>
              <w:top w:val="single" w:sz="4" w:space="0" w:color="000000"/>
              <w:left w:val="single" w:sz="4" w:space="0" w:color="000000"/>
              <w:bottom w:val="single" w:sz="4" w:space="0" w:color="000000"/>
            </w:tcBorders>
            <w:tcMar>
              <w:left w:w="57" w:type="dxa"/>
              <w:right w:w="57" w:type="dxa"/>
            </w:tcMar>
            <w:textDirection w:val="btLr"/>
          </w:tcPr>
          <w:p>
            <w:pPr>
              <w:pStyle w:val="13"/>
              <w:ind w:left="0"/>
              <w:rPr>
                <w:bCs/>
              </w:rPr>
            </w:pPr>
            <w:r>
              <w:rPr>
                <w:bCs/>
              </w:rPr>
              <w:t xml:space="preserve">Лекции</w:t>
            </w:r>
          </w:p>
        </w:tc>
        <w:tc>
          <w:tcPr>
            <w:tcW w:w="426" w:type="dxa"/>
            <w:tcBorders>
              <w:top w:val="single" w:sz="4" w:space="0" w:color="000000"/>
              <w:left w:val="single" w:sz="4" w:space="0" w:color="000000"/>
              <w:bottom w:val="single" w:sz="4" w:space="0" w:color="000000"/>
            </w:tcBorders>
            <w:tcMar>
              <w:left w:w="57" w:type="dxa"/>
              <w:right w:w="57" w:type="dxa"/>
            </w:tcMar>
            <w:textDirection w:val="btLr"/>
          </w:tcPr>
          <w:p>
            <w:pPr>
              <w:pStyle w:val="13"/>
              <w:ind w:left="0"/>
              <w:rPr>
                <w:bCs/>
              </w:rPr>
            </w:pPr>
            <w:r>
              <w:rPr>
                <w:bCs/>
              </w:rPr>
              <w:t xml:space="preserve">из них с применением ЭО и ДОТ</w:t>
            </w:r>
          </w:p>
        </w:tc>
        <w:tc>
          <w:tcPr>
            <w:tcW w:w="712" w:type="dxa"/>
            <w:tcBorders>
              <w:top w:val="single" w:sz="4" w:space="0" w:color="000000"/>
              <w:left w:val="single" w:sz="4" w:space="0" w:color="000000"/>
              <w:bottom w:val="single" w:sz="4" w:space="0" w:color="000000"/>
            </w:tcBorders>
            <w:tcMar>
              <w:left w:w="57" w:type="dxa"/>
              <w:right w:w="57" w:type="dxa"/>
            </w:tcMar>
            <w:textDirection w:val="btLr"/>
          </w:tcPr>
          <w:p>
            <w:pPr>
              <w:pStyle w:val="13"/>
              <w:ind w:left="0"/>
              <w:rPr>
                <w:bCs/>
              </w:rPr>
            </w:pPr>
            <w:r>
              <w:rPr>
                <w:bCs/>
              </w:rPr>
              <w:t xml:space="preserve">Лабораторные работы</w:t>
            </w:r>
          </w:p>
        </w:tc>
        <w:tc>
          <w:tcPr>
            <w:tcW w:w="426" w:type="dxa"/>
            <w:tcBorders>
              <w:top w:val="single" w:sz="4" w:space="0" w:color="000000"/>
              <w:left w:val="single" w:sz="4" w:space="0" w:color="000000"/>
              <w:bottom w:val="single" w:sz="4" w:space="0" w:color="000000"/>
            </w:tcBorders>
            <w:tcMar>
              <w:left w:w="57" w:type="dxa"/>
              <w:right w:w="57" w:type="dxa"/>
            </w:tcMar>
            <w:textDirection w:val="btLr"/>
          </w:tcPr>
          <w:p>
            <w:pPr>
              <w:pStyle w:val="13"/>
              <w:ind w:left="0"/>
              <w:rPr>
                <w:bCs/>
              </w:rPr>
            </w:pPr>
            <w:r>
              <w:rPr>
                <w:bCs/>
              </w:rPr>
              <w:t xml:space="preserve">из них с применением ЭО и ДОТ</w:t>
            </w:r>
          </w:p>
        </w:tc>
        <w:tc>
          <w:tcPr>
            <w:tcW w:w="709" w:type="dxa"/>
            <w:tcBorders>
              <w:top w:val="single" w:sz="4" w:space="0" w:color="000000"/>
              <w:left w:val="single" w:sz="4" w:space="0" w:color="000000"/>
              <w:bottom w:val="single" w:sz="4" w:space="0" w:color="000000"/>
            </w:tcBorders>
            <w:tcMar>
              <w:left w:w="57" w:type="dxa"/>
              <w:right w:w="57" w:type="dxa"/>
            </w:tcMar>
            <w:textDirection w:val="btLr"/>
          </w:tcPr>
          <w:p>
            <w:pPr>
              <w:pStyle w:val="13"/>
              <w:ind w:left="0"/>
              <w:rPr>
                <w:bCs/>
              </w:rPr>
            </w:pPr>
            <w:r>
              <w:rPr>
                <w:bCs/>
              </w:rPr>
              <w:t xml:space="preserve">Практические занятия</w:t>
            </w:r>
          </w:p>
        </w:tc>
        <w:tc>
          <w:tcPr>
            <w:tcW w:w="425" w:type="dxa"/>
            <w:tcBorders>
              <w:top w:val="single" w:sz="4" w:space="0" w:color="000000"/>
              <w:left w:val="single" w:sz="4" w:space="0" w:color="000000"/>
              <w:bottom w:val="single" w:sz="4" w:space="0" w:color="000000"/>
            </w:tcBorders>
            <w:tcMar>
              <w:left w:w="57" w:type="dxa"/>
              <w:right w:w="57" w:type="dxa"/>
            </w:tcMar>
            <w:textDirection w:val="btLr"/>
          </w:tcPr>
          <w:p>
            <w:pPr>
              <w:pStyle w:val="13"/>
              <w:ind w:left="0"/>
              <w:rPr>
                <w:bCs/>
              </w:rPr>
            </w:pPr>
            <w:r>
              <w:rPr>
                <w:bCs/>
              </w:rPr>
              <w:t>из них с применениемЭО и ДОТ</w:t>
            </w:r>
          </w:p>
        </w:tc>
        <w:tc>
          <w:tcPr>
            <w:tcW w:w="429" w:type="dxa"/>
            <w:tcBorders>
              <w:top w:val="single" w:sz="4" w:space="0" w:color="000000"/>
              <w:left w:val="single" w:sz="4" w:space="0" w:color="000000"/>
              <w:bottom w:val="single" w:sz="4" w:space="0" w:color="000000"/>
            </w:tcBorders>
            <w:tcMar>
              <w:left w:w="57" w:type="dxa"/>
              <w:right w:w="57" w:type="dxa"/>
            </w:tcMar>
            <w:textDirection w:val="btLr"/>
          </w:tcPr>
          <w:p>
            <w:pPr>
              <w:pStyle w:val="13"/>
              <w:ind w:left="0"/>
              <w:rPr>
                <w:bCs/>
              </w:rPr>
            </w:pPr>
            <w:r>
              <w:rPr>
                <w:bCs/>
              </w:rPr>
              <w:t>КСР (консультации)</w:t>
            </w:r>
          </w:p>
        </w:tc>
        <w:tc>
          <w:tcPr>
            <w:tcW w:w="988"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c>
          <w:tcPr>
            <w:tcW w:type="dxa" w:w="3982"/>
            <w:tcBorders>
              <w:top w:val="single" w:sz="4"/>
              <w:left w:val="single" w:sz="4"/>
              <w:bottom w:val="single" w:sz="4"/>
              <w:right w:val="single" w:sz="4"/>
            </w:tcBorders>
          </w:tcPr>
          <w:p>
            <w:pPr>
              <w:pStyle w:val="TableContents"/>
            </w:pPr>
            <w:r>
              <w:t>Тема 1. Программирование на платформе 1С:Предприятие 8.</w:t>
            </w:r>
          </w:p>
        </w:tc>
        <w:tc>
          <w:tcPr>
            <w:tcW w:type="dxa" w:w="808"/>
            <w:tcBorders>
              <w:top w:val="single" w:sz="4"/>
              <w:left w:val="single" w:sz="4"/>
              <w:bottom w:val="single" w:sz="4"/>
              <w:right w:val="single" w:sz="4"/>
            </w:tcBorders>
          </w:tcPr>
          <w:p>
            <w:pPr>
              <w:pStyle w:val="TableHeading"/>
            </w:pPr>
            <w:r>
              <w:t>53</w:t>
            </w:r>
          </w:p>
        </w:tc>
        <w:tc>
          <w:tcPr>
            <w:tcW w:type="dxa" w:w="731"/>
            <w:tcBorders>
              <w:top w:val="single" w:sz="4"/>
              <w:left w:val="single" w:sz="4"/>
              <w:bottom w:val="single" w:sz="4"/>
              <w:right w:val="single" w:sz="4"/>
            </w:tcBorders>
          </w:tcPr>
          <w:p>
            <w:pPr>
              <w:pStyle w:val="TableHeading"/>
            </w:pPr>
            <w:r>
              <w:t>8</w:t>
            </w:r>
          </w:p>
        </w:tc>
        <w:tc>
          <w:tcPr>
            <w:tcW w:type="dxa" w:w="426"/>
            <w:tcBorders>
              <w:top w:val="single" w:sz="4"/>
              <w:left w:val="single" w:sz="4"/>
              <w:bottom w:val="single" w:sz="4"/>
              <w:right w:val="single" w:sz="4"/>
            </w:tcBorders>
          </w:tcPr>
          <w:p>
            <w:pPr>
              <w:pStyle w:val="TableHeading"/>
            </w:pPr>
            <w:r>
              <w:t>—</w:t>
            </w:r>
          </w:p>
        </w:tc>
        <w:tc>
          <w:tcPr>
            <w:tcW w:type="dxa" w:w="712"/>
            <w:tcBorders>
              <w:top w:val="single" w:sz="4"/>
              <w:left w:val="single" w:sz="4"/>
              <w:bottom w:val="single" w:sz="4"/>
              <w:right w:val="single" w:sz="4"/>
            </w:tcBorders>
          </w:tcPr>
          <w:p>
            <w:pPr>
              <w:pStyle w:val="TableHeading"/>
            </w:pPr>
            <w:r>
              <w:t>16</w:t>
            </w:r>
          </w:p>
        </w:tc>
        <w:tc>
          <w:tcPr>
            <w:tcW w:type="dxa" w:w="426"/>
            <w:tcBorders>
              <w:top w:val="single" w:sz="4"/>
              <w:left w:val="single" w:sz="4"/>
              <w:bottom w:val="single" w:sz="4"/>
              <w:right w:val="single" w:sz="4"/>
            </w:tcBorders>
          </w:tcPr>
          <w:p>
            <w:pPr>
              <w:pStyle w:val="TableHeading"/>
            </w:pPr>
            <w:r>
              <w:t>—</w:t>
            </w:r>
          </w:p>
        </w:tc>
        <w:tc>
          <w:tcPr>
            <w:tcW w:type="dxa" w:w="709"/>
            <w:tcBorders>
              <w:top w:val="single" w:sz="4"/>
              <w:left w:val="single" w:sz="4"/>
              <w:bottom w:val="single" w:sz="4"/>
              <w:right w:val="single" w:sz="4"/>
            </w:tcBorders>
          </w:tcPr>
          <w:p>
            <w:pPr>
              <w:pStyle w:val="TableHeading"/>
            </w:pPr>
            <w:r>
              <w:t>—</w:t>
            </w:r>
          </w:p>
        </w:tc>
        <w:tc>
          <w:tcPr>
            <w:tcW w:type="dxa" w:w="425"/>
            <w:tcBorders>
              <w:top w:val="single" w:sz="4"/>
              <w:left w:val="single" w:sz="4"/>
              <w:bottom w:val="single" w:sz="4"/>
              <w:right w:val="single" w:sz="4"/>
            </w:tcBorders>
          </w:tcPr>
          <w:p>
            <w:pPr>
              <w:pStyle w:val="TableHeading"/>
            </w:pPr>
            <w:r>
              <w:t>—</w:t>
            </w:r>
          </w:p>
        </w:tc>
        <w:tc>
          <w:tcPr>
            <w:tcW w:type="dxa" w:w="429"/>
            <w:tcBorders>
              <w:top w:val="single" w:sz="4"/>
              <w:left w:val="single" w:sz="4"/>
              <w:bottom w:val="single" w:sz="4"/>
              <w:right w:val="single" w:sz="4"/>
            </w:tcBorders>
          </w:tcPr>
          <w:p>
            <w:pPr>
              <w:pStyle w:val="TableHeading"/>
            </w:pPr>
            <w:r>
              <w:t>1</w:t>
            </w:r>
          </w:p>
        </w:tc>
        <w:tc>
          <w:tcPr>
            <w:tcW w:type="dxa" w:w="988"/>
            <w:tcBorders>
              <w:top w:val="single" w:sz="4"/>
              <w:left w:val="single" w:sz="4"/>
              <w:bottom w:val="single" w:sz="4"/>
              <w:right w:val="single" w:sz="4"/>
            </w:tcBorders>
          </w:tcPr>
          <w:p>
            <w:pPr>
              <w:pStyle w:val="TableHeading"/>
            </w:pPr>
            <w:r>
              <w:t>28</w:t>
            </w:r>
          </w:p>
        </w:tc>
      </w:tr>
      <w:tr>
        <w:tc>
          <w:tcPr>
            <w:tcW w:type="dxa" w:w="3982"/>
            <w:tcBorders>
              <w:top w:val="single" w:sz="4"/>
              <w:left w:val="single" w:sz="4"/>
              <w:bottom w:val="single" w:sz="4"/>
              <w:right w:val="single" w:sz="4"/>
            </w:tcBorders>
          </w:tcPr>
          <w:p>
            <w:pPr>
              <w:pStyle w:val="TableContents"/>
            </w:pPr>
            <w:r>
              <w:t>Тема 2. Работа с типовыми конфигурациями.</w:t>
            </w:r>
          </w:p>
        </w:tc>
        <w:tc>
          <w:tcPr>
            <w:tcW w:type="dxa" w:w="808"/>
            <w:tcBorders>
              <w:top w:val="single" w:sz="4"/>
              <w:left w:val="single" w:sz="4"/>
              <w:bottom w:val="single" w:sz="4"/>
              <w:right w:val="single" w:sz="4"/>
            </w:tcBorders>
          </w:tcPr>
          <w:p>
            <w:pPr>
              <w:pStyle w:val="TableHeading"/>
            </w:pPr>
            <w:r>
              <w:t>55</w:t>
            </w:r>
          </w:p>
        </w:tc>
        <w:tc>
          <w:tcPr>
            <w:tcW w:type="dxa" w:w="731"/>
            <w:tcBorders>
              <w:top w:val="single" w:sz="4"/>
              <w:left w:val="single" w:sz="4"/>
              <w:bottom w:val="single" w:sz="4"/>
              <w:right w:val="single" w:sz="4"/>
            </w:tcBorders>
          </w:tcPr>
          <w:p>
            <w:pPr>
              <w:pStyle w:val="TableHeading"/>
            </w:pPr>
            <w:r>
              <w:t>8</w:t>
            </w:r>
          </w:p>
        </w:tc>
        <w:tc>
          <w:tcPr>
            <w:tcW w:type="dxa" w:w="426"/>
            <w:tcBorders>
              <w:top w:val="single" w:sz="4"/>
              <w:left w:val="single" w:sz="4"/>
              <w:bottom w:val="single" w:sz="4"/>
              <w:right w:val="single" w:sz="4"/>
            </w:tcBorders>
          </w:tcPr>
          <w:p>
            <w:pPr>
              <w:pStyle w:val="TableHeading"/>
            </w:pPr>
            <w:r>
              <w:t>—</w:t>
            </w:r>
          </w:p>
        </w:tc>
        <w:tc>
          <w:tcPr>
            <w:tcW w:type="dxa" w:w="712"/>
            <w:tcBorders>
              <w:top w:val="single" w:sz="4"/>
              <w:left w:val="single" w:sz="4"/>
              <w:bottom w:val="single" w:sz="4"/>
              <w:right w:val="single" w:sz="4"/>
            </w:tcBorders>
          </w:tcPr>
          <w:p>
            <w:pPr>
              <w:pStyle w:val="TableHeading"/>
            </w:pPr>
            <w:r>
              <w:t>16</w:t>
            </w:r>
          </w:p>
        </w:tc>
        <w:tc>
          <w:tcPr>
            <w:tcW w:type="dxa" w:w="426"/>
            <w:tcBorders>
              <w:top w:val="single" w:sz="4"/>
              <w:left w:val="single" w:sz="4"/>
              <w:bottom w:val="single" w:sz="4"/>
              <w:right w:val="single" w:sz="4"/>
            </w:tcBorders>
          </w:tcPr>
          <w:p>
            <w:pPr>
              <w:pStyle w:val="TableHeading"/>
            </w:pPr>
            <w:r>
              <w:t>—</w:t>
            </w:r>
          </w:p>
        </w:tc>
        <w:tc>
          <w:tcPr>
            <w:tcW w:type="dxa" w:w="709"/>
            <w:tcBorders>
              <w:top w:val="single" w:sz="4"/>
              <w:left w:val="single" w:sz="4"/>
              <w:bottom w:val="single" w:sz="4"/>
              <w:right w:val="single" w:sz="4"/>
            </w:tcBorders>
          </w:tcPr>
          <w:p>
            <w:pPr>
              <w:pStyle w:val="TableHeading"/>
            </w:pPr>
            <w:r>
              <w:t>—</w:t>
            </w:r>
          </w:p>
        </w:tc>
        <w:tc>
          <w:tcPr>
            <w:tcW w:type="dxa" w:w="425"/>
            <w:tcBorders>
              <w:top w:val="single" w:sz="4"/>
              <w:left w:val="single" w:sz="4"/>
              <w:bottom w:val="single" w:sz="4"/>
              <w:right w:val="single" w:sz="4"/>
            </w:tcBorders>
          </w:tcPr>
          <w:p>
            <w:pPr>
              <w:pStyle w:val="TableHeading"/>
            </w:pPr>
            <w:r>
              <w:t>—</w:t>
            </w:r>
          </w:p>
        </w:tc>
        <w:tc>
          <w:tcPr>
            <w:tcW w:type="dxa" w:w="429"/>
            <w:tcBorders>
              <w:top w:val="single" w:sz="4"/>
              <w:left w:val="single" w:sz="4"/>
              <w:bottom w:val="single" w:sz="4"/>
              <w:right w:val="single" w:sz="4"/>
            </w:tcBorders>
          </w:tcPr>
          <w:p>
            <w:pPr>
              <w:pStyle w:val="TableHeading"/>
            </w:pPr>
            <w:r>
              <w:t>2</w:t>
            </w:r>
          </w:p>
        </w:tc>
        <w:tc>
          <w:tcPr>
            <w:tcW w:type="dxa" w:w="988"/>
            <w:tcBorders>
              <w:top w:val="single" w:sz="4"/>
              <w:left w:val="single" w:sz="4"/>
              <w:bottom w:val="single" w:sz="4"/>
              <w:right w:val="single" w:sz="4"/>
            </w:tcBorders>
          </w:tcPr>
          <w:p>
            <w:pPr>
              <w:pStyle w:val="TableHeading"/>
            </w:pPr>
            <w:r>
              <w:t>29</w:t>
            </w:r>
          </w:p>
        </w:tc>
      </w:tr>
      <w:tr>
        <w:tc>
          <w:tcPr>
            <w:tcW w:type="dxa" w:w="3982"/>
            <w:tcBorders>
              <w:top w:val="single" w:sz="4"/>
              <w:left w:val="single" w:sz="4"/>
              <w:bottom w:val="single" w:sz="4"/>
              <w:right w:val="single" w:sz="4"/>
            </w:tcBorders>
          </w:tcPr>
          <w:p>
            <w:pPr>
              <w:pStyle w:val="TableContents"/>
            </w:pPr>
            <w:r>
              <w:t>Всего часов</w:t>
            </w:r>
          </w:p>
        </w:tc>
        <w:tc>
          <w:tcPr>
            <w:tcW w:type="dxa" w:w="808"/>
            <w:tcBorders>
              <w:top w:val="single" w:sz="4"/>
              <w:left w:val="single" w:sz="4"/>
              <w:bottom w:val="single" w:sz="4"/>
              <w:right w:val="single" w:sz="4"/>
            </w:tcBorders>
          </w:tcPr>
          <w:p>
            <w:pPr>
              <w:pStyle w:val="TableHeading"/>
            </w:pPr>
            <w:r>
              <w:t>108</w:t>
            </w:r>
          </w:p>
        </w:tc>
        <w:tc>
          <w:tcPr>
            <w:tcW w:type="dxa" w:w="731"/>
            <w:tcBorders>
              <w:top w:val="single" w:sz="4"/>
              <w:left w:val="single" w:sz="4"/>
              <w:bottom w:val="single" w:sz="4"/>
              <w:right w:val="single" w:sz="4"/>
            </w:tcBorders>
          </w:tcPr>
          <w:p>
            <w:pPr>
              <w:pStyle w:val="TableHeading"/>
            </w:pPr>
            <w:r>
              <w:t>16</w:t>
            </w:r>
          </w:p>
        </w:tc>
        <w:tc>
          <w:tcPr>
            <w:tcW w:type="dxa" w:w="426"/>
            <w:tcBorders>
              <w:top w:val="single" w:sz="4"/>
              <w:left w:val="single" w:sz="4"/>
              <w:bottom w:val="single" w:sz="4"/>
              <w:right w:val="single" w:sz="4"/>
            </w:tcBorders>
          </w:tcPr>
          <w:p>
            <w:pPr>
              <w:pStyle w:val="TableHeading"/>
            </w:pPr>
            <w:r>
              <w:t>—</w:t>
            </w:r>
          </w:p>
        </w:tc>
        <w:tc>
          <w:tcPr>
            <w:tcW w:type="dxa" w:w="712"/>
            <w:tcBorders>
              <w:top w:val="single" w:sz="4"/>
              <w:left w:val="single" w:sz="4"/>
              <w:bottom w:val="single" w:sz="4"/>
              <w:right w:val="single" w:sz="4"/>
            </w:tcBorders>
          </w:tcPr>
          <w:p>
            <w:pPr>
              <w:pStyle w:val="TableHeading"/>
            </w:pPr>
            <w:r>
              <w:t>32</w:t>
            </w:r>
          </w:p>
        </w:tc>
        <w:tc>
          <w:tcPr>
            <w:tcW w:type="dxa" w:w="426"/>
            <w:tcBorders>
              <w:top w:val="single" w:sz="4"/>
              <w:left w:val="single" w:sz="4"/>
              <w:bottom w:val="single" w:sz="4"/>
              <w:right w:val="single" w:sz="4"/>
            </w:tcBorders>
          </w:tcPr>
          <w:p>
            <w:pPr>
              <w:pStyle w:val="TableHeading"/>
            </w:pPr>
            <w:r>
              <w:t>—</w:t>
            </w:r>
          </w:p>
        </w:tc>
        <w:tc>
          <w:tcPr>
            <w:tcW w:type="dxa" w:w="709"/>
            <w:tcBorders>
              <w:top w:val="single" w:sz="4"/>
              <w:left w:val="single" w:sz="4"/>
              <w:bottom w:val="single" w:sz="4"/>
              <w:right w:val="single" w:sz="4"/>
            </w:tcBorders>
          </w:tcPr>
          <w:p>
            <w:pPr>
              <w:pStyle w:val="TableHeading"/>
            </w:pPr>
            <w:r>
              <w:t>—</w:t>
            </w:r>
          </w:p>
        </w:tc>
        <w:tc>
          <w:tcPr>
            <w:tcW w:type="dxa" w:w="425"/>
            <w:tcBorders>
              <w:top w:val="single" w:sz="4"/>
              <w:left w:val="single" w:sz="4"/>
              <w:bottom w:val="single" w:sz="4"/>
              <w:right w:val="single" w:sz="4"/>
            </w:tcBorders>
          </w:tcPr>
          <w:p>
            <w:pPr>
              <w:pStyle w:val="TableHeading"/>
            </w:pPr>
            <w:r>
              <w:t>—</w:t>
            </w:r>
          </w:p>
        </w:tc>
        <w:tc>
          <w:tcPr>
            <w:tcW w:type="dxa" w:w="429"/>
            <w:tcBorders>
              <w:top w:val="single" w:sz="4"/>
              <w:left w:val="single" w:sz="4"/>
              <w:bottom w:val="single" w:sz="4"/>
              <w:right w:val="single" w:sz="4"/>
            </w:tcBorders>
          </w:tcPr>
          <w:p>
            <w:pPr>
              <w:pStyle w:val="TableHeading"/>
            </w:pPr>
            <w:r>
              <w:t>3</w:t>
            </w:r>
          </w:p>
        </w:tc>
        <w:tc>
          <w:tcPr>
            <w:tcW w:type="dxa" w:w="988"/>
            <w:tcBorders>
              <w:top w:val="single" w:sz="4"/>
              <w:left w:val="single" w:sz="4"/>
              <w:bottom w:val="single" w:sz="4"/>
              <w:right w:val="single" w:sz="4"/>
            </w:tcBorders>
          </w:tcPr>
          <w:p>
            <w:pPr>
              <w:pStyle w:val="TableHeading"/>
            </w:pPr>
            <w:r>
              <w:t>57</w:t>
            </w:r>
          </w:p>
        </w:tc>
      </w:tr>
    </w:tbl>
    <w:p>
      <w:pPr>
        <w:pStyle w:val="18"/>
        <w:rPr>
          <w:bCs/>
        </w:rPr>
      </w:pPr>
      <w:r>
        <w:rPr/>
        <w:t>3.2. Содержание тем программы дисциплины</w:t>
      </w:r>
    </w:p>
    <w:p>
      <w:pPr>
        <w:pStyle w:val="Normal"/>
        <w:jc w:val="both"/>
        <w:rPr>
          <w:lang w:val="en-US"/>
        </w:rPr>
      </w:pPr>
      <w:r>
        <w:rPr>
          <w:bCs/>
          <w:lang w:val="en-US"/>
        </w:rPr>
        <w:t xml:space="preserve"/>
      </w:r>
      <w:r>
        <w:rPr>
          <w:b/>
          <w:bCs/>
        </w:rPr>
        <w:t xml:space="preserve">Тема</w:t>
      </w:r>
      <w:r>
        <w:rPr>
          <w:b/>
          <w:bCs/>
          <w:lang w:val="en-US"/>
        </w:rPr>
        <w:t xml:space="preserve"> 1. </w:t>
      </w:r>
      <w:r>
        <w:rPr>
          <w:b/>
          <w:bCs/>
          <w:color w:val="000000"/>
          <w:lang w:val="en-US"/>
        </w:rPr>
        <w:t xml:space="preserve">Программирование на платформе 1С:Предприятие 8.</w:t>
      </w:r>
    </w:p>
    <w:p>
      <w:pPr>
        <w:pStyle w:val="Normal"/>
        <w:jc w:val="both"/>
        <w:rPr>
          <w:lang w:val="en-US"/>
        </w:rPr>
      </w:pPr>
      <w:r>
        <w:rPr>
          <w:bCs/>
          <w:lang w:val="en-US"/>
        </w:rPr>
        <w:t xml:space="preserve"/>
      </w:r>
      <w:r>
        <w:rPr>
          <w:rStyle w:val="Абзац списка"/>
        </w:rPr>
        <w:t xml:space="preserve">Основы интерфейса. Настройка табличных частей. Сортировка и отборы. Константы. Общие формы. Переключение интерфейсов. Настройка интерфейса.  Справочники. Реквизиты справочников. Табличные части справочников. Создание элемента, редактирование в диалоге, редактирование в списке, копирование элемента, перенос элементов из группы в группу, пометка удаления. Подчиненные справочники. Регистры сведений. Редактирование независимых регистров сведений. Планы видов характеристик. Свойства объектов. Характеристики. Документы. Создание, редактирование, проведение, пометка удаления, изменение времени. Движения документов. Ввод на основании. Регистры накопления. Консоль запросов. Запросы. Выборка данных. Параметры запросов. Виртуальные таблицы. Группировка данных. Условия.</w:t>
      </w:r>
      <w:r>
        <w:t xml:space="preserve"/>
      </w:r>
    </w:p>
    <w:p>
      <w:pPr>
        <w:pStyle w:val="Normal"/>
        <w:jc w:val="both"/>
        <w:rPr>
          <w:bCs/>
        </w:rPr>
      </w:pPr>
      <w:r>
        <w:rPr>
          <w:bCs/>
        </w:rPr>
        <w:t xml:space="preserve"/>
      </w:r>
      <w:r>
        <w:rPr>
          <w:b/>
          <w:bCs/>
        </w:rPr>
        <w:t xml:space="preserve">Тема</w:t>
      </w:r>
      <w:r>
        <w:rPr>
          <w:b/>
          <w:bCs/>
          <w:lang w:val="en-US"/>
        </w:rPr>
        <w:t xml:space="preserve"> 2. </w:t>
      </w:r>
      <w:r>
        <w:rPr>
          <w:b/>
          <w:bCs/>
          <w:color w:val="000000"/>
          <w:lang w:val="en-US"/>
        </w:rPr>
        <w:t xml:space="preserve">Работа с типовыми конфигурациями.</w:t>
      </w:r>
    </w:p>
    <w:p>
      <w:pPr>
        <w:pStyle w:val="Normal"/>
        <w:jc w:val="both"/>
        <w:rPr>
          <w:lang w:val="en-US"/>
        </w:rPr>
      </w:pPr>
      <w:r>
        <w:rPr>
          <w:bCs/>
          <w:lang w:val="en-US"/>
        </w:rPr>
        <w:t xml:space="preserve"/>
      </w:r>
      <w:r>
        <w:rPr>
          <w:rStyle w:val="Абзац списка"/>
        </w:rPr>
        <w:t xml:space="preserve">Обзор типовых конфигураций (Розница, Управление торговлей, Бухгалтерия, Зарплата и управление персоналом, Комплексная автоматизация, Управление производственным предприятием). Справочник Номенклатура. Справочник Контрагенты. Управление торговлей. Многофирменный учет (Справочник Организации). Серии номенклатуры. Граница последовательности. Партионный учет. Резервирование товаров. Документы движения товаров (Поступление товаров и услуг, Перемещение товаров, Реализация товаров и услуг). Бухгалтерия. План счетов. Проводки. Принцип двойной записи. Субконто. Учет банковских и кассовых документов. Учет материально-производственных запасов. Учет основных средств. Налоговый учет (УСН, НДС, ЕНВД, НП). Бухгалтерские отчеты.  Завершающие операции месяца и года. Регламентированная отчетность. Зарплата и управление персоналом. Учет кадров. Расчет заработной платы. Исчисление налогов и страховых взносов.</w:t>
      </w:r>
      <w:r>
        <w:t xml:space="preserve"/>
      </w:r>
    </w:p>
    <w:p>
      <w:pPr>
        <w:pStyle w:val="Normal"/>
        <w:jc w:val="both"/>
        <w:rPr>
          <w:bCs/>
        </w:rPr>
      </w:pPr>
      <w:r>
        <w:rPr>
          <w:bCs/>
        </w:rPr>
        <w:t xml:space="preserve"/>
      </w:r>
    </w:p>
    <w:p>
      <w:pPr>
        <w:pStyle w:val="18"/>
        <w:rPr/>
      </w:pPr>
      <w:r>
        <w:rPr>
          <w:bCs/>
        </w:rPr>
        <w:t xml:space="preserve">3.3. </w:t>
      </w:r>
      <w:r>
        <w:rPr>
          <w:bCs/>
          <w:iCs/>
        </w:rPr>
        <w:t>Формы и методы проведения занятий, применяемые учебные технологии</w:t>
      </w:r>
    </w:p>
    <w:p>
      <w:pPr>
        <w:pStyle w:val="13"/>
        <w:ind w:firstLine="709" w:left="0"/>
        <w:jc w:val="both"/>
        <w:rPr>
          <w:bCs/>
        </w:rPr>
      </w:pPr>
      <w:r>
        <w:rPr>
          <w:bCs/>
        </w:rPr>
        <w:t>На лекциях используются следующие активные методы формы и методы проведения занятий: проблемная лекция и лекция-визуализация.</w:t>
      </w:r>
    </w:p>
    <w:p>
      <w:pPr>
        <w:pStyle w:val="13"/>
        <w:ind w:firstLine="709" w:left="0"/>
        <w:jc w:val="both"/>
        <w:rPr>
          <w:bCs/>
        </w:rPr>
      </w:pPr>
      <w:r>
        <w:rPr>
          <w:bCs/>
        </w:rPr>
        <w:t xml:space="preserve">Лабораторное занятие – это вид учебного занятия, проводимый в специально оборудованных учебных лабораториях, направленный на усвоение и углубление изучаемых теоретических основ, и получение практических навыков путем использования различных средств (наблюдения, измерения, контроля, вычислительной техники и пр.). На лабораторном занятии выполняется лабораторная работа, которая выполняется либо в индивидуальном порядке, либо группой студентов. Формы организации лабораторных занятий определяются в соответствии с целями обучения и могут представлять собой: перечень, можно с указанием тем (решение типовых и ситуационных задач; проведение эксперимента; занятия по моделированию реальных задач; игровое проектирование; выездные занятия (на производство, в организации сферы услуг, учреждения и др.); занятия-конкурсы).</w:t>
      </w:r>
    </w:p>
    <w:p>
      <w:pPr>
        <w:pStyle w:val="18"/>
        <w:rPr>
          <w:bCs/>
        </w:rPr>
      </w:pPr>
      <w:r>
        <w:rPr/>
        <w:t xml:space="preserve">4. Перечень учебно-методического обеспечения </w:t>
        <w:br/>
        <w:t>для самостоятельной работы обучающихся по дисциплине</w:t>
      </w:r>
    </w:p>
    <w:p>
      <w:pPr>
        <w:pStyle w:val="18"/>
        <w:rPr>
          <w:bCs/>
        </w:rPr>
      </w:pPr>
      <w:r>
        <w:rPr/>
        <w:t>Содержание СРС</w:t>
      </w:r>
    </w:p>
    <w:tbl>
      <w:tblPr>
        <w:tblW w:w="5000" w:type="pct"/>
        <w:jc w:val="left"/>
        <w:tblInd w:w="108" w:type="dxa"/>
        <w:tblLayout w:type="fixed"/>
        <w:tblCellMar>
          <w:top w:w="0" w:type="dxa"/>
          <w:left w:w="108" w:type="dxa"/>
          <w:bottom w:w="0" w:type="dxa"/>
          <w:right w:w="108" w:type="dxa"/>
        </w:tblCellMar>
        <w:tblLook w:val="0000" w:noHBand="0" w:noVBand="0" w:firstColumn="0" w:lastRow="0" w:lastColumn="0" w:firstRow="0"/>
      </w:tblPr>
      <w:tblGrid>
        <w:gridCol w:w="485"/>
        <w:gridCol w:w="2366"/>
        <w:gridCol w:w="3326"/>
        <w:gridCol w:w="1125"/>
        <w:gridCol w:w="2335"/>
      </w:tblGrid>
      <w:tr>
        <w:trPr/>
        <w:tc>
          <w:tcPr>
            <w:tcW w:w="485" w:type="dxa"/>
            <w:tcBorders>
              <w:top w:val="single" w:sz="4" w:space="0" w:color="000000"/>
              <w:left w:val="single" w:sz="4" w:space="0" w:color="000000"/>
              <w:bottom w:val="single" w:sz="4" w:space="0" w:color="000000"/>
            </w:tcBorders>
          </w:tcPr>
          <w:p>
            <w:pPr>
              <w:pStyle w:val="13"/>
              <w:ind w:left="0"/>
              <w:jc w:val="center"/>
              <w:rPr>
                <w:rFonts w:cs="Calibri"/>
                <w:bCs/>
              </w:rPr>
            </w:pPr>
            <w:r>
              <w:rPr>
                <w:rFonts w:cs="Calibri"/>
                <w:bCs/>
              </w:rPr>
              <w:t>№</w:t>
            </w:r>
          </w:p>
        </w:tc>
        <w:tc>
          <w:tcPr>
            <w:tcW w:w="2366" w:type="dxa"/>
            <w:tcBorders>
              <w:top w:val="single" w:sz="4" w:space="0" w:color="000000"/>
              <w:left w:val="single" w:sz="4" w:space="0" w:color="000000"/>
              <w:bottom w:val="single" w:sz="4" w:space="0" w:color="000000"/>
            </w:tcBorders>
          </w:tcPr>
          <w:p>
            <w:pPr>
              <w:pStyle w:val="13"/>
              <w:ind w:left="0"/>
              <w:jc w:val="center"/>
              <w:rPr>
                <w:rFonts w:cs="Calibri"/>
                <w:bCs/>
              </w:rPr>
            </w:pPr>
            <w:r>
              <w:rPr>
                <w:rFonts w:cs="Calibri"/>
                <w:bCs/>
              </w:rPr>
              <w:t>Наименование раздела (темы) дисциплины</w:t>
            </w:r>
          </w:p>
        </w:tc>
        <w:tc>
          <w:tcPr>
            <w:tcW w:w="3326" w:type="dxa"/>
            <w:tcBorders>
              <w:top w:val="single" w:sz="4" w:space="0" w:color="000000"/>
              <w:left w:val="single" w:sz="4" w:space="0" w:color="000000"/>
              <w:bottom w:val="single" w:sz="4" w:space="0" w:color="000000"/>
            </w:tcBorders>
          </w:tcPr>
          <w:p>
            <w:pPr>
              <w:pStyle w:val="13"/>
              <w:ind w:left="0"/>
              <w:jc w:val="center"/>
              <w:rPr>
                <w:rFonts w:cs="Calibri"/>
                <w:bCs/>
              </w:rPr>
            </w:pPr>
            <w:r>
              <w:rPr>
                <w:rFonts w:cs="Calibri"/>
                <w:bCs/>
              </w:rPr>
              <w:t>Вид СРС</w:t>
            </w:r>
          </w:p>
        </w:tc>
        <w:tc>
          <w:tcPr>
            <w:tcW w:w="1125" w:type="dxa"/>
            <w:tcBorders>
              <w:top w:val="single" w:sz="4" w:space="0" w:color="000000"/>
              <w:left w:val="single" w:sz="4" w:space="0" w:color="000000"/>
              <w:bottom w:val="single" w:sz="4" w:space="0" w:color="000000"/>
            </w:tcBorders>
          </w:tcPr>
          <w:p>
            <w:pPr>
              <w:pStyle w:val="13"/>
              <w:ind w:left="0"/>
              <w:jc w:val="center"/>
              <w:rPr>
                <w:rFonts w:cs="Calibri"/>
                <w:bCs/>
              </w:rPr>
            </w:pPr>
            <w:r>
              <w:rPr>
                <w:rFonts w:cs="Calibri"/>
                <w:bCs/>
              </w:rPr>
              <w:t>Трудо-</w:t>
            </w:r>
          </w:p>
          <w:p>
            <w:pPr>
              <w:pStyle w:val="13"/>
              <w:ind w:left="0"/>
              <w:jc w:val="center"/>
              <w:rPr>
                <w:rFonts w:cs="Calibri"/>
                <w:bCs/>
              </w:rPr>
            </w:pPr>
            <w:r>
              <w:rPr>
                <w:rFonts w:cs="Calibri"/>
                <w:bCs/>
              </w:rPr>
              <w:t>емкость (в часах)</w:t>
            </w:r>
          </w:p>
        </w:tc>
        <w:tc>
          <w:tcPr>
            <w:tcW w:w="2335" w:type="dxa"/>
            <w:tcBorders>
              <w:top w:val="single" w:sz="4" w:space="0" w:color="000000"/>
              <w:left w:val="single" w:sz="4" w:space="0" w:color="000000"/>
              <w:bottom w:val="single" w:sz="4" w:space="0" w:color="000000"/>
              <w:right w:val="single" w:sz="4" w:space="0" w:color="000000"/>
            </w:tcBorders>
          </w:tcPr>
          <w:p>
            <w:pPr>
              <w:pStyle w:val="13"/>
              <w:ind w:left="0"/>
              <w:jc w:val="center"/>
              <w:rPr>
                <w:rFonts w:cs="Calibri"/>
                <w:bCs/>
              </w:rPr>
            </w:pPr>
            <w:r>
              <w:rPr>
                <w:rFonts w:cs="Calibri"/>
                <w:bCs/>
              </w:rPr>
              <w:t>Формы и методы контроля</w:t>
            </w:r>
          </w:p>
        </w:tc>
      </w:tr>
      <w:tr>
        <w:tc>
          <w:tcPr>
            <w:tcW w:type="dxa" w:w="485"/>
            <w:tcBorders>
              <w:top w:val="single" w:sz="4"/>
              <w:left w:val="single" w:sz="4"/>
              <w:bottom w:val="single" w:sz="4"/>
              <w:right w:val="single" w:sz="4"/>
            </w:tcBorders>
          </w:tcPr>
          <w:p>
            <w:pPr>
              <w:pStyle w:val="TableHeading"/>
            </w:pPr>
            <w:r>
              <w:t>1</w:t>
            </w:r>
          </w:p>
        </w:tc>
        <w:tc>
          <w:tcPr>
            <w:tcW w:type="dxa" w:w="2366"/>
            <w:tcBorders>
              <w:top w:val="single" w:sz="4"/>
              <w:left w:val="single" w:sz="4"/>
              <w:bottom w:val="single" w:sz="4"/>
              <w:right w:val="single" w:sz="4"/>
            </w:tcBorders>
          </w:tcPr>
          <w:p>
            <w:pPr>
              <w:pStyle w:val="TableHeading"/>
            </w:pPr>
            <w:r>
              <w:t>Программирование на платформе 1С:Предприятие 8.</w:t>
            </w:r>
          </w:p>
        </w:tc>
        <w:tc>
          <w:tcPr>
            <w:tcW w:type="dxa" w:w="3326"/>
            <w:tcBorders>
              <w:top w:val="single" w:sz="4"/>
              <w:left w:val="single" w:sz="4"/>
              <w:bottom w:val="single" w:sz="4"/>
              <w:right w:val="single" w:sz="4"/>
            </w:tcBorders>
          </w:tcPr>
          <w:p>
            <w:pPr>
              <w:pStyle w:val="TableHeading"/>
            </w:pPr>
            <w:r>
              <w:t>Проработка теоретического материала, подготовка к выполнению лабораторной работы</w:t>
            </w:r>
          </w:p>
        </w:tc>
        <w:tc>
          <w:tcPr>
            <w:tcW w:type="dxa" w:w="1125"/>
            <w:tcBorders>
              <w:top w:val="single" w:sz="4"/>
              <w:left w:val="single" w:sz="4"/>
              <w:bottom w:val="single" w:sz="4"/>
              <w:right w:val="single" w:sz="4"/>
            </w:tcBorders>
          </w:tcPr>
          <w:p>
            <w:pPr>
              <w:pStyle w:val="TableHeading"/>
            </w:pPr>
            <w:r>
              <w:t>28</w:t>
            </w:r>
          </w:p>
        </w:tc>
        <w:tc>
          <w:tcPr>
            <w:tcW w:type="dxa" w:w="2335"/>
            <w:tcBorders>
              <w:top w:val="single" w:sz="4"/>
              <w:left w:val="single" w:sz="4"/>
              <w:bottom w:val="single" w:sz="4"/>
              <w:right w:val="single" w:sz="4"/>
            </w:tcBorders>
          </w:tcPr>
          <w:p>
            <w:pPr>
              <w:pStyle w:val="TableHeading"/>
            </w:pPr>
            <w:r>
              <w:t>Вопросы к итоговому тесту</w:t>
            </w:r>
          </w:p>
        </w:tc>
      </w:tr>
      <w:tr>
        <w:tc>
          <w:tcPr>
            <w:tcW w:type="dxa" w:w="485"/>
            <w:tcBorders>
              <w:top w:val="single" w:sz="4"/>
              <w:left w:val="single" w:sz="4"/>
              <w:bottom w:val="single" w:sz="4"/>
              <w:right w:val="single" w:sz="4"/>
            </w:tcBorders>
          </w:tcPr>
          <w:p>
            <w:pPr>
              <w:pStyle w:val="TableHeading"/>
            </w:pPr>
            <w:r>
              <w:t>2</w:t>
            </w:r>
          </w:p>
        </w:tc>
        <w:tc>
          <w:tcPr>
            <w:tcW w:type="dxa" w:w="2366"/>
            <w:tcBorders>
              <w:top w:val="single" w:sz="4"/>
              <w:left w:val="single" w:sz="4"/>
              <w:bottom w:val="single" w:sz="4"/>
              <w:right w:val="single" w:sz="4"/>
            </w:tcBorders>
          </w:tcPr>
          <w:p>
            <w:pPr>
              <w:pStyle w:val="TableHeading"/>
            </w:pPr>
            <w:r>
              <w:t>Работа с типовыми конфигурациями.</w:t>
            </w:r>
          </w:p>
        </w:tc>
        <w:tc>
          <w:tcPr>
            <w:tcW w:type="dxa" w:w="3326"/>
            <w:tcBorders>
              <w:top w:val="single" w:sz="4"/>
              <w:left w:val="single" w:sz="4"/>
              <w:bottom w:val="single" w:sz="4"/>
              <w:right w:val="single" w:sz="4"/>
            </w:tcBorders>
          </w:tcPr>
          <w:p>
            <w:pPr>
              <w:pStyle w:val="TableHeading"/>
            </w:pPr>
            <w:r>
              <w:t>Проработка теоретического материала, подготовка к выполнению лабораторной работы</w:t>
            </w:r>
          </w:p>
        </w:tc>
        <w:tc>
          <w:tcPr>
            <w:tcW w:type="dxa" w:w="1125"/>
            <w:tcBorders>
              <w:top w:val="single" w:sz="4"/>
              <w:left w:val="single" w:sz="4"/>
              <w:bottom w:val="single" w:sz="4"/>
              <w:right w:val="single" w:sz="4"/>
            </w:tcBorders>
          </w:tcPr>
          <w:p>
            <w:pPr>
              <w:pStyle w:val="TableHeading"/>
            </w:pPr>
            <w:r>
              <w:t>29</w:t>
            </w:r>
          </w:p>
        </w:tc>
        <w:tc>
          <w:tcPr>
            <w:tcW w:type="dxa" w:w="2335"/>
            <w:tcBorders>
              <w:top w:val="single" w:sz="4"/>
              <w:left w:val="single" w:sz="4"/>
              <w:bottom w:val="single" w:sz="4"/>
              <w:right w:val="single" w:sz="4"/>
            </w:tcBorders>
          </w:tcPr>
          <w:p>
            <w:pPr>
              <w:pStyle w:val="TableHeading"/>
            </w:pPr>
            <w:r>
              <w:t>Вопросы к итоговому тесту</w:t>
            </w:r>
          </w:p>
        </w:tc>
      </w:tr>
      <w:tr>
        <w:tc>
          <w:tcPr>
            <w:tcW w:type="dxa" w:w="485"/>
            <w:tcBorders>
              <w:top w:val="single" w:sz="4"/>
              <w:left w:val="single" w:sz="4"/>
              <w:bottom w:val="single" w:sz="4"/>
              <w:right w:val="single" w:sz="4"/>
            </w:tcBorders>
          </w:tcPr>
          <w:p/>
        </w:tc>
        <w:tc>
          <w:tcPr>
            <w:tcW w:type="dxa" w:w="2366"/>
            <w:tcBorders>
              <w:top w:val="single" w:sz="4"/>
              <w:left w:val="single" w:sz="4"/>
              <w:bottom w:val="single" w:sz="4"/>
              <w:right w:val="single" w:sz="4"/>
            </w:tcBorders>
          </w:tcPr>
          <w:p>
            <w:pPr>
              <w:pStyle w:val="TableContents"/>
            </w:pPr>
            <w:r>
              <w:t>Всего часов</w:t>
            </w:r>
          </w:p>
        </w:tc>
        <w:tc>
          <w:tcPr>
            <w:tcW w:type="dxa" w:w="3326"/>
            <w:tcBorders>
              <w:top w:val="single" w:sz="4"/>
              <w:left w:val="single" w:sz="4"/>
              <w:bottom w:val="single" w:sz="4"/>
              <w:right w:val="single" w:sz="4"/>
            </w:tcBorders>
          </w:tcPr>
          <w:p/>
        </w:tc>
        <w:tc>
          <w:tcPr>
            <w:tcW w:type="dxa" w:w="1125"/>
            <w:tcBorders>
              <w:top w:val="single" w:sz="4"/>
              <w:left w:val="single" w:sz="4"/>
              <w:bottom w:val="single" w:sz="4"/>
              <w:right w:val="single" w:sz="4"/>
            </w:tcBorders>
          </w:tcPr>
          <w:p>
            <w:pPr>
              <w:pStyle w:val="TableHeading"/>
            </w:pPr>
            <w:r>
              <w:t>57</w:t>
            </w:r>
          </w:p>
        </w:tc>
        <w:tc>
          <w:tcPr>
            <w:tcW w:type="dxa" w:w="2335"/>
            <w:tcBorders>
              <w:top w:val="single" w:sz="4"/>
              <w:left w:val="single" w:sz="4"/>
              <w:bottom w:val="single" w:sz="4"/>
              <w:right w:val="single" w:sz="4"/>
            </w:tcBorders>
          </w:tcPr>
          <w:p/>
        </w:tc>
      </w:tr>
    </w:tbl>
    <w:p>
      <w:pPr>
        <w:pStyle w:val="18"/>
        <w:rPr>
          <w:rFonts w:eastAsia="Times New Roman"/>
          <w:bCs/>
        </w:rPr>
      </w:pPr>
      <w:r>
        <w:rPr/>
        <w:t>5. Методические указания для обучающихся по освоению дисциплины</w:t>
      </w:r>
    </w:p>
    <w:p>
      <w:pPr>
        <w:pStyle w:val="Normal"/>
        <w:ind w:firstLine="709"/>
        <w:jc w:val="both"/>
        <w:rPr/>
      </w:pPr>
      <w:r>
        <w:rPr/>
        <w:t>Для успешного освоения курса в системе Moodle подготовлены материалы в виде конспектов лекций и заданий для выполнения лабораторных работ.</w:t>
      </w:r>
    </w:p>
    <w:p>
      <w:pPr>
        <w:pStyle w:val="Normal"/>
        <w:ind w:firstLine="709"/>
        <w:jc w:val="both"/>
        <w:rPr/>
      </w:pPr>
      <w:r>
        <w:rPr/>
        <w:t>В теоретическом блоке курса размещены тексты лекций по каждой теме курса. По итогам каждой темы предусмотрен тестовый контроль. Студент, давший правильные ответы на подавляющее большинство (более 85%) тестовых заданий по вопросам темы, получает возможность перейти к следующей теме.</w:t>
      </w:r>
    </w:p>
    <w:p>
      <w:pPr>
        <w:pStyle w:val="Normal"/>
        <w:ind w:firstLine="709"/>
        <w:jc w:val="both"/>
        <w:rPr/>
      </w:pPr>
      <w:r>
        <w:rPr/>
        <w:t>Аудиторная работа по дисциплине включает проведение лекций и лабораторных работ. В лекциях излагается общая характеристика вопросов тем. Главной целью лекций является привитие студентам интереса к изучаемому материалу, формирование мотивации к последующему самостоятельному анализу рассматриваемой проблематики. На лекциях студентам раскрываются наиболее важные вопросы и общие теоретические положения, показывается их практическая значимость, даются рекомендации по углубленному самостоятельному изучению теории и практики.</w:t>
      </w:r>
    </w:p>
    <w:p>
      <w:pPr>
        <w:pStyle w:val="Normal"/>
        <w:ind w:firstLine="709"/>
        <w:jc w:val="both"/>
        <w:rPr/>
      </w:pPr>
      <w:r>
        <w:rPr/>
        <w:t>При организации аудиторной работы студентов для изучения данного курса важное место принадлежит лабораторным работам: выполняя их студенты формируют практические навыки и умения, а также закрепляют теоретический материал.</w:t>
      </w:r>
    </w:p>
    <w:p>
      <w:pPr>
        <w:pStyle w:val="Normal"/>
        <w:ind w:firstLine="709"/>
        <w:jc w:val="both"/>
        <w:rPr/>
      </w:pPr>
      <w:r>
        <w:rPr/>
        <w:t xml:space="preserve">Материал пропущенных лекций студент изучает самостоятельно и по всем неясным для него положениям и вопросам обращается за разъяснениями к одногруппникам и преподавателю на аудиторных занятиях или используя форум в системе </w:t>
      </w:r>
      <w:r>
        <w:rPr>
          <w:lang w:val="en-US"/>
        </w:rPr>
        <w:t>Moodle</w:t>
      </w:r>
      <w:r>
        <w:rPr/>
        <w:t>.</w:t>
      </w:r>
    </w:p>
    <w:p>
      <w:pPr>
        <w:pStyle w:val="Normal"/>
        <w:spacing w:before="113" w:after="113"/>
        <w:rPr/>
      </w:pPr>
      <w:r>
        <w:rPr/>
        <w:t>Рейтинговый регламент по дисциплине:</w:t>
      </w:r>
    </w:p>
    <w:p>
      <w:pPr>
        <w:pStyle w:val="BodyText"/>
        <w:rPr/>
      </w:pPr>
      <w:r>
        <w:rPr/>
      </w:r>
      <w:bookmarkStart w:id="0" w:name="_GoBack"/>
      <w:bookmarkStart w:id="1" w:name="_GoBack"/>
      <w:bookmarkEnd w:id="1"/>
    </w:p>
    <w:tbl>
      <w:tblPr>
        <w:tblW w:w="5000" w:type="pct"/>
        <w:jc w:val="left"/>
        <w:tblInd w:w="0" w:type="dxa"/>
        <w:tblLayout w:type="fixed"/>
        <w:tblCellMar>
          <w:top w:w="28" w:type="dxa"/>
          <w:left w:w="28" w:type="dxa"/>
          <w:bottom w:w="28" w:type="dxa"/>
          <w:right w:w="28" w:type="dxa"/>
        </w:tblCellMar>
        <w:tblLook w:val="0000" w:noHBand="0" w:noVBand="0" w:firstColumn="0" w:lastRow="0" w:lastColumn="0" w:firstRow="0"/>
      </w:tblPr>
      <w:tblGrid>
        <w:gridCol w:w="6097"/>
        <w:gridCol w:w="1707"/>
        <w:gridCol w:w="1833"/>
      </w:tblGrid>
      <w:tr>
        <w:trPr/>
        <w:tc>
          <w:tcPr>
            <w:tcW w:w="6097" w:type="dxa"/>
            <w:tcBorders>
              <w:top w:val="single" w:sz="2" w:space="0" w:color="000000"/>
              <w:left w:val="single" w:sz="2" w:space="0" w:color="000000"/>
              <w:bottom w:val="single" w:sz="2" w:space="0" w:color="000000"/>
            </w:tcBorders>
          </w:tcPr>
          <w:p>
            <w:pPr>
              <w:pStyle w:val="Normal"/>
              <w:jc w:val="center"/>
              <w:rPr>
                <w:rFonts w:cs="Calibri"/>
                <w:bCs/>
              </w:rPr>
            </w:pPr>
            <w:r>
              <w:rPr>
                <w:rFonts w:cs="Calibri"/>
                <w:bCs/>
              </w:rPr>
              <w:t>Вид выполняемой учебной работы</w:t>
            </w:r>
          </w:p>
          <w:p>
            <w:pPr>
              <w:pStyle w:val="Normal"/>
              <w:jc w:val="center"/>
              <w:rPr>
                <w:rFonts w:cs="Calibri"/>
                <w:bCs/>
              </w:rPr>
            </w:pPr>
            <w:r>
              <w:rPr>
                <w:rFonts w:cs="Calibri"/>
                <w:bCs/>
              </w:rPr>
              <w:t>(контролирующие мероприятия)</w:t>
            </w:r>
          </w:p>
        </w:tc>
        <w:tc>
          <w:tcPr>
            <w:tcW w:w="1707" w:type="dxa"/>
            <w:tcBorders>
              <w:top w:val="single" w:sz="2" w:space="0" w:color="000000"/>
              <w:left w:val="single" w:sz="2" w:space="0" w:color="000000"/>
              <w:bottom w:val="single" w:sz="2" w:space="0" w:color="000000"/>
            </w:tcBorders>
          </w:tcPr>
          <w:p>
            <w:pPr>
              <w:pStyle w:val="Normal"/>
              <w:jc w:val="center"/>
              <w:rPr/>
            </w:pPr>
            <w:r>
              <w:rPr>
                <w:rFonts w:cs="Calibri"/>
                <w:bCs/>
              </w:rPr>
              <w:t>Количество баллов (</w:t>
            </w:r>
            <w:r>
              <w:rPr>
                <w:rFonts w:cs="Calibri"/>
                <w:bCs/>
                <w:lang w:val="en-US"/>
              </w:rPr>
              <w:t>min)</w:t>
            </w:r>
          </w:p>
        </w:tc>
        <w:tc>
          <w:tcPr>
            <w:tcW w:w="1833" w:type="dxa"/>
            <w:tcBorders>
              <w:top w:val="single" w:sz="2" w:space="0" w:color="000000"/>
              <w:left w:val="single" w:sz="2" w:space="0" w:color="000000"/>
              <w:bottom w:val="single" w:sz="2" w:space="0" w:color="000000"/>
              <w:right w:val="single" w:sz="2" w:space="0" w:color="000000"/>
            </w:tcBorders>
          </w:tcPr>
          <w:p>
            <w:pPr>
              <w:pStyle w:val="Normal"/>
              <w:jc w:val="center"/>
              <w:rPr/>
            </w:pPr>
            <w:r>
              <w:rPr>
                <w:rFonts w:cs="Calibri"/>
                <w:bCs/>
              </w:rPr>
              <w:t>Количество баллов (</w:t>
            </w:r>
            <w:r>
              <w:rPr>
                <w:rFonts w:cs="Calibri"/>
                <w:bCs/>
                <w:lang w:val="en-US"/>
              </w:rPr>
              <w:t>max)</w:t>
            </w:r>
          </w:p>
        </w:tc>
      </w:tr>
      <w:tr>
        <w:trPr/>
        <w:tc>
          <w:tcPr>
            <w:tcW w:w="6097" w:type="dxa"/>
            <w:tcBorders>
              <w:left w:val="single" w:sz="2" w:space="0" w:color="000000"/>
              <w:bottom w:val="single" w:sz="2" w:space="0" w:color="000000"/>
            </w:tcBorders>
          </w:tcPr>
          <w:p>
            <w:pPr>
              <w:pStyle w:val="Normal"/>
              <w:rPr>
                <w:rFonts w:cs="Calibri"/>
                <w:bCs/>
              </w:rPr>
            </w:pPr>
            <w:r>
              <w:rPr>
                <w:rFonts w:cs="Calibri"/>
                <w:bCs/>
              </w:rPr>
              <w:t>Посещение занятий</w:t>
            </w:r>
          </w:p>
        </w:tc>
        <w:tc>
          <w:tcPr>
            <w:tcW w:w="1707" w:type="dxa"/>
            <w:tcBorders>
              <w:left w:val="single" w:sz="2" w:space="0" w:color="000000"/>
              <w:bottom w:val="single" w:sz="2" w:space="0" w:color="000000"/>
            </w:tcBorders>
          </w:tcPr>
          <w:p>
            <w:pPr>
              <w:pStyle w:val="Normal"/>
              <w:jc w:val="center"/>
              <w:rPr>
                <w:rFonts w:cs="Calibri"/>
                <w:bCs/>
              </w:rPr>
            </w:pPr>
            <w:r>
              <w:rPr>
                <w:rFonts w:cs="Calibri"/>
                <w:bCs/>
              </w:rPr>
              <w:t>10</w:t>
            </w:r>
          </w:p>
        </w:tc>
        <w:tc>
          <w:tcPr>
            <w:tcW w:w="1833" w:type="dxa"/>
            <w:tcBorders>
              <w:left w:val="single" w:sz="2" w:space="0" w:color="000000"/>
              <w:bottom w:val="single" w:sz="2" w:space="0" w:color="000000"/>
              <w:right w:val="single" w:sz="2" w:space="0" w:color="000000"/>
            </w:tcBorders>
          </w:tcPr>
          <w:p>
            <w:pPr>
              <w:pStyle w:val="Normal"/>
              <w:jc w:val="center"/>
              <w:rPr>
                <w:rFonts w:cs="Calibri"/>
                <w:bCs/>
              </w:rPr>
            </w:pPr>
            <w:r>
              <w:rPr>
                <w:rFonts w:cs="Calibri"/>
                <w:bCs/>
              </w:rPr>
              <w:t>15</w:t>
            </w:r>
          </w:p>
        </w:tc>
      </w:tr>
      <w:tr>
        <w:trPr/>
        <w:tc>
          <w:tcPr>
            <w:tcW w:w="6097" w:type="dxa"/>
            <w:tcBorders>
              <w:left w:val="single" w:sz="2" w:space="0" w:color="000000"/>
              <w:bottom w:val="single" w:sz="2" w:space="0" w:color="000000"/>
            </w:tcBorders>
          </w:tcPr>
          <w:p>
            <w:pPr>
              <w:pStyle w:val="Normal"/>
              <w:rPr>
                <w:rFonts w:cs="Calibri"/>
                <w:bCs/>
              </w:rPr>
            </w:pPr>
            <w:r>
              <w:rPr>
                <w:rFonts w:cs="Calibri"/>
                <w:bCs/>
              </w:rPr>
              <w:t>Тестирование (текущее)</w:t>
            </w:r>
          </w:p>
        </w:tc>
        <w:tc>
          <w:tcPr>
            <w:tcW w:w="1707" w:type="dxa"/>
            <w:tcBorders>
              <w:left w:val="single" w:sz="2" w:space="0" w:color="000000"/>
              <w:bottom w:val="single" w:sz="2" w:space="0" w:color="000000"/>
            </w:tcBorders>
          </w:tcPr>
          <w:p>
            <w:pPr>
              <w:pStyle w:val="Normal"/>
              <w:jc w:val="center"/>
              <w:rPr>
                <w:rFonts w:cs="Calibri"/>
                <w:bCs/>
              </w:rPr>
            </w:pPr>
            <w:r>
              <w:rPr>
                <w:rFonts w:cs="Calibri"/>
                <w:bCs/>
              </w:rPr>
              <w:t>20</w:t>
            </w:r>
          </w:p>
        </w:tc>
        <w:tc>
          <w:tcPr>
            <w:tcW w:w="1833" w:type="dxa"/>
            <w:tcBorders>
              <w:left w:val="single" w:sz="2" w:space="0" w:color="000000"/>
              <w:bottom w:val="single" w:sz="2" w:space="0" w:color="000000"/>
              <w:right w:val="single" w:sz="2" w:space="0" w:color="000000"/>
            </w:tcBorders>
          </w:tcPr>
          <w:p>
            <w:pPr>
              <w:pStyle w:val="Normal"/>
              <w:jc w:val="center"/>
              <w:rPr>
                <w:rFonts w:cs="Calibri"/>
                <w:bCs/>
              </w:rPr>
            </w:pPr>
            <w:r>
              <w:rPr>
                <w:rFonts w:cs="Calibri"/>
                <w:bCs/>
              </w:rPr>
              <w:t>30</w:t>
            </w:r>
          </w:p>
        </w:tc>
      </w:tr>
      <w:tr>
        <w:trPr/>
        <w:tc>
          <w:tcPr>
            <w:tcW w:w="6097" w:type="dxa"/>
            <w:tcBorders>
              <w:left w:val="single" w:sz="2" w:space="0" w:color="000000"/>
              <w:bottom w:val="single" w:sz="2" w:space="0" w:color="000000"/>
            </w:tcBorders>
          </w:tcPr>
          <w:p>
            <w:pPr>
              <w:pStyle w:val="Normal"/>
              <w:rPr>
                <w:rFonts w:cs="Calibri"/>
                <w:bCs/>
              </w:rPr>
            </w:pPr>
            <w:r>
              <w:rPr>
                <w:rFonts w:cs="Calibri"/>
                <w:bCs/>
              </w:rPr>
              <w:t>Сдача отчетов по лабораторным работам</w:t>
            </w:r>
          </w:p>
        </w:tc>
        <w:tc>
          <w:tcPr>
            <w:tcW w:w="1707" w:type="dxa"/>
            <w:tcBorders>
              <w:left w:val="single" w:sz="2" w:space="0" w:color="000000"/>
              <w:bottom w:val="single" w:sz="2" w:space="0" w:color="000000"/>
            </w:tcBorders>
          </w:tcPr>
          <w:p>
            <w:pPr>
              <w:pStyle w:val="Normal"/>
              <w:jc w:val="center"/>
              <w:rPr>
                <w:rFonts w:cs="Calibri"/>
                <w:bCs/>
              </w:rPr>
            </w:pPr>
            <w:r>
              <w:rPr>
                <w:rFonts w:cs="Calibri"/>
                <w:bCs/>
              </w:rPr>
              <w:t>20</w:t>
            </w:r>
          </w:p>
        </w:tc>
        <w:tc>
          <w:tcPr>
            <w:tcW w:w="1833" w:type="dxa"/>
            <w:tcBorders>
              <w:left w:val="single" w:sz="2" w:space="0" w:color="000000"/>
              <w:bottom w:val="single" w:sz="2" w:space="0" w:color="000000"/>
              <w:right w:val="single" w:sz="2" w:space="0" w:color="000000"/>
            </w:tcBorders>
          </w:tcPr>
          <w:p>
            <w:pPr>
              <w:pStyle w:val="Normal"/>
              <w:jc w:val="center"/>
              <w:rPr>
                <w:rFonts w:cs="Calibri"/>
                <w:bCs/>
              </w:rPr>
            </w:pPr>
            <w:r>
              <w:rPr>
                <w:rFonts w:cs="Calibri"/>
                <w:bCs/>
              </w:rPr>
              <w:t>30</w:t>
            </w:r>
          </w:p>
        </w:tc>
      </w:tr>
      <w:tr>
        <w:trPr/>
        <w:tc>
          <w:tcPr>
            <w:tcW w:w="6097" w:type="dxa"/>
            <w:tcBorders>
              <w:left w:val="single" w:sz="2" w:space="0" w:color="000000"/>
              <w:bottom w:val="single" w:sz="2" w:space="0" w:color="000000"/>
            </w:tcBorders>
          </w:tcPr>
          <w:p>
            <w:pPr>
              <w:pStyle w:val="Normal"/>
              <w:rPr>
                <w:rFonts w:cs="Calibri"/>
                <w:bCs/>
              </w:rPr>
            </w:pPr>
            <w:r>
              <w:rPr>
                <w:rFonts w:cs="Calibri"/>
                <w:bCs/>
              </w:rPr>
              <w:t>Итоговый тест</w:t>
            </w:r>
          </w:p>
        </w:tc>
        <w:tc>
          <w:tcPr>
            <w:tcW w:w="1707" w:type="dxa"/>
            <w:tcBorders>
              <w:left w:val="single" w:sz="2" w:space="0" w:color="000000"/>
              <w:bottom w:val="single" w:sz="2" w:space="0" w:color="000000"/>
            </w:tcBorders>
          </w:tcPr>
          <w:p>
            <w:pPr>
              <w:pStyle w:val="Normal"/>
              <w:jc w:val="center"/>
              <w:rPr>
                <w:rFonts w:cs="Calibri"/>
                <w:bCs/>
              </w:rPr>
            </w:pPr>
            <w:r>
              <w:rPr>
                <w:rFonts w:cs="Calibri"/>
                <w:bCs/>
              </w:rPr>
              <w:t>10</w:t>
            </w:r>
          </w:p>
        </w:tc>
        <w:tc>
          <w:tcPr>
            <w:tcW w:w="1833" w:type="dxa"/>
            <w:tcBorders>
              <w:left w:val="single" w:sz="2" w:space="0" w:color="000000"/>
              <w:bottom w:val="single" w:sz="2" w:space="0" w:color="000000"/>
              <w:right w:val="single" w:sz="2" w:space="0" w:color="000000"/>
            </w:tcBorders>
          </w:tcPr>
          <w:p>
            <w:pPr>
              <w:pStyle w:val="Normal"/>
              <w:jc w:val="center"/>
              <w:rPr>
                <w:rFonts w:cs="Calibri"/>
                <w:bCs/>
              </w:rPr>
            </w:pPr>
            <w:r>
              <w:rPr>
                <w:rFonts w:cs="Calibri"/>
                <w:bCs/>
              </w:rPr>
              <w:t>25</w:t>
            </w:r>
          </w:p>
        </w:tc>
      </w:tr>
      <w:tr>
        <w:trPr/>
        <w:tc>
          <w:tcPr>
            <w:tcW w:w="6097" w:type="dxa"/>
            <w:tcBorders>
              <w:left w:val="single" w:sz="2" w:space="0" w:color="000000"/>
              <w:bottom w:val="single" w:sz="2" w:space="0" w:color="000000"/>
            </w:tcBorders>
          </w:tcPr>
          <w:p>
            <w:pPr>
              <w:pStyle w:val="Normal"/>
              <w:rPr/>
            </w:pPr>
            <w:r>
              <w:rPr>
                <w:rFonts w:cs="Calibri"/>
                <w:b/>
                <w:bCs/>
              </w:rPr>
              <w:t>Количество баллов для получения зачета (</w:t>
            </w:r>
            <w:r>
              <w:rPr>
                <w:rFonts w:cs="Calibri"/>
                <w:b/>
                <w:bCs/>
                <w:lang w:val="en-US"/>
              </w:rPr>
              <w:t>min</w:t>
            </w:r>
            <w:r>
              <w:rPr>
                <w:rFonts w:cs="Calibri"/>
                <w:b/>
                <w:bCs/>
              </w:rPr>
              <w:t>-</w:t>
            </w:r>
            <w:r>
              <w:rPr>
                <w:rFonts w:cs="Calibri"/>
                <w:b/>
                <w:bCs/>
                <w:lang w:val="en-US"/>
              </w:rPr>
              <w:t>max</w:t>
            </w:r>
            <w:r>
              <w:rPr>
                <w:rFonts w:cs="Calibri"/>
                <w:b/>
                <w:bCs/>
              </w:rPr>
              <w:t>)</w:t>
            </w:r>
          </w:p>
        </w:tc>
        <w:tc>
          <w:tcPr>
            <w:tcW w:w="1707" w:type="dxa"/>
            <w:tcBorders>
              <w:left w:val="single" w:sz="2" w:space="0" w:color="000000"/>
              <w:bottom w:val="single" w:sz="2" w:space="0" w:color="000000"/>
            </w:tcBorders>
          </w:tcPr>
          <w:p>
            <w:pPr>
              <w:pStyle w:val="Normal"/>
              <w:jc w:val="center"/>
              <w:rPr>
                <w:rFonts w:cs="Calibri"/>
                <w:b/>
                <w:bCs/>
              </w:rPr>
            </w:pPr>
            <w:r>
              <w:rPr>
                <w:rFonts w:cs="Calibri"/>
                <w:b/>
                <w:bCs/>
              </w:rPr>
              <w:t>60</w:t>
            </w:r>
          </w:p>
        </w:tc>
        <w:tc>
          <w:tcPr>
            <w:tcW w:w="1833" w:type="dxa"/>
            <w:tcBorders>
              <w:left w:val="single" w:sz="2" w:space="0" w:color="000000"/>
              <w:bottom w:val="single" w:sz="2" w:space="0" w:color="000000"/>
              <w:right w:val="single" w:sz="2" w:space="0" w:color="000000"/>
            </w:tcBorders>
          </w:tcPr>
          <w:p>
            <w:pPr>
              <w:pStyle w:val="Normal"/>
              <w:jc w:val="center"/>
              <w:rPr>
                <w:rFonts w:cs="Calibri"/>
                <w:b/>
                <w:bCs/>
              </w:rPr>
            </w:pPr>
            <w:r>
              <w:rPr>
                <w:rFonts w:cs="Calibri"/>
                <w:b/>
                <w:bCs/>
              </w:rPr>
              <w:t>100</w:t>
            </w:r>
          </w:p>
        </w:tc>
      </w:tr>
    </w:tbl>
    <w:p>
      <w:pPr>
        <w:pStyle w:val="18"/>
        <w:rPr>
          <w:bCs/>
        </w:rPr>
      </w:pPr>
      <w:r>
        <w:rPr/>
        <w:t xml:space="preserve">6. Фонд оценочных средств для проведения промежуточной аттестации </w:t>
        <w:br/>
        <w:t>обучающихся по дисциплине</w:t>
      </w:r>
    </w:p>
    <w:p>
      <w:pPr>
        <w:pStyle w:val="18"/>
        <w:rPr>
          <w:bCs/>
        </w:rPr>
      </w:pPr>
      <w:r>
        <w:rPr/>
        <w:t>6.1. Показатели, критерии и шкала оценивания</w:t>
      </w:r>
    </w:p>
    <w:tbl>
      <w:tblPr>
        <w:tblW w:w="5000" w:type="pct"/>
        <w:jc w:val="left"/>
        <w:tblInd w:w="57" w:type="dxa"/>
        <w:tblLayout w:type="fixed"/>
        <w:tblCellMar>
          <w:top w:w="0" w:type="dxa"/>
          <w:left w:w="57" w:type="dxa"/>
          <w:bottom w:w="0" w:type="dxa"/>
          <w:right w:w="57" w:type="dxa"/>
        </w:tblCellMar>
        <w:tblLook w:val="0000" w:noHBand="0" w:noVBand="0" w:firstColumn="0" w:lastRow="0" w:lastColumn="0" w:firstRow="0"/>
      </w:tblPr>
      <w:tblGrid>
        <w:gridCol w:w="1466"/>
        <w:gridCol w:w="1556"/>
        <w:gridCol w:w="1903"/>
        <w:gridCol w:w="1475"/>
        <w:gridCol w:w="1866"/>
        <w:gridCol w:w="1370"/>
      </w:tblGrid>
      <w:tr>
        <w:trPr/>
        <w:tc>
          <w:tcPr>
            <w:tcW w:w="1466" w:type="dxa"/>
            <w:vMerge w:val="restart"/>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Коды оцениваемых компетенций</w:t>
            </w:r>
          </w:p>
        </w:tc>
        <w:tc>
          <w:tcPr>
            <w:tcW w:w="1556" w:type="dxa"/>
            <w:vMerge w:val="restart"/>
            <w:tcBorders>
              <w:top w:val="single" w:sz="4" w:space="0" w:color="000000"/>
              <w:left w:val="single" w:sz="4" w:space="0" w:color="000000"/>
              <w:bottom w:val="single" w:sz="4" w:space="0" w:color="000000"/>
            </w:tcBorders>
          </w:tcPr>
          <w:p>
            <w:pPr>
              <w:pStyle w:val="Normal"/>
              <w:jc w:val="center"/>
              <w:rPr>
                <w:rFonts w:cs="Calibri"/>
                <w:iCs/>
              </w:rPr>
            </w:pPr>
            <w:r>
              <w:rPr>
                <w:rFonts w:cs="Calibri"/>
                <w:iCs/>
              </w:rPr>
              <w:t>Индикаторы достижения компетенций</w:t>
            </w:r>
          </w:p>
        </w:tc>
        <w:tc>
          <w:tcPr>
            <w:tcW w:w="1903" w:type="dxa"/>
            <w:vMerge w:val="restart"/>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Показатель оценивания</w:t>
            </w:r>
          </w:p>
          <w:p>
            <w:pPr>
              <w:pStyle w:val="Normal"/>
              <w:jc w:val="center"/>
              <w:rPr/>
            </w:pPr>
            <w:r>
              <w:rPr>
                <w:bCs/>
              </w:rPr>
              <w:t xml:space="preserve"> </w:t>
            </w:r>
            <w:r>
              <w:rPr>
                <w:rFonts w:cs="Calibri"/>
                <w:bCs/>
              </w:rPr>
              <w:t>(по п.1.2.РПД)</w:t>
            </w:r>
          </w:p>
        </w:tc>
        <w:tc>
          <w:tcPr>
            <w:tcW w:w="4711" w:type="dxa"/>
            <w:gridSpan w:val="3"/>
            <w:tcBorders>
              <w:top w:val="single" w:sz="4" w:space="0" w:color="000000"/>
              <w:left w:val="single" w:sz="4" w:space="0" w:color="000000"/>
              <w:bottom w:val="single" w:sz="4" w:space="0" w:color="000000"/>
              <w:right w:val="single" w:sz="4" w:space="0" w:color="000000"/>
            </w:tcBorders>
          </w:tcPr>
          <w:p>
            <w:pPr>
              <w:pStyle w:val="Normal"/>
              <w:jc w:val="center"/>
              <w:rPr/>
            </w:pPr>
            <w:r>
              <w:rPr/>
              <w:t>Шкалы оценивания уровня сформированности компетенций/элементов компетенций</w:t>
            </w:r>
          </w:p>
        </w:tc>
      </w:tr>
      <w:tr>
        <w:trPr/>
        <w:tc>
          <w:tcPr>
            <w:tcW w:w="1466" w:type="dxa"/>
            <w:vMerge w:val="continue"/>
            <w:tcBorders>
              <w:top w:val="single" w:sz="4" w:space="0" w:color="000000"/>
              <w:left w:val="single" w:sz="4" w:space="0" w:color="000000"/>
              <w:bottom w:val="single" w:sz="4" w:space="0" w:color="000000"/>
            </w:tcBorders>
          </w:tcPr>
          <w:p>
            <w:pPr>
              <w:pStyle w:val="Normal"/>
              <w:rPr/>
            </w:pPr>
            <w:r>
              <w:rPr/>
            </w:r>
          </w:p>
        </w:tc>
        <w:tc>
          <w:tcPr>
            <w:tcW w:w="1556" w:type="dxa"/>
            <w:vMerge w:val="continue"/>
            <w:tcBorders>
              <w:top w:val="single" w:sz="4" w:space="0" w:color="000000"/>
              <w:left w:val="single" w:sz="4" w:space="0" w:color="000000"/>
              <w:bottom w:val="single" w:sz="4" w:space="0" w:color="000000"/>
            </w:tcBorders>
          </w:tcPr>
          <w:p>
            <w:pPr>
              <w:pStyle w:val="Normal"/>
              <w:rPr/>
            </w:pPr>
            <w:r>
              <w:rPr/>
            </w:r>
          </w:p>
        </w:tc>
        <w:tc>
          <w:tcPr>
            <w:tcW w:w="1903" w:type="dxa"/>
            <w:vMerge w:val="continue"/>
            <w:tcBorders>
              <w:top w:val="single" w:sz="4" w:space="0" w:color="000000"/>
              <w:left w:val="single" w:sz="4" w:space="0" w:color="000000"/>
              <w:bottom w:val="single" w:sz="4" w:space="0" w:color="000000"/>
            </w:tcBorders>
          </w:tcPr>
          <w:p>
            <w:pPr>
              <w:pStyle w:val="Normal"/>
              <w:rPr/>
            </w:pPr>
            <w:r>
              <w:rPr/>
            </w:r>
          </w:p>
        </w:tc>
        <w:tc>
          <w:tcPr>
            <w:tcW w:w="1475" w:type="dxa"/>
            <w:tcBorders>
              <w:left w:val="single" w:sz="4" w:space="0" w:color="000000"/>
              <w:bottom w:val="single" w:sz="4" w:space="0" w:color="000000"/>
            </w:tcBorders>
          </w:tcPr>
          <w:p>
            <w:pPr>
              <w:pStyle w:val="Normal"/>
              <w:jc w:val="center"/>
              <w:rPr>
                <w:rFonts w:cs="Calibri"/>
                <w:bCs/>
              </w:rPr>
            </w:pPr>
            <w:r>
              <w:rPr>
                <w:rFonts w:cs="Calibri"/>
                <w:bCs/>
              </w:rPr>
              <w:t>Уровни освоения</w:t>
            </w:r>
          </w:p>
        </w:tc>
        <w:tc>
          <w:tcPr>
            <w:tcW w:w="1866" w:type="dxa"/>
            <w:tcBorders>
              <w:left w:val="single" w:sz="4" w:space="0" w:color="000000"/>
              <w:bottom w:val="single" w:sz="4" w:space="0" w:color="000000"/>
            </w:tcBorders>
          </w:tcPr>
          <w:p>
            <w:pPr>
              <w:pStyle w:val="Normal"/>
              <w:jc w:val="center"/>
              <w:rPr>
                <w:rFonts w:cs="Calibri"/>
                <w:bCs/>
              </w:rPr>
            </w:pPr>
            <w:r>
              <w:rPr>
                <w:rFonts w:cs="Calibri"/>
                <w:bCs/>
              </w:rPr>
              <w:t>Критерии оценивания</w:t>
            </w:r>
          </w:p>
          <w:p>
            <w:pPr>
              <w:pStyle w:val="Normal"/>
              <w:jc w:val="center"/>
              <w:rPr>
                <w:rFonts w:cs="Calibri"/>
                <w:bCs/>
              </w:rPr>
            </w:pPr>
            <w:r>
              <w:rPr>
                <w:rFonts w:cs="Calibri"/>
                <w:bCs/>
              </w:rPr>
              <w:t>(дескрипторы)</w:t>
            </w:r>
          </w:p>
        </w:tc>
        <w:tc>
          <w:tcPr>
            <w:tcW w:w="1370" w:type="dxa"/>
            <w:tcBorders>
              <w:left w:val="single" w:sz="4" w:space="0" w:color="000000"/>
              <w:bottom w:val="single" w:sz="4" w:space="0" w:color="000000"/>
              <w:right w:val="single" w:sz="4" w:space="0" w:color="000000"/>
            </w:tcBorders>
          </w:tcPr>
          <w:p>
            <w:pPr>
              <w:pStyle w:val="Normal"/>
              <w:jc w:val="center"/>
              <w:rPr>
                <w:rFonts w:cs="Calibri"/>
                <w:bCs/>
              </w:rPr>
            </w:pPr>
            <w:r>
              <w:rPr>
                <w:rFonts w:cs="Calibri"/>
                <w:bCs/>
              </w:rPr>
              <w:t>Оценка</w:t>
            </w:r>
          </w:p>
        </w:tc>
      </w:tr>
      <w:tr>
        <w:tc>
          <w:tcPr>
            <w:tcW w:type="dxa" w:w="1466"/>
            <w:vMerge w:val="restart"/>
            <w:tcBorders>
              <w:top w:val="single" w:sz="4"/>
              <w:left w:val="single" w:sz="4"/>
              <w:bottom w:val="single" w:sz="4"/>
              <w:right w:val="single" w:sz="4"/>
            </w:tcBorders>
          </w:tcPr>
          <w:p>
            <w:pPr>
              <w:pStyle w:val="TableContents"/>
            </w:pPr>
            <w: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tc>
        <w:tc>
          <w:tcPr>
            <w:tcW w:type="dxa" w:w="1556"/>
            <w:vMerge w:val="restart"/>
            <w:tcBorders>
              <w:top w:val="single" w:sz="4"/>
              <w:left w:val="single" w:sz="4"/>
              <w:bottom w:val="single" w:sz="4"/>
              <w:right w:val="single" w:sz="4"/>
            </w:tcBorders>
          </w:tcPr>
          <w:p>
            <w:pPr>
              <w:pStyle w:val="TableContents"/>
            </w:pPr>
            <w:r>
              <w:t>УК-2.1 Выявляет и описывает проблему</w:t>
            </w:r>
          </w:p>
          <w:p>
            <w:pPr>
              <w:pStyle w:val="TableContents"/>
            </w:pPr>
            <w:r>
              <w:t>УК-2.2 Определяет цель и круг задач</w:t>
            </w:r>
          </w:p>
          <w:p>
            <w:pPr>
              <w:pStyle w:val="TableContents"/>
            </w:pPr>
            <w:r>
              <w:t>УК-2.3 Предлагает и обосновывает способы решения поставленных задач</w:t>
            </w:r>
          </w:p>
          <w:p>
            <w:pPr>
              <w:pStyle w:val="TableContents"/>
            </w:pPr>
            <w:r>
              <w:t>УК-2.4 Устанавливает и обосновывает ожидаемые результаты</w:t>
            </w:r>
          </w:p>
          <w:p>
            <w:pPr>
              <w:pStyle w:val="TableContents"/>
            </w:pPr>
            <w:r>
              <w:t>УК-2.5 Разрабатывает план на основе имеющихся ресурсов в рамках действующих правовых норм</w:t>
            </w:r>
          </w:p>
          <w:p>
            <w:pPr>
              <w:pStyle w:val="TableContents"/>
            </w:pPr>
            <w:r>
              <w:t>УК-2.6 Выполняет задачи в зоне своей ответственности в соответствии с запланированными результатами и точками контроля, при необходимости корректирует способы решения задач</w:t>
            </w:r>
          </w:p>
          <w:p>
            <w:pPr>
              <w:pStyle w:val="TableContents"/>
            </w:pPr>
            <w:r>
              <w:t>УК-2.7 Представляет результаты проекта, предлагает возможности их использования и/или совершенствования</w:t>
            </w:r>
          </w:p>
        </w:tc>
        <w:tc>
          <w:tcPr>
            <w:tcW w:type="dxa" w:w="1903"/>
            <w:vMerge w:val="restart"/>
            <w:tcBorders>
              <w:top w:val="single" w:sz="4"/>
              <w:left w:val="single" w:sz="4"/>
              <w:bottom w:val="single" w:sz="4"/>
              <w:right w:val="single" w:sz="4"/>
            </w:tcBorders>
          </w:tcPr>
          <w:p>
            <w:pPr>
              <w:pStyle w:val="TableContents"/>
            </w:pPr>
            <w:r>
              <w:t>Знать:</w:t>
            </w:r>
          </w:p>
          <w:p>
            <w:pPr>
              <w:pStyle w:val="TableList"/>
            </w:pPr>
            <w:r>
              <w:t>•</w:t>
              <w:tab/>
              <w:t>Методы и средства работы с базовыми объектами платформы 1С:Предприятие;</w:t>
            </w:r>
          </w:p>
          <w:p>
            <w:pPr>
              <w:pStyle w:val="TableList"/>
            </w:pPr>
            <w:r>
              <w:t>•</w:t>
              <w:tab/>
              <w:t>Механизмы учета лежащие в основе типовых конфигураций платформы 1С:Предприятие.</w:t>
            </w:r>
          </w:p>
          <w:p>
            <w:pPr>
              <w:pStyle w:val="TableContents"/>
            </w:pPr>
            <w:r>
              <w:t>Уметь:</w:t>
            </w:r>
          </w:p>
          <w:p>
            <w:pPr>
              <w:pStyle w:val="TableList"/>
            </w:pPr>
            <w:r>
              <w:t>•</w:t>
              <w:tab/>
              <w:t>Работать с конфигурациями на платформе 1С:Предприятие.</w:t>
            </w:r>
          </w:p>
          <w:p>
            <w:pPr>
              <w:pStyle w:val="TableContents"/>
            </w:pPr>
            <w:r>
              <w:t>Владеть:</w:t>
            </w:r>
          </w:p>
          <w:p>
            <w:pPr>
              <w:pStyle w:val="TableList"/>
            </w:pPr>
            <w:r>
              <w:t>•</w:t>
              <w:tab/>
              <w:t>Основами пользовательского интерфейса платформы 1С:Предприятие.</w:t>
            </w:r>
          </w:p>
        </w:tc>
        <w:tc>
          <w:tcPr>
            <w:tcW w:type="dxa" w:w="1475"/>
            <w:tcBorders>
              <w:top w:val="single" w:sz="4"/>
              <w:left w:val="single" w:sz="4"/>
              <w:bottom w:val="single" w:sz="4"/>
              <w:right w:val="single" w:sz="4"/>
            </w:tcBorders>
          </w:tcPr>
          <w:p>
            <w:pPr>
              <w:pStyle w:val="TableHeading"/>
            </w:pPr>
            <w:r>
              <w:t>Освоено</w:t>
            </w:r>
          </w:p>
        </w:tc>
        <w:tc>
          <w:tcPr>
            <w:tcW w:type="dxa" w:w="1866"/>
            <w:tcBorders>
              <w:top w:val="single" w:sz="4"/>
              <w:left w:val="single" w:sz="4"/>
              <w:bottom w:val="single" w:sz="4"/>
              <w:right w:val="single" w:sz="4"/>
            </w:tcBorders>
          </w:tcPr>
          <w:p>
            <w:pPr>
              <w:pStyle w:val="TableContents"/>
            </w:pPr>
            <w:r>
              <w:t>Обучаемый знает:</w:t>
            </w:r>
          </w:p>
          <w:p>
            <w:pPr>
              <w:pStyle w:val="TableList"/>
            </w:pPr>
            <w:r>
              <w:t>•</w:t>
              <w:tab/>
              <w:t>Методы и средства работы с базовыми объектами платформы 1С:Предприятие;</w:t>
            </w:r>
          </w:p>
          <w:p>
            <w:pPr>
              <w:pStyle w:val="TableList"/>
            </w:pPr>
            <w:r>
              <w:t>•</w:t>
              <w:tab/>
              <w:t>Механизмы учета лежащие в основе типовых конфигураций платформы 1С:Предприятие.</w:t>
            </w:r>
          </w:p>
          <w:p>
            <w:pPr>
              <w:pStyle w:val="TableContents"/>
            </w:pPr>
            <w:r>
              <w:t>Обучаемый умеет:</w:t>
            </w:r>
          </w:p>
          <w:p>
            <w:pPr>
              <w:pStyle w:val="TableList"/>
            </w:pPr>
            <w:r>
              <w:t>•</w:t>
              <w:tab/>
              <w:t>Работать с конфигурациями на платформе 1С:Предприятие.</w:t>
            </w:r>
          </w:p>
          <w:p>
            <w:pPr>
              <w:pStyle w:val="TableContents"/>
            </w:pPr>
            <w:r>
              <w:t>Обучаемый владеет:</w:t>
            </w:r>
          </w:p>
          <w:p>
            <w:pPr>
              <w:pStyle w:val="TableList"/>
            </w:pPr>
            <w:r>
              <w:t>•</w:t>
              <w:tab/>
              <w:t>Основами пользовательского интерфейса платформы 1С:Предприятие.</w:t>
            </w:r>
          </w:p>
        </w:tc>
        <w:tc>
          <w:tcPr>
            <w:tcW w:type="dxa" w:w="1370"/>
            <w:tcBorders>
              <w:top w:val="single" w:sz="4"/>
              <w:left w:val="single" w:sz="4"/>
              <w:bottom w:val="single" w:sz="4"/>
              <w:right w:val="single" w:sz="4"/>
            </w:tcBorders>
          </w:tcPr>
          <w:p>
            <w:pPr>
              <w:pStyle w:val="TableHeading"/>
            </w:pPr>
            <w:r>
              <w:t>Зачтено</w:t>
            </w:r>
          </w:p>
        </w:tc>
      </w:tr>
      <w:tr>
        <w:tc>
          <w:tcPr>
            <w:tcW w:type="dxa" w:w="1466"/>
            <w:vMerge/>
            <w:tcBorders>
              <w:top w:val="single" w:sz="4"/>
              <w:left w:val="single" w:sz="4"/>
              <w:bottom w:val="single" w:sz="4"/>
              <w:right w:val="single" w:sz="4"/>
            </w:tcBorders>
          </w:tcPr>
          <w:p/>
        </w:tc>
        <w:tc>
          <w:tcPr>
            <w:tcW w:type="dxa" w:w="1556"/>
            <w:vMerge/>
            <w:tcBorders>
              <w:top w:val="single" w:sz="4"/>
              <w:left w:val="single" w:sz="4"/>
              <w:bottom w:val="single" w:sz="4"/>
              <w:right w:val="single" w:sz="4"/>
            </w:tcBorders>
          </w:tcPr>
          <w:p/>
        </w:tc>
        <w:tc>
          <w:tcPr>
            <w:tcW w:type="dxa" w:w="1903"/>
            <w:vMerge/>
            <w:tcBorders>
              <w:top w:val="single" w:sz="4"/>
              <w:left w:val="single" w:sz="4"/>
              <w:bottom w:val="single" w:sz="4"/>
              <w:right w:val="single" w:sz="4"/>
            </w:tcBorders>
          </w:tcPr>
          <w:p/>
        </w:tc>
        <w:tc>
          <w:tcPr>
            <w:tcW w:type="dxa" w:w="1475"/>
            <w:tcBorders>
              <w:top w:val="single" w:sz="4"/>
              <w:left w:val="single" w:sz="4"/>
              <w:bottom w:val="single" w:sz="4"/>
              <w:right w:val="single" w:sz="4"/>
            </w:tcBorders>
          </w:tcPr>
          <w:p>
            <w:pPr>
              <w:pStyle w:val="TableHeading"/>
            </w:pPr>
            <w:r>
              <w:t>Не освоено</w:t>
            </w:r>
          </w:p>
        </w:tc>
        <w:tc>
          <w:tcPr>
            <w:tcW w:type="dxa" w:w="1866"/>
            <w:tcBorders>
              <w:top w:val="single" w:sz="4"/>
              <w:left w:val="single" w:sz="4"/>
              <w:bottom w:val="single" w:sz="4"/>
              <w:right w:val="single" w:sz="4"/>
            </w:tcBorders>
          </w:tcPr>
          <w:p>
            <w:pPr>
              <w:pStyle w:val="TableContents"/>
            </w:pPr>
            <w:r>
              <w:t>Обучаемый не знает:</w:t>
            </w:r>
          </w:p>
          <w:p>
            <w:pPr>
              <w:pStyle w:val="TableList"/>
            </w:pPr>
            <w:r>
              <w:t>•</w:t>
              <w:tab/>
              <w:t>Методы и средства работы с базовыми объектами платформы 1С:Предприятие;</w:t>
            </w:r>
          </w:p>
          <w:p>
            <w:pPr>
              <w:pStyle w:val="TableList"/>
            </w:pPr>
            <w:r>
              <w:t>•</w:t>
              <w:tab/>
              <w:t>Механизмы учета лежащие в основе типовых конфигураций платформы 1С:Предприятие.</w:t>
            </w:r>
          </w:p>
          <w:p>
            <w:pPr>
              <w:pStyle w:val="TableContents"/>
            </w:pPr>
            <w:r>
              <w:t>Обучаемый не умеет:</w:t>
            </w:r>
          </w:p>
          <w:p>
            <w:pPr>
              <w:pStyle w:val="TableList"/>
            </w:pPr>
            <w:r>
              <w:t>•</w:t>
              <w:tab/>
              <w:t>Работать с конфигурациями на платформе 1С:Предприятие.</w:t>
            </w:r>
          </w:p>
          <w:p>
            <w:pPr>
              <w:pStyle w:val="TableContents"/>
            </w:pPr>
            <w:r>
              <w:t>Обучаемый не владеет:</w:t>
            </w:r>
          </w:p>
          <w:p>
            <w:pPr>
              <w:pStyle w:val="TableList"/>
            </w:pPr>
            <w:r>
              <w:t>•</w:t>
              <w:tab/>
              <w:t>Основами пользовательского интерфейса платформы 1С:Предприятие.</w:t>
            </w:r>
          </w:p>
        </w:tc>
        <w:tc>
          <w:tcPr>
            <w:tcW w:type="dxa" w:w="1370"/>
            <w:tcBorders>
              <w:top w:val="single" w:sz="4"/>
              <w:left w:val="single" w:sz="4"/>
              <w:bottom w:val="single" w:sz="4"/>
              <w:right w:val="single" w:sz="4"/>
            </w:tcBorders>
          </w:tcPr>
          <w:p>
            <w:pPr>
              <w:pStyle w:val="TableHeading"/>
            </w:pPr>
            <w:r>
              <w:t>Не зачтено</w:t>
            </w:r>
          </w:p>
        </w:tc>
      </w:tr>
    </w:tbl>
    <w:p>
      <w:pPr>
        <w:pStyle w:val="18"/>
        <w:rPr>
          <w:bCs/>
        </w:rPr>
      </w:pPr>
      <w:r>
        <w:rPr>
          <w:bCs/>
        </w:rPr>
        <w:t>6.2. Примерные контрольные задания (вопросы) для промежуточной аттестации</w:t>
      </w:r>
    </w:p>
    <w:tbl>
      <w:tblPr>
        <w:tblW w:w="5000" w:type="pct"/>
        <w:jc w:val="left"/>
        <w:tblInd w:w="108" w:type="dxa"/>
        <w:tblLayout w:type="fixed"/>
        <w:tblCellMar>
          <w:top w:w="0" w:type="dxa"/>
          <w:left w:w="108" w:type="dxa"/>
          <w:bottom w:w="0" w:type="dxa"/>
          <w:right w:w="108" w:type="dxa"/>
        </w:tblCellMar>
        <w:tblLook w:val="04a0" w:noHBand="0" w:noVBand="1" w:firstColumn="1" w:lastRow="0" w:lastColumn="0" w:firstRow="1"/>
      </w:tblPr>
      <w:tblGrid>
        <w:gridCol w:w="2703"/>
        <w:gridCol w:w="1587"/>
        <w:gridCol w:w="1927"/>
        <w:gridCol w:w="1493"/>
        <w:gridCol w:w="1927"/>
      </w:tblGrid>
      <w:tr>
        <w:trPr/>
        <w:tc>
          <w:tcPr>
            <w:tcW w:w="2703" w:type="dxa"/>
            <w:tcBorders>
              <w:top w:val="single" w:sz="4" w:space="0" w:color="000000"/>
              <w:left w:val="single" w:sz="4" w:space="0" w:color="000000"/>
              <w:bottom w:val="single" w:sz="4" w:space="0" w:color="000000"/>
              <w:right w:val="single" w:sz="4" w:space="0" w:color="000000"/>
            </w:tcBorders>
            <w:vAlign w:val="center"/>
          </w:tcPr>
          <w:p>
            <w:pPr>
              <w:pStyle w:val="ListParagraph"/>
              <w:spacing w:before="0" w:after="0"/>
              <w:ind w:hanging="0" w:left="0"/>
              <w:contextualSpacing w:val="false"/>
              <w:jc w:val="center"/>
              <w:rPr/>
            </w:pPr>
            <w:r>
              <w:rPr>
                <w:rFonts w:cs="Calibri"/>
                <w:bCs/>
                <w:color w:val="000000"/>
              </w:rPr>
              <w:t>Коды оцениваемых компетенций</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ListParagraph"/>
              <w:spacing w:before="0" w:after="0"/>
              <w:ind w:hanging="0" w:left="0"/>
              <w:contextualSpacing w:val="false"/>
              <w:jc w:val="center"/>
              <w:rPr/>
            </w:pPr>
            <w:r>
              <w:rPr>
                <w:rFonts w:cs="Calibri"/>
                <w:iCs/>
              </w:rPr>
              <w:t>Индикаторы достижения компетенций</w:t>
            </w:r>
          </w:p>
        </w:tc>
        <w:tc>
          <w:tcPr>
            <w:tcW w:w="1927" w:type="dxa"/>
            <w:tcBorders>
              <w:top w:val="single" w:sz="4" w:space="0" w:color="000000"/>
              <w:left w:val="single" w:sz="4" w:space="0" w:color="000000"/>
              <w:bottom w:val="single" w:sz="4" w:space="0" w:color="000000"/>
              <w:right w:val="single" w:sz="4" w:space="0" w:color="000000"/>
            </w:tcBorders>
            <w:vAlign w:val="center"/>
          </w:tcPr>
          <w:p>
            <w:pPr>
              <w:pStyle w:val="ListParagraph"/>
              <w:spacing w:before="0" w:after="0"/>
              <w:ind w:hanging="0" w:left="0"/>
              <w:contextualSpacing w:val="false"/>
              <w:jc w:val="center"/>
              <w:rPr/>
            </w:pPr>
            <w:r>
              <w:rPr>
                <w:rFonts w:cs="Calibri"/>
                <w:bCs/>
                <w:color w:val="000000"/>
              </w:rPr>
              <w:t>Оцениваемый показатель (ЗУВ)</w:t>
            </w:r>
          </w:p>
        </w:tc>
        <w:tc>
          <w:tcPr>
            <w:tcW w:w="1493" w:type="dxa"/>
            <w:tcBorders>
              <w:top w:val="single" w:sz="4" w:space="0" w:color="000000"/>
              <w:left w:val="single" w:sz="4" w:space="0" w:color="000000"/>
              <w:bottom w:val="single" w:sz="4" w:space="0" w:color="000000"/>
              <w:right w:val="single" w:sz="4" w:space="0" w:color="000000"/>
            </w:tcBorders>
            <w:vAlign w:val="center"/>
          </w:tcPr>
          <w:p>
            <w:pPr>
              <w:pStyle w:val="ListParagraph"/>
              <w:spacing w:before="0" w:after="0"/>
              <w:ind w:hanging="0" w:left="0"/>
              <w:contextualSpacing w:val="false"/>
              <w:jc w:val="center"/>
              <w:rPr/>
            </w:pPr>
            <w:r>
              <w:rPr>
                <w:rFonts w:cs="Calibri"/>
                <w:bCs/>
                <w:color w:val="000000"/>
              </w:rPr>
              <w:t>Тема (темы)</w:t>
            </w:r>
          </w:p>
        </w:tc>
        <w:tc>
          <w:tcPr>
            <w:tcW w:w="1927" w:type="dxa"/>
            <w:tcBorders>
              <w:top w:val="single" w:sz="4" w:space="0" w:color="000000"/>
              <w:left w:val="single" w:sz="4" w:space="0" w:color="000000"/>
              <w:bottom w:val="single" w:sz="4" w:space="0" w:color="000000"/>
              <w:right w:val="single" w:sz="4" w:space="0" w:color="000000"/>
            </w:tcBorders>
            <w:vAlign w:val="center"/>
          </w:tcPr>
          <w:p>
            <w:pPr>
              <w:pStyle w:val="ListParagraph"/>
              <w:spacing w:before="0" w:after="0"/>
              <w:ind w:hanging="0" w:left="0"/>
              <w:contextualSpacing w:val="false"/>
              <w:jc w:val="center"/>
              <w:rPr/>
            </w:pPr>
            <w:r>
              <w:rPr>
                <w:rFonts w:cs="Calibri"/>
                <w:bCs/>
                <w:color w:val="000000"/>
              </w:rPr>
              <w:t>Образец типового (тестового или практического) задания (вопроса)</w:t>
            </w:r>
          </w:p>
        </w:tc>
      </w:tr>
      <w:tr>
        <w:tc>
          <w:tcPr>
            <w:tcW w:type="dxa" w:w="2703"/>
            <w:tcBorders>
              <w:top w:val="single" w:sz="4"/>
              <w:left w:val="single" w:sz="4"/>
              <w:bottom w:val="single" w:sz="4"/>
              <w:right w:val="single" w:sz="4"/>
            </w:tcBorders>
          </w:tcPr>
          <w:p>
            <w:pPr>
              <w:pStyle w:val="TableContents"/>
            </w:pPr>
            <w: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tc>
        <w:tc>
          <w:tcPr>
            <w:tcW w:type="dxa" w:w="1587"/>
            <w:tcBorders>
              <w:top w:val="single" w:sz="4"/>
              <w:left w:val="single" w:sz="4"/>
              <w:bottom w:val="single" w:sz="4"/>
              <w:right w:val="single" w:sz="4"/>
            </w:tcBorders>
          </w:tcPr>
          <w:p>
            <w:pPr>
              <w:pStyle w:val="TableContents"/>
            </w:pPr>
            <w:r>
              <w:t>УК-2.1 Выявляет и описывает проблему</w:t>
            </w:r>
          </w:p>
          <w:p>
            <w:pPr>
              <w:pStyle w:val="TableContents"/>
            </w:pPr>
            <w:r>
              <w:t>УК-2.2 Определяет цель и круг задач</w:t>
            </w:r>
          </w:p>
          <w:p>
            <w:pPr>
              <w:pStyle w:val="TableContents"/>
            </w:pPr>
            <w:r>
              <w:t>УК-2.3 Предлагает и обосновывает способы решения поставленных задач</w:t>
            </w:r>
          </w:p>
          <w:p>
            <w:pPr>
              <w:pStyle w:val="TableContents"/>
            </w:pPr>
            <w:r>
              <w:t>УК-2.4 Устанавливает и обосновывает ожидаемые результаты</w:t>
            </w:r>
          </w:p>
          <w:p>
            <w:pPr>
              <w:pStyle w:val="TableContents"/>
            </w:pPr>
            <w:r>
              <w:t>УК-2.5 Разрабатывает план на основе имеющихся ресурсов в рамках действующих правовых норм</w:t>
            </w:r>
          </w:p>
          <w:p>
            <w:pPr>
              <w:pStyle w:val="TableContents"/>
            </w:pPr>
            <w:r>
              <w:t>УК-2.6 Выполняет задачи в зоне своей ответственности в соответствии с запланированными результатами и точками контроля, при необходимости корректирует способы решения задач</w:t>
            </w:r>
          </w:p>
          <w:p>
            <w:pPr>
              <w:pStyle w:val="TableContents"/>
            </w:pPr>
            <w:r>
              <w:t>УК-2.7 Представляет результаты проекта, предлагает возможности их использования и/или совершенствования</w:t>
            </w:r>
          </w:p>
        </w:tc>
        <w:tc>
          <w:tcPr>
            <w:tcW w:type="dxa" w:w="1927"/>
            <w:tcBorders>
              <w:top w:val="single" w:sz="4"/>
              <w:left w:val="single" w:sz="4"/>
              <w:bottom w:val="single" w:sz="4"/>
              <w:right w:val="single" w:sz="4"/>
            </w:tcBorders>
          </w:tcPr>
          <w:p>
            <w:pPr>
              <w:pStyle w:val="TableContents"/>
            </w:pPr>
            <w:r>
              <w:t>Знать:</w:t>
            </w:r>
          </w:p>
          <w:p>
            <w:pPr>
              <w:pStyle w:val="TableList"/>
            </w:pPr>
            <w:r>
              <w:t>•</w:t>
              <w:tab/>
              <w:t>Методы и средства работы с базовыми объектами платформы 1С:Предприятие;</w:t>
            </w:r>
          </w:p>
          <w:p>
            <w:pPr>
              <w:pStyle w:val="TableList"/>
            </w:pPr>
            <w:r>
              <w:t>•</w:t>
              <w:tab/>
              <w:t>Механизмы учета лежащие в основе типовых конфигураций платформы 1С:Предприятие.</w:t>
            </w:r>
          </w:p>
          <w:p>
            <w:pPr>
              <w:pStyle w:val="TableContents"/>
            </w:pPr>
            <w:r>
              <w:t>Уметь:</w:t>
            </w:r>
          </w:p>
          <w:p>
            <w:pPr>
              <w:pStyle w:val="TableList"/>
            </w:pPr>
            <w:r>
              <w:t>•</w:t>
              <w:tab/>
              <w:t>Работать с конфигурациями на платформе 1С:Предприятие.</w:t>
            </w:r>
          </w:p>
          <w:p>
            <w:pPr>
              <w:pStyle w:val="TableContents"/>
            </w:pPr>
            <w:r>
              <w:t>Владеть:</w:t>
            </w:r>
          </w:p>
          <w:p>
            <w:pPr>
              <w:pStyle w:val="TableList"/>
            </w:pPr>
            <w:r>
              <w:t>•</w:t>
              <w:tab/>
              <w:t>Основами пользовательского интерфейса платформы 1С:Предприятие.</w:t>
            </w:r>
          </w:p>
        </w:tc>
        <w:tc>
          <w:tcPr>
            <w:tcW w:type="dxa" w:w="1493"/>
            <w:tcBorders>
              <w:top w:val="single" w:sz="4"/>
              <w:left w:val="single" w:sz="4"/>
              <w:bottom w:val="single" w:sz="4"/>
              <w:right w:val="single" w:sz="4"/>
            </w:tcBorders>
          </w:tcPr>
          <w:p>
            <w:pPr>
              <w:pStyle w:val="TableHeading"/>
            </w:pPr>
            <w:r>
              <w:t>Программирование на платформе 1С:Предприятие 8.</w:t>
            </w:r>
          </w:p>
          <w:p>
            <w:pPr>
              <w:pStyle w:val="TableHeading"/>
            </w:pPr>
            <w:r>
              <w:t>Работа с типовыми конфигурациями.</w:t>
            </w:r>
          </w:p>
        </w:tc>
        <w:tc>
          <w:tcPr>
            <w:tcW w:type="dxa" w:w="1927"/>
            <w:tcBorders>
              <w:top w:val="single" w:sz="4"/>
              <w:left w:val="single" w:sz="4"/>
              <w:bottom w:val="single" w:sz="4"/>
              <w:right w:val="single" w:sz="4"/>
            </w:tcBorders>
          </w:tcPr>
          <w:p/>
        </w:tc>
      </w:tr>
    </w:tbl>
    <w:p>
      <w:pPr>
        <w:pStyle w:val="18"/>
        <w:rPr>
          <w:bCs/>
        </w:rPr>
      </w:pPr>
      <w:r>
        <w:rPr/>
        <w:t>6.3. Методические материалы, определяющие процедуры оценивания</w:t>
      </w:r>
    </w:p>
    <w:p>
      <w:pPr>
        <w:pStyle w:val="Normal"/>
        <w:ind w:firstLine="709"/>
        <w:jc w:val="both"/>
        <w:rPr>
          <w:bCs/>
        </w:rPr>
      </w:pPr>
      <w:r>
        <w:rPr>
          <w:b/>
          <w:bCs/>
        </w:rPr>
        <w:t xml:space="preserve">Форма итоговой аттестации: Зачет.</w:t>
      </w:r>
    </w:p>
    <w:p>
      <w:pPr>
        <w:pStyle w:val="Normal"/>
        <w:ind w:firstLine="709"/>
        <w:jc w:val="both"/>
        <w:rPr>
          <w:bCs/>
        </w:rPr>
      </w:pPr>
      <w:r>
        <w:rPr>
          <w:bCs/>
        </w:rPr>
        <w:t>Данный вид комплексного испытания предполагает последовательное выполнение всех форм текущего контроля, таких, как ответы на проблемные вопросы, конспектирование, проектная деятельность, выполнение лабораторных работ, итоговое тестирование.</w:t>
      </w:r>
    </w:p>
    <w:p>
      <w:pPr>
        <w:pStyle w:val="Normal"/>
        <w:ind w:firstLine="709"/>
        <w:jc w:val="both"/>
        <w:rPr>
          <w:bCs/>
        </w:rPr>
      </w:pPr>
      <w:r>
        <w:rPr>
          <w:b/>
          <w:bCs/>
        </w:rPr>
        <w:t>Промежуточное и итоговое тестирование</w:t>
      </w:r>
      <w:r>
        <w:rPr>
          <w:bCs/>
        </w:rPr>
        <w:t xml:space="preserve">. Данные формы контроля направлены на оценку основных теоретических знаний обучающегося соответственно, во время и после освоения основных разделов дисциплины. </w:t>
      </w:r>
    </w:p>
    <w:p>
      <w:pPr>
        <w:pStyle w:val="Normal"/>
        <w:ind w:firstLine="709"/>
        <w:jc w:val="both"/>
        <w:rPr>
          <w:bCs/>
        </w:rPr>
      </w:pPr>
      <w:r>
        <w:rPr>
          <w:b/>
          <w:bCs/>
        </w:rPr>
        <w:t xml:space="preserve">Конспектирование. </w:t>
      </w:r>
      <w:r>
        <w:rPr>
          <w:bCs/>
        </w:rPr>
        <w:t>В этой форме промежуточного контроля проверяются способности обобщенного анализа имеющихся теоретических знаний и умение пользоваться специальной литературой. Большая часть теоретического материала предназначена для самостоятельного изучения.</w:t>
      </w:r>
    </w:p>
    <w:p>
      <w:pPr>
        <w:pStyle w:val="Normal"/>
        <w:ind w:firstLine="709"/>
        <w:jc w:val="both"/>
        <w:rPr>
          <w:bCs/>
        </w:rPr>
      </w:pPr>
      <w:r>
        <w:rPr>
          <w:b/>
          <w:bCs/>
        </w:rPr>
        <w:t xml:space="preserve">Выполнение лабораторных работ, учебных и творческих проектов в рамках СРС и лабораторных занятий. </w:t>
      </w:r>
      <w:r>
        <w:rPr>
          <w:bCs/>
        </w:rPr>
        <w:t xml:space="preserve">Это наиболее важный раздел промежуточного контроля, позволяющий развивать </w:t>
      </w:r>
      <w:r>
        <w:rPr>
          <w:rFonts w:eastAsia="" w:eastAsiaTheme="minorEastAsia"/>
          <w:bCs/>
        </w:rPr>
        <w:t>способность студентов осуществлять поиск, критический анализ и синтез информации, применять системный подход для решения поставленных задач</w:t>
      </w:r>
      <w:r>
        <w:rPr>
          <w:bCs/>
        </w:rPr>
        <w:t>.</w:t>
      </w:r>
    </w:p>
    <w:p>
      <w:pPr>
        <w:pStyle w:val="Normal"/>
        <w:rPr>
          <w:rFonts w:eastAsia="Calibri"/>
          <w:b/>
          <w:color w:val="000000"/>
        </w:rPr>
      </w:pPr>
      <w:r>
        <w:rPr>
          <w:rFonts w:eastAsia="Calibri"/>
          <w:b/>
          <w:color w:val="000000"/>
        </w:rPr>
      </w:r>
      <w:r>
        <w:br w:type="page"/>
      </w:r>
    </w:p>
    <w:p>
      <w:pPr>
        <w:pStyle w:val="Heading1"/>
        <w:tabs>
          <w:tab w:val="clear" w:pos="720"/>
          <w:tab w:val="left" w:pos="2861" w:leader="none"/>
          <w:tab w:val="center" w:pos="4960" w:leader="none"/>
        </w:tabs>
        <w:spacing w:before="0" w:after="113"/>
        <w:rPr>
          <w:bCs/>
        </w:rPr>
      </w:pPr>
      <w:r>
        <w:rPr>
          <w:lang w:val="en-US"/>
        </w:rPr>
        <w:t xml:space="preserve">7. </w:t>
      </w:r>
      <w:r>
        <w:rPr/>
        <w:t xml:space="preserve">Перечень основной и дополнительной учебной литературы, </w:t>
        <w:br/>
        <w:t>необходимой для освоения дисциплины</w:t>
      </w:r>
    </w:p>
    <w:tbl>
      <w:tblPr>
        <w:tblW w:w="5000" w:type="pct"/>
        <w:jc w:val="left"/>
        <w:tblInd w:w="108" w:type="dxa"/>
        <w:tblLayout w:type="fixed"/>
        <w:tblCellMar>
          <w:top w:w="0" w:type="dxa"/>
          <w:left w:w="108" w:type="dxa"/>
          <w:bottom w:w="0" w:type="dxa"/>
          <w:right w:w="108" w:type="dxa"/>
        </w:tblCellMar>
        <w:tblLook w:val="0000" w:noHBand="0" w:noVBand="0" w:firstColumn="0" w:lastRow="0" w:lastColumn="0" w:firstRow="0"/>
      </w:tblPr>
      <w:tblGrid>
        <w:gridCol w:w="672"/>
        <w:gridCol w:w="3772"/>
        <w:gridCol w:w="1361"/>
        <w:gridCol w:w="1897"/>
        <w:gridCol w:w="1935"/>
      </w:tblGrid>
      <w:tr>
        <w:trPr>
          <w:trHeight w:val="1683" w:hRule="atLeast"/>
          <w:cantSplit w:val="true"/>
        </w:trPr>
        <w:tc>
          <w:tcPr>
            <w:tcW w:w="672" w:type="dxa"/>
            <w:tcBorders>
              <w:top w:val="single" w:sz="4" w:space="0" w:color="000000"/>
              <w:left w:val="single" w:sz="4" w:space="0" w:color="000000"/>
              <w:bottom w:val="single" w:sz="4" w:space="0" w:color="000000"/>
            </w:tcBorders>
            <w:vAlign w:val="center"/>
          </w:tcPr>
          <w:p>
            <w:pPr>
              <w:pStyle w:val="Normal"/>
              <w:snapToGrid w:val="false"/>
              <w:jc w:val="center"/>
              <w:rPr>
                <w:bCs/>
              </w:rPr>
            </w:pPr>
            <w:r>
              <w:rPr>
                <w:bCs/>
              </w:rPr>
              <w:t>№</w:t>
            </w:r>
          </w:p>
        </w:tc>
        <w:tc>
          <w:tcPr>
            <w:tcW w:w="3772" w:type="dxa"/>
            <w:tcBorders>
              <w:top w:val="single" w:sz="4" w:space="0" w:color="000000"/>
              <w:left w:val="single" w:sz="4" w:space="0" w:color="000000"/>
              <w:bottom w:val="single" w:sz="4" w:space="0" w:color="000000"/>
            </w:tcBorders>
            <w:vAlign w:val="center"/>
          </w:tcPr>
          <w:p>
            <w:pPr>
              <w:pStyle w:val="Normal"/>
              <w:snapToGrid w:val="false"/>
              <w:jc w:val="center"/>
              <w:rPr>
                <w:bCs/>
              </w:rPr>
            </w:pPr>
            <w:r>
              <w:rPr>
                <w:bCs/>
              </w:rPr>
              <w:t>Автор, название, место издания, издательство, год издания учебной литературы, вид и характеристика иных информационных ресурсов</w:t>
            </w:r>
          </w:p>
        </w:tc>
        <w:tc>
          <w:tcPr>
            <w:tcW w:w="1361" w:type="dxa"/>
            <w:tcBorders>
              <w:top w:val="single" w:sz="4" w:space="0" w:color="000000"/>
              <w:left w:val="single" w:sz="4" w:space="0" w:color="000000"/>
              <w:bottom w:val="single" w:sz="4" w:space="0" w:color="000000"/>
            </w:tcBorders>
            <w:vAlign w:val="center"/>
          </w:tcPr>
          <w:p>
            <w:pPr>
              <w:pStyle w:val="Normal"/>
              <w:snapToGrid w:val="false"/>
              <w:ind w:left="113" w:right="113"/>
              <w:jc w:val="center"/>
              <w:rPr>
                <w:bCs/>
              </w:rPr>
            </w:pPr>
            <w:r>
              <w:rPr>
                <w:bCs/>
              </w:rPr>
              <w:t>Наличие грифа, вид грифа</w:t>
            </w:r>
          </w:p>
        </w:tc>
        <w:tc>
          <w:tcPr>
            <w:tcW w:w="1897" w:type="dxa"/>
            <w:tcBorders>
              <w:top w:val="single" w:sz="4" w:space="0" w:color="000000"/>
              <w:left w:val="single" w:sz="4" w:space="0" w:color="000000"/>
              <w:bottom w:val="single" w:sz="4" w:space="0" w:color="000000"/>
            </w:tcBorders>
            <w:vAlign w:val="center"/>
          </w:tcPr>
          <w:p>
            <w:pPr>
              <w:pStyle w:val="Normal"/>
              <w:snapToGrid w:val="false"/>
              <w:ind w:left="113" w:right="113"/>
              <w:jc w:val="center"/>
              <w:rPr>
                <w:bCs/>
              </w:rPr>
            </w:pPr>
            <w:r>
              <w:rPr>
                <w:bCs/>
              </w:rPr>
              <w:t>НБ СВФУ, кафедральная библиотека и кол-во экземпляров</w:t>
            </w:r>
          </w:p>
        </w:tc>
        <w:tc>
          <w:tcPr>
            <w:tcW w:w="193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ind w:left="113" w:right="113"/>
              <w:jc w:val="center"/>
              <w:rPr>
                <w:bCs/>
              </w:rPr>
            </w:pPr>
            <w:r>
              <w:rPr>
                <w:bCs/>
              </w:rPr>
              <w:t>Электронные издания: точка доступа к ресурсу (наименование ЭБС, ЭБ СВФУ)</w:t>
            </w:r>
          </w:p>
        </w:tc>
      </w:tr>
      <w:tr>
        <w:tc>
          <w:tcPr>
            <w:tcW w:type="dxa" w:w="9637"/>
            <w:gridSpan w:val="5"/>
            <w:tcBorders>
              <w:top w:val="single" w:sz="4"/>
              <w:left w:val="single" w:sz="4"/>
              <w:bottom w:val="single" w:sz="4"/>
              <w:right w:val="single" w:sz="4"/>
            </w:tcBorders>
          </w:tcPr>
          <w:p>
            <w:pPr>
              <w:pStyle w:val="TableHeading"/>
            </w:pPr>
            <w:r>
              <w:t>Основная литература</w:t>
            </w:r>
          </w:p>
        </w:tc>
      </w:tr>
      <w:tr>
        <w:tc>
          <w:tcPr>
            <w:tcW w:type="dxa" w:w="672"/>
            <w:tcBorders>
              <w:top w:val="single" w:sz="4"/>
              <w:left w:val="single" w:sz="4"/>
              <w:bottom w:val="single" w:sz="4"/>
              <w:right w:val="single" w:sz="4"/>
            </w:tcBorders>
          </w:tcPr>
          <w:p>
            <w:pPr>
              <w:pStyle w:val="TableHeading"/>
            </w:pPr>
            <w:r>
              <w:t>1</w:t>
            </w:r>
          </w:p>
        </w:tc>
        <w:tc>
          <w:tcPr>
            <w:tcW w:type="dxa" w:w="3772"/>
            <w:tcBorders>
              <w:top w:val="single" w:sz="4"/>
              <w:left w:val="single" w:sz="4"/>
              <w:bottom w:val="single" w:sz="4"/>
              <w:right w:val="single" w:sz="4"/>
            </w:tcBorders>
          </w:tcPr>
          <w:p>
            <w:pPr>
              <w:pStyle w:val="TableHeading"/>
            </w:pPr>
            <w:r>
              <w:t>Филиппов, А. А. Разработка предметно-ориентированных информационных систем. Практический курс. Построение информационных систем на платформе 1С:Предприятие 8.3 в режиме обычного приложения : учебное пособие / А. А. Филиппов. — Ульяновск : Ульяновский государственный технический университет, 2021. — 220 c. — ISBN 978-5-9795-2137-4. — Текст : электронный // Цифровой образовательный ресурс IPR SMART : [сайт]. — URL: https://www.iprbookshop.ru/121279.html (дата обращения: 28.10.2023). — Режим доступа: для авторизир. пользователей</w:t>
            </w:r>
          </w:p>
        </w:tc>
        <w:tc>
          <w:tcPr>
            <w:tcW w:type="dxa" w:w="1361"/>
            <w:tcBorders>
              <w:top w:val="single" w:sz="4"/>
              <w:left w:val="single" w:sz="4"/>
              <w:bottom w:val="single" w:sz="4"/>
              <w:right w:val="single" w:sz="4"/>
            </w:tcBorders>
          </w:tcPr>
          <w:p>
            <w:pPr>
              <w:pStyle w:val="TableHeading"/>
            </w:pPr>
            <w:r>
              <w:t>—</w:t>
            </w:r>
          </w:p>
        </w:tc>
        <w:tc>
          <w:tcPr>
            <w:tcW w:type="dxa" w:w="1897"/>
            <w:tcBorders>
              <w:top w:val="single" w:sz="4"/>
              <w:left w:val="single" w:sz="4"/>
              <w:bottom w:val="single" w:sz="4"/>
              <w:right w:val="single" w:sz="4"/>
            </w:tcBorders>
          </w:tcPr>
          <w:p>
            <w:pPr>
              <w:pStyle w:val="TableHeading"/>
            </w:pPr>
            <w:r>
              <w:t>—</w:t>
            </w:r>
          </w:p>
        </w:tc>
        <w:tc>
          <w:tcPr>
            <w:tcW w:type="dxa" w:w="1935"/>
            <w:tcBorders>
              <w:top w:val="single" w:sz="4"/>
              <w:left w:val="single" w:sz="4"/>
              <w:bottom w:val="single" w:sz="4"/>
              <w:right w:val="single" w:sz="4"/>
            </w:tcBorders>
          </w:tcPr>
          <w:p>
            <w:pPr>
              <w:pStyle w:val="TableHeading"/>
            </w:pPr>
            <w:r>
              <w:t>ЭБС «IPR SMART» https://www.iprbookshop.ru/121279.html</w:t>
            </w:r>
          </w:p>
        </w:tc>
      </w:tr>
      <w:tr>
        <w:tc>
          <w:tcPr>
            <w:tcW w:type="dxa" w:w="672"/>
            <w:tcBorders>
              <w:top w:val="single" w:sz="4"/>
              <w:left w:val="single" w:sz="4"/>
              <w:bottom w:val="single" w:sz="4"/>
              <w:right w:val="single" w:sz="4"/>
            </w:tcBorders>
          </w:tcPr>
          <w:p>
            <w:pPr>
              <w:pStyle w:val="TableHeading"/>
            </w:pPr>
            <w:r>
              <w:t>2</w:t>
            </w:r>
          </w:p>
        </w:tc>
        <w:tc>
          <w:tcPr>
            <w:tcW w:type="dxa" w:w="3772"/>
            <w:tcBorders>
              <w:top w:val="single" w:sz="4"/>
              <w:left w:val="single" w:sz="4"/>
              <w:bottom w:val="single" w:sz="4"/>
              <w:right w:val="single" w:sz="4"/>
            </w:tcBorders>
          </w:tcPr>
          <w:p>
            <w:pPr>
              <w:pStyle w:val="TableHeading"/>
            </w:pPr>
            <w:r>
              <w:t>Головач, О. В. Бухгалтерский управленческий учет в промышленности : учебное пособие / О. В. Головач, О. П. Моисеева, О. А. Бондаренко ; под редакцией О. В. Головач. — Минск : Вышэйшая школа, 2023. — 272 c. — ISBN 978-985-06-3494-8. — Текст : электронный // Цифровой образовательный ресурс IPR SMART : [сайт]. — URL: https://www.iprbookshop.ru/129983.html (дата обращения: 05.05.2023). — Режим доступа: для авторизир. пользователей</w:t>
            </w:r>
          </w:p>
        </w:tc>
        <w:tc>
          <w:tcPr>
            <w:tcW w:type="dxa" w:w="1361"/>
            <w:tcBorders>
              <w:top w:val="single" w:sz="4"/>
              <w:left w:val="single" w:sz="4"/>
              <w:bottom w:val="single" w:sz="4"/>
              <w:right w:val="single" w:sz="4"/>
            </w:tcBorders>
          </w:tcPr>
          <w:p>
            <w:pPr>
              <w:pStyle w:val="TableHeading"/>
            </w:pPr>
            <w:r>
              <w:t>—</w:t>
            </w:r>
          </w:p>
        </w:tc>
        <w:tc>
          <w:tcPr>
            <w:tcW w:type="dxa" w:w="1897"/>
            <w:tcBorders>
              <w:top w:val="single" w:sz="4"/>
              <w:left w:val="single" w:sz="4"/>
              <w:bottom w:val="single" w:sz="4"/>
              <w:right w:val="single" w:sz="4"/>
            </w:tcBorders>
          </w:tcPr>
          <w:p>
            <w:pPr>
              <w:pStyle w:val="TableHeading"/>
            </w:pPr>
            <w:r>
              <w:t>—</w:t>
            </w:r>
          </w:p>
        </w:tc>
        <w:tc>
          <w:tcPr>
            <w:tcW w:type="dxa" w:w="1935"/>
            <w:tcBorders>
              <w:top w:val="single" w:sz="4"/>
              <w:left w:val="single" w:sz="4"/>
              <w:bottom w:val="single" w:sz="4"/>
              <w:right w:val="single" w:sz="4"/>
            </w:tcBorders>
          </w:tcPr>
          <w:p>
            <w:pPr>
              <w:pStyle w:val="TableHeading"/>
            </w:pPr>
            <w:r>
              <w:t>ЭБС «IPR SMART» https://www.iprbookshop.ru/129983.html</w:t>
            </w:r>
          </w:p>
        </w:tc>
      </w:tr>
      <w:tr>
        <w:tc>
          <w:tcPr>
            <w:tcW w:type="dxa" w:w="9637"/>
            <w:gridSpan w:val="5"/>
            <w:tcBorders>
              <w:top w:val="single" w:sz="4"/>
              <w:left w:val="single" w:sz="4"/>
              <w:bottom w:val="single" w:sz="4"/>
              <w:right w:val="single" w:sz="4"/>
            </w:tcBorders>
          </w:tcPr>
          <w:p>
            <w:pPr>
              <w:pStyle w:val="TableHeading"/>
            </w:pPr>
            <w:r>
              <w:t>Дополнительная литература</w:t>
            </w:r>
          </w:p>
        </w:tc>
      </w:tr>
      <w:tr>
        <w:tc>
          <w:tcPr>
            <w:tcW w:type="dxa" w:w="672"/>
            <w:tcBorders>
              <w:top w:val="single" w:sz="4"/>
              <w:left w:val="single" w:sz="4"/>
              <w:bottom w:val="single" w:sz="4"/>
              <w:right w:val="single" w:sz="4"/>
            </w:tcBorders>
          </w:tcPr>
          <w:p>
            <w:pPr>
              <w:pStyle w:val="TableHeading"/>
            </w:pPr>
            <w:r>
              <w:t>1</w:t>
            </w:r>
          </w:p>
        </w:tc>
        <w:tc>
          <w:tcPr>
            <w:tcW w:type="dxa" w:w="3772"/>
            <w:tcBorders>
              <w:top w:val="single" w:sz="4"/>
              <w:left w:val="single" w:sz="4"/>
              <w:bottom w:val="single" w:sz="4"/>
              <w:right w:val="single" w:sz="4"/>
            </w:tcBorders>
          </w:tcPr>
          <w:p>
            <w:pPr>
              <w:pStyle w:val="TableHeading"/>
            </w:pPr>
            <w:r>
              <w:t>Чистов П. А. Сборник задач по разработке на платформе 1С:Предприятие. — М.: ООО "1С-Паблишинг", 2020</w:t>
            </w:r>
          </w:p>
        </w:tc>
        <w:tc>
          <w:tcPr>
            <w:tcW w:type="dxa" w:w="1361"/>
            <w:tcBorders>
              <w:top w:val="single" w:sz="4"/>
              <w:left w:val="single" w:sz="4"/>
              <w:bottom w:val="single" w:sz="4"/>
              <w:right w:val="single" w:sz="4"/>
            </w:tcBorders>
          </w:tcPr>
          <w:p>
            <w:pPr>
              <w:pStyle w:val="TableHeading"/>
            </w:pPr>
            <w:r>
              <w:t>—</w:t>
            </w:r>
          </w:p>
        </w:tc>
        <w:tc>
          <w:tcPr>
            <w:tcW w:type="dxa" w:w="1897"/>
            <w:tcBorders>
              <w:top w:val="single" w:sz="4"/>
              <w:left w:val="single" w:sz="4"/>
              <w:bottom w:val="single" w:sz="4"/>
              <w:right w:val="single" w:sz="4"/>
            </w:tcBorders>
          </w:tcPr>
          <w:p>
            <w:pPr>
              <w:pStyle w:val="TableHeading"/>
            </w:pPr>
            <w:r>
              <w:t>—</w:t>
            </w:r>
          </w:p>
        </w:tc>
        <w:tc>
          <w:tcPr>
            <w:tcW w:type="dxa" w:w="1935"/>
            <w:tcBorders>
              <w:top w:val="single" w:sz="4"/>
              <w:left w:val="single" w:sz="4"/>
              <w:bottom w:val="single" w:sz="4"/>
              <w:right w:val="single" w:sz="4"/>
            </w:tcBorders>
          </w:tcPr>
          <w:p>
            <w:pPr>
              <w:pStyle w:val="TableHeading"/>
            </w:pPr>
            <w:r>
              <w:t>—</w:t>
            </w:r>
          </w:p>
        </w:tc>
      </w:tr>
      <w:tr>
        <w:tc>
          <w:tcPr>
            <w:tcW w:type="dxa" w:w="672"/>
            <w:tcBorders>
              <w:top w:val="single" w:sz="4"/>
              <w:left w:val="single" w:sz="4"/>
              <w:bottom w:val="single" w:sz="4"/>
              <w:right w:val="single" w:sz="4"/>
            </w:tcBorders>
          </w:tcPr>
          <w:p>
            <w:pPr>
              <w:pStyle w:val="TableHeading"/>
            </w:pPr>
            <w:r>
              <w:t>2</w:t>
            </w:r>
          </w:p>
        </w:tc>
        <w:tc>
          <w:tcPr>
            <w:tcW w:type="dxa" w:w="3772"/>
            <w:tcBorders>
              <w:top w:val="single" w:sz="4"/>
              <w:left w:val="single" w:sz="4"/>
              <w:bottom w:val="single" w:sz="4"/>
              <w:right w:val="single" w:sz="4"/>
            </w:tcBorders>
          </w:tcPr>
          <w:p>
            <w:pPr>
              <w:pStyle w:val="TableHeading"/>
            </w:pPr>
            <w:r>
              <w:t>М. Г. Радченко, Е. Ю. Хрусталева 1С:Предприятие 8.2 Практическое пособие разработчика. — М.: ООО "1С-Паблишинг", 2013</w:t>
            </w:r>
          </w:p>
        </w:tc>
        <w:tc>
          <w:tcPr>
            <w:tcW w:type="dxa" w:w="1361"/>
            <w:tcBorders>
              <w:top w:val="single" w:sz="4"/>
              <w:left w:val="single" w:sz="4"/>
              <w:bottom w:val="single" w:sz="4"/>
              <w:right w:val="single" w:sz="4"/>
            </w:tcBorders>
          </w:tcPr>
          <w:p>
            <w:pPr>
              <w:pStyle w:val="TableHeading"/>
            </w:pPr>
            <w:r>
              <w:t>—</w:t>
            </w:r>
          </w:p>
        </w:tc>
        <w:tc>
          <w:tcPr>
            <w:tcW w:type="dxa" w:w="1897"/>
            <w:tcBorders>
              <w:top w:val="single" w:sz="4"/>
              <w:left w:val="single" w:sz="4"/>
              <w:bottom w:val="single" w:sz="4"/>
              <w:right w:val="single" w:sz="4"/>
            </w:tcBorders>
          </w:tcPr>
          <w:p>
            <w:pPr>
              <w:pStyle w:val="TableHeading"/>
            </w:pPr>
            <w:r>
              <w:t>—</w:t>
            </w:r>
          </w:p>
        </w:tc>
        <w:tc>
          <w:tcPr>
            <w:tcW w:type="dxa" w:w="1935"/>
            <w:tcBorders>
              <w:top w:val="single" w:sz="4"/>
              <w:left w:val="single" w:sz="4"/>
              <w:bottom w:val="single" w:sz="4"/>
              <w:right w:val="single" w:sz="4"/>
            </w:tcBorders>
          </w:tcPr>
          <w:p>
            <w:pPr>
              <w:pStyle w:val="TableHeading"/>
            </w:pPr>
            <w:r>
              <w:t>—</w:t>
            </w:r>
          </w:p>
        </w:tc>
      </w:tr>
      <w:tr>
        <w:tc>
          <w:tcPr>
            <w:tcW w:type="dxa" w:w="672"/>
            <w:tcBorders>
              <w:top w:val="single" w:sz="4"/>
              <w:left w:val="single" w:sz="4"/>
              <w:bottom w:val="single" w:sz="4"/>
              <w:right w:val="single" w:sz="4"/>
            </w:tcBorders>
          </w:tcPr>
          <w:p>
            <w:pPr>
              <w:pStyle w:val="TableHeading"/>
            </w:pPr>
            <w:r>
              <w:t>3</w:t>
            </w:r>
          </w:p>
        </w:tc>
        <w:tc>
          <w:tcPr>
            <w:tcW w:type="dxa" w:w="3772"/>
            <w:tcBorders>
              <w:top w:val="single" w:sz="4"/>
              <w:left w:val="single" w:sz="4"/>
              <w:bottom w:val="single" w:sz="4"/>
              <w:right w:val="single" w:sz="4"/>
            </w:tcBorders>
          </w:tcPr>
          <w:p>
            <w:pPr>
              <w:pStyle w:val="TableHeading"/>
            </w:pPr>
            <w:r>
              <w:t>Е. Ю. Хрусталева Язык запросов "1С:Предприятие 8". — М.: ООО "1С-Паблишинг", 2013</w:t>
            </w:r>
          </w:p>
        </w:tc>
        <w:tc>
          <w:tcPr>
            <w:tcW w:type="dxa" w:w="1361"/>
            <w:tcBorders>
              <w:top w:val="single" w:sz="4"/>
              <w:left w:val="single" w:sz="4"/>
              <w:bottom w:val="single" w:sz="4"/>
              <w:right w:val="single" w:sz="4"/>
            </w:tcBorders>
          </w:tcPr>
          <w:p>
            <w:pPr>
              <w:pStyle w:val="TableHeading"/>
            </w:pPr>
            <w:r>
              <w:t>—</w:t>
            </w:r>
          </w:p>
        </w:tc>
        <w:tc>
          <w:tcPr>
            <w:tcW w:type="dxa" w:w="1897"/>
            <w:tcBorders>
              <w:top w:val="single" w:sz="4"/>
              <w:left w:val="single" w:sz="4"/>
              <w:bottom w:val="single" w:sz="4"/>
              <w:right w:val="single" w:sz="4"/>
            </w:tcBorders>
          </w:tcPr>
          <w:p>
            <w:pPr>
              <w:pStyle w:val="TableHeading"/>
            </w:pPr>
            <w:r>
              <w:t>—</w:t>
            </w:r>
          </w:p>
        </w:tc>
        <w:tc>
          <w:tcPr>
            <w:tcW w:type="dxa" w:w="1935"/>
            <w:tcBorders>
              <w:top w:val="single" w:sz="4"/>
              <w:left w:val="single" w:sz="4"/>
              <w:bottom w:val="single" w:sz="4"/>
              <w:right w:val="single" w:sz="4"/>
            </w:tcBorders>
          </w:tcPr>
          <w:p>
            <w:pPr>
              <w:pStyle w:val="TableHeading"/>
            </w:pPr>
            <w:r>
              <w:t xml:space="preserve">—</w:t>
            </w:r>
          </w:p>
        </w:tc>
      </w:tr>
    </w:tbl>
    <w:p>
      <w:pPr>
        <w:pStyle w:val="18"/>
        <w:rPr/>
      </w:pPr>
      <w:r>
        <w:rPr/>
      </w:r>
    </w:p>
    <w:p>
      <w:pPr>
        <w:pStyle w:val="18"/>
        <w:rPr/>
      </w:pPr>
      <w:r>
        <w:rPr/>
        <w:t xml:space="preserve"/>
      </w:r>
      <w:r>
        <w:br w:type="page"/>
      </w:r>
    </w:p>
    <w:p>
      <w:pPr>
        <w:pStyle w:val="18"/>
        <w:spacing w:before="0" w:after="113"/>
        <w:rPr/>
      </w:pPr>
      <w:r>
        <w:rPr/>
        <w:t xml:space="preserve">8. Перечень ресурсов информационно-телекоммуникационной сети «Интернет» </w:t>
        <w:br/>
        <w:t>(далее сеть-Интернет), необходимых для освоения дисциплины</w:t>
      </w:r>
    </w:p>
    <w:p>
      <w:pPr>
        <w:pStyle w:val="Normal"/>
        <w:ind w:firstLine="709"/>
        <w:jc w:val="both"/>
        <w:rPr/>
      </w:pPr>
      <w:r>
        <w:rPr/>
        <w:t xml:space="preserve">При осуществлении образовательного процесса по дисциплине </w:t>
      </w:r>
      <w:r>
        <w:rPr>
          <w:color w:val="000000"/>
        </w:rPr>
        <w:t xml:space="preserve">необходим доступ к</w:t>
      </w:r>
      <w:r>
        <w:rPr/>
        <w:t xml:space="preserve"> следующим ресурсам информационно-телекоммуникационной сети «Интернет»:</w:t>
      </w:r>
    </w:p>
    <w:p>
      <w:pPr>
        <w:pStyle w:val="Normal"/>
        <w:numPr>
          <w:ilvl w:val="0"/>
          <w:numId w:val="3"/>
        </w:numPr>
        <w:jc w:val="both"/>
        <w:rPr/>
      </w:pPr>
      <w:r>
        <w:rPr/>
        <w:t xml:space="preserve">Официальный сайт компании 1С https://www.1c.ru/</w:t>
      </w:r>
    </w:p>
    <w:p>
      <w:pPr>
        <w:pStyle w:val="18"/>
        <w:rPr>
          <w:bCs/>
        </w:rPr>
      </w:pPr>
      <w:r>
        <w:rPr/>
        <w:t xml:space="preserve">9. Описание материально-технической базы, </w:t>
        <w:br/>
        <w:t>необходимой для осуществления образовательного процесса по дисциплине</w:t>
      </w:r>
    </w:p>
    <w:p>
      <w:pPr>
        <w:pStyle w:val="Normal"/>
        <w:ind w:firstLine="709"/>
        <w:jc w:val="both"/>
        <w:rPr/>
      </w:pPr>
      <w:r>
        <w:rPr/>
        <w:t>Для проведения лекционных занятий требуется аудитория, оборудованная мультимедийным проектором с экраном или компьютерный класс с доступом к сети Интернет.</w:t>
      </w:r>
    </w:p>
    <w:p>
      <w:pPr>
        <w:pStyle w:val="Normal"/>
        <w:ind w:firstLine="709"/>
        <w:jc w:val="both"/>
        <w:rPr/>
      </w:pPr>
      <w:r>
        <w:rPr>
          <w:color w:val="000000"/>
        </w:rPr>
        <w:t xml:space="preserve">Для выполнения лабораторных работ требуется компьютерный класс с </w:t>
      </w:r>
      <w:r>
        <w:rPr>
          <w:rFonts w:eastAsia="Calibri"/>
          <w:color w:val="000000"/>
          <w:szCs w:val="22"/>
          <w:lang w:eastAsia="en-US"/>
        </w:rPr>
        <w:t>необходимым</w:t>
      </w:r>
      <w:r>
        <w:rPr>
          <w:color w:val="000000"/>
        </w:rPr>
        <w:t xml:space="preserve"> </w:t>
      </w:r>
      <w:r>
        <w:rPr>
          <w:rFonts w:eastAsia="Calibri"/>
          <w:bCs/>
          <w:color w:val="000000"/>
          <w:szCs w:val="22"/>
          <w:lang w:eastAsia="en-US"/>
        </w:rPr>
        <w:t>программным обеспечением</w:t>
      </w:r>
      <w:r>
        <w:rPr>
          <w:color w:val="000000"/>
        </w:rPr>
        <w:t xml:space="preserve"> и доступом к сети Интернет.</w:t>
      </w:r>
    </w:p>
    <w:p>
      <w:pPr>
        <w:pStyle w:val="18"/>
        <w:rPr>
          <w:bCs/>
        </w:rPr>
      </w:pPr>
      <w:r>
        <w:rPr/>
        <w:t xml:space="preserve">10. Перечень информационных технологий, </w:t>
        <w:br/>
        <w:t xml:space="preserve">используемых при осуществлении образовательного процесса по дисциплине, </w:t>
        <w:br/>
        <w:t>включая перечень программного обеспечения и информационных справочных систем</w:t>
      </w:r>
    </w:p>
    <w:p>
      <w:pPr>
        <w:pStyle w:val="18"/>
        <w:rPr>
          <w:bCs/>
        </w:rPr>
      </w:pPr>
      <w:r>
        <w:rPr/>
        <w:t xml:space="preserve">10.1. Перечень информационных технологий, </w:t>
        <w:br/>
        <w:t>используемых при осуществлении образовательного процесса по дисциплине</w:t>
      </w:r>
    </w:p>
    <w:p>
      <w:pPr>
        <w:pStyle w:val="Normal"/>
        <w:ind w:firstLine="709"/>
        <w:jc w:val="both"/>
        <w:rPr/>
      </w:pPr>
      <w:r>
        <w:rPr/>
        <w:t>При осуществлении образовательного процесса по дисциплине используются следующие информационные технологии:</w:t>
      </w:r>
    </w:p>
    <w:p>
      <w:pPr>
        <w:pStyle w:val="Normal"/>
        <w:numPr>
          <w:ilvl w:val="0"/>
          <w:numId w:val="1"/>
        </w:numPr>
        <w:ind w:hanging="283" w:left="283"/>
        <w:rPr/>
      </w:pPr>
      <w:r>
        <w:rPr/>
        <w:t>демонстрация наглядного материала лекций при помощи мультимедийного проектора или программных средств трансляции изображения с экрана компьютера.</w:t>
      </w:r>
    </w:p>
    <w:p>
      <w:pPr>
        <w:pStyle w:val="Normal"/>
        <w:numPr>
          <w:ilvl w:val="0"/>
          <w:numId w:val="1"/>
        </w:numPr>
        <w:ind w:hanging="283" w:left="283"/>
        <w:rPr/>
      </w:pPr>
      <w:r>
        <w:rPr/>
        <w:t>выполнение лабораторных работ на виртуальных машинах;</w:t>
      </w:r>
    </w:p>
    <w:p>
      <w:pPr>
        <w:pStyle w:val="Normal"/>
        <w:numPr>
          <w:ilvl w:val="0"/>
          <w:numId w:val="1"/>
        </w:numPr>
        <w:ind w:hanging="283" w:left="283"/>
        <w:rPr/>
      </w:pPr>
      <w:r>
        <w:rPr/>
        <w:t>публикация учебных материалов в системе Moodle;</w:t>
      </w:r>
    </w:p>
    <w:p>
      <w:pPr>
        <w:pStyle w:val="Normal"/>
        <w:numPr>
          <w:ilvl w:val="0"/>
          <w:numId w:val="1"/>
        </w:numPr>
        <w:ind w:hanging="283" w:left="283"/>
        <w:rPr/>
      </w:pPr>
      <w:r>
        <w:rPr/>
        <w:t>сдача тестов в системе Moodle;</w:t>
      </w:r>
    </w:p>
    <w:p>
      <w:pPr>
        <w:pStyle w:val="Normal"/>
        <w:numPr>
          <w:ilvl w:val="0"/>
          <w:numId w:val="1"/>
        </w:numPr>
        <w:ind w:hanging="283" w:left="283"/>
        <w:rPr/>
      </w:pPr>
      <w:r>
        <w:rPr/>
        <w:t>взаимодействие студентов и преподавателя через электронную почту.</w:t>
      </w:r>
    </w:p>
    <w:p>
      <w:pPr>
        <w:pStyle w:val="18"/>
        <w:rPr/>
      </w:pPr>
      <w:r>
        <w:rPr>
          <w:bCs/>
        </w:rPr>
        <w:t xml:space="preserve">10.2. Перечень программного обеспечения</w:t>
      </w:r>
    </w:p>
    <w:p>
      <w:pPr>
        <w:pStyle w:val="Normal"/>
        <w:spacing w:before="113" w:after="113"/>
        <w:ind w:firstLine="709"/>
        <w:jc w:val="both"/>
        <w:rPr/>
      </w:pPr>
      <w:r>
        <w:rPr/>
        <w:t xml:space="preserve">При осуществлении образовательного процесса по дисциплине </w:t>
      </w:r>
      <w:r>
        <w:rPr>
          <w:color w:val="000000"/>
        </w:rPr>
        <w:t>требуется обеспечить</w:t>
      </w:r>
      <w:r>
        <w:rPr/>
        <w:t xml:space="preserve"> доступ студентов к компьютерам со следующим </w:t>
      </w:r>
      <w:r>
        <w:rPr>
          <w:color w:val="000000"/>
        </w:rPr>
        <w:t xml:space="preserve">программным обеспечением</w:t>
      </w:r>
      <w:r>
        <w:rPr/>
        <w:t xml:space="preserve">:</w:t>
      </w:r>
    </w:p>
    <w:p>
      <w:pPr>
        <w:pStyle w:val="Normal"/>
        <w:numPr>
          <w:ilvl w:val="0"/>
          <w:numId w:val="4"/>
        </w:numPr>
        <w:spacing w:before="113" w:after="113"/>
        <w:ind w:hanging="283" w:left="283"/>
        <w:jc w:val="both"/>
        <w:rPr/>
      </w:pPr>
      <w:r>
        <w:rPr/>
        <w:t xml:space="preserve">Учебная версия платформы 1С:Предприятия 8</w:t>
      </w:r>
    </w:p>
    <w:p>
      <w:pPr>
        <w:pStyle w:val="18"/>
        <w:rPr>
          <w:bCs/>
        </w:rPr>
      </w:pPr>
      <w:r>
        <w:rPr/>
        <w:t xml:space="preserve">10.3. Перечень информационных справочных систем</w:t>
      </w:r>
    </w:p>
    <w:p>
      <w:pPr>
        <w:pStyle w:val="Normal"/>
        <w:spacing w:before="113" w:after="113"/>
        <w:ind w:firstLine="709"/>
        <w:jc w:val="both"/>
        <w:rPr/>
      </w:pPr>
      <w:r>
        <w:rPr/>
        <w:t xml:space="preserve">При осуществлении образовательного процесса по дисциплине </w:t>
      </w:r>
      <w:r>
        <w:rPr>
          <w:color w:val="000000"/>
        </w:rPr>
        <w:t>требуется обеспечить</w:t>
      </w:r>
      <w:r>
        <w:rPr/>
        <w:t xml:space="preserve"> доступ студентов к следующим информационным </w:t>
      </w:r>
      <w:r>
        <w:rPr>
          <w:color w:val="000000"/>
        </w:rPr>
        <w:t xml:space="preserve">справочным системам</w:t>
      </w:r>
      <w:r>
        <w:rPr/>
        <w:t xml:space="preserve">:</w:t>
      </w:r>
    </w:p>
    <w:p>
      <w:pPr>
        <w:pStyle w:val="Normal"/>
        <w:numPr>
          <w:ilvl w:val="0"/>
          <w:numId w:val="4"/>
        </w:numPr>
        <w:spacing w:before="113" w:after="113"/>
        <w:ind w:hanging="283" w:left="283"/>
        <w:jc w:val="both"/>
        <w:rPr/>
      </w:pPr>
      <w:r>
        <w:rPr/>
        <w:t xml:space="preserve">Электронно-библиотечная система IPR Books (https://www.iprbooks.ru/)</w:t>
      </w:r>
      <w:r>
        <w:br w:type="page"/>
      </w:r>
    </w:p>
    <w:p>
      <w:pPr>
        <w:pStyle w:val="18"/>
        <w:spacing w:before="0" w:after="113"/>
        <w:rPr>
          <w:bCs/>
        </w:rPr>
      </w:pPr>
      <w:r>
        <w:rPr/>
        <w:t>ЛИСТ АКТУАЛИЗАЦИИ РАБОЧЕЙ ПРОГРАММЫ ДИСЦИПЛИНЫ</w:t>
      </w:r>
    </w:p>
    <w:p>
      <w:pPr>
        <w:pStyle w:val="Normal"/>
        <w:spacing w:before="113" w:after="113"/>
        <w:jc w:val="center"/>
        <w:rPr/>
      </w:pPr>
      <w:r>
        <w:rPr/>
        <w:t xml:space="preserve">Б1.В.ДВ.04.01 Автоматизация бухгалтерской деятельности</w:t>
      </w:r>
    </w:p>
    <w:tbl>
      <w:tblPr>
        <w:tblW w:w="5000" w:type="pct"/>
        <w:jc w:val="left"/>
        <w:tblInd w:w="108" w:type="dxa"/>
        <w:tblLayout w:type="fixed"/>
        <w:tblCellMar>
          <w:top w:w="0" w:type="dxa"/>
          <w:left w:w="108" w:type="dxa"/>
          <w:bottom w:w="0" w:type="dxa"/>
          <w:right w:w="108" w:type="dxa"/>
        </w:tblCellMar>
        <w:tblLook w:val="0000" w:noHBand="0" w:noVBand="0" w:firstColumn="0" w:lastRow="0" w:lastColumn="0" w:firstRow="0"/>
      </w:tblPr>
      <w:tblGrid>
        <w:gridCol w:w="1096"/>
        <w:gridCol w:w="4142"/>
        <w:gridCol w:w="1833"/>
        <w:gridCol w:w="2565"/>
      </w:tblGrid>
      <w:tr>
        <w:trPr/>
        <w:tc>
          <w:tcPr>
            <w:tcW w:w="1096" w:type="dxa"/>
            <w:tcBorders>
              <w:top w:val="single" w:sz="4" w:space="0" w:color="000000"/>
              <w:left w:val="single" w:sz="4" w:space="0" w:color="000000"/>
              <w:bottom w:val="single" w:sz="4" w:space="0" w:color="000000"/>
            </w:tcBorders>
          </w:tcPr>
          <w:p>
            <w:pPr>
              <w:pStyle w:val="Normal"/>
              <w:jc w:val="center"/>
              <w:rPr>
                <w:sz w:val="22"/>
                <w:szCs w:val="22"/>
              </w:rPr>
            </w:pPr>
            <w:r>
              <w:rPr>
                <w:sz w:val="22"/>
                <w:szCs w:val="22"/>
              </w:rPr>
              <w:t>Учебный год</w:t>
            </w:r>
          </w:p>
        </w:tc>
        <w:tc>
          <w:tcPr>
            <w:tcW w:w="4142" w:type="dxa"/>
            <w:tcBorders>
              <w:top w:val="single" w:sz="4" w:space="0" w:color="000000"/>
              <w:left w:val="single" w:sz="4" w:space="0" w:color="000000"/>
              <w:bottom w:val="single" w:sz="4" w:space="0" w:color="000000"/>
            </w:tcBorders>
          </w:tcPr>
          <w:p>
            <w:pPr>
              <w:pStyle w:val="Normal"/>
              <w:jc w:val="center"/>
              <w:rPr>
                <w:sz w:val="22"/>
                <w:szCs w:val="22"/>
              </w:rPr>
            </w:pPr>
            <w:r>
              <w:rPr>
                <w:sz w:val="22"/>
                <w:szCs w:val="22"/>
              </w:rPr>
              <w:t>Внесенные изменения</w:t>
            </w:r>
          </w:p>
        </w:tc>
        <w:tc>
          <w:tcPr>
            <w:tcW w:w="1833" w:type="dxa"/>
            <w:tcBorders>
              <w:top w:val="single" w:sz="4" w:space="0" w:color="000000"/>
              <w:left w:val="single" w:sz="4" w:space="0" w:color="000000"/>
              <w:bottom w:val="single" w:sz="4" w:space="0" w:color="000000"/>
            </w:tcBorders>
          </w:tcPr>
          <w:p>
            <w:pPr>
              <w:pStyle w:val="Normal"/>
              <w:jc w:val="center"/>
              <w:rPr>
                <w:sz w:val="22"/>
                <w:szCs w:val="22"/>
              </w:rPr>
            </w:pPr>
            <w:r>
              <w:rPr>
                <w:sz w:val="22"/>
                <w:szCs w:val="22"/>
              </w:rPr>
              <w:t>Преподаватель (ФИО)</w:t>
            </w:r>
          </w:p>
        </w:tc>
        <w:tc>
          <w:tcPr>
            <w:tcW w:w="2565" w:type="dxa"/>
            <w:tcBorders>
              <w:top w:val="single" w:sz="4" w:space="0" w:color="000000"/>
              <w:left w:val="single" w:sz="4" w:space="0" w:color="000000"/>
              <w:bottom w:val="single" w:sz="4" w:space="0" w:color="000000"/>
              <w:right w:val="single" w:sz="4" w:space="0" w:color="000000"/>
            </w:tcBorders>
          </w:tcPr>
          <w:p>
            <w:pPr>
              <w:pStyle w:val="Normal"/>
              <w:jc w:val="center"/>
              <w:rPr>
                <w:sz w:val="22"/>
                <w:szCs w:val="22"/>
              </w:rPr>
            </w:pPr>
            <w:r>
              <w:rPr>
                <w:sz w:val="22"/>
                <w:szCs w:val="22"/>
              </w:rPr>
              <w:t>Протокол заседания выпускающей кафедры (дата, номер), ФИО зав. кафедрой, подпись</w:t>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bl>
    <w:p>
      <w:pPr>
        <w:pStyle w:val="Normal"/>
        <w:jc w:val="both"/>
        <w:rPr/>
      </w:pPr>
      <w:r>
        <w:rPr/>
      </w:r>
    </w:p>
    <w:sectPr>
      <w:footerReference w:type="default" r:id="rId2"/>
      <w:footerReference w:type="first" r:id="rId3"/>
      <w:type w:val="nextPage"/>
      <w:pgSz w:w="11906" w:h="16838"/>
      <w:pgMar w:left="1418" w:right="851" w:gutter="0" w:header="0" w:top="1134"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1"/>
    <w:family w:val="roman"/>
    <w:pitch w:val="variable"/>
  </w:font>
  <w:font w:name="Calibri Light">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Noto Sans Devanagari"/>
        <w:szCs w:val="24"/>
        <w:lang w:val="ru-RU"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zh-CN" w:bidi="ar-SA"/>
    </w:rPr>
  </w:style>
  <w:style w:type="paragraph" w:styleId="Heading1">
    <w:name w:val="Heading 1"/>
    <w:basedOn w:val="18"/>
    <w:next w:val="Normal"/>
    <w:link w:val="12"/>
    <w:uiPriority w:val="9"/>
    <w:qFormat/>
    <w:rsid w:val="00b26238"/>
    <w:pPr>
      <w:outlineLvl w:val="0"/>
    </w:pPr>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color w:val="000000"/>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rFonts w:ascii="Symbol" w:hAnsi="Symbol" w:cs="Symbol"/>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5z0" w:customStyle="1">
    <w:name w:val="WW8Num5z0"/>
    <w:qFormat/>
    <w:rPr/>
  </w:style>
  <w:style w:type="character" w:styleId="WW8Num5z1" w:customStyle="1">
    <w:name w:val="WW8Num5z1"/>
    <w:qFormat/>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6z0" w:customStyle="1">
    <w:name w:val="WW8Num6z0"/>
    <w:qFormat/>
    <w:rPr>
      <w:rFonts w:ascii="Symbol" w:hAnsi="Symbol" w:cs="Symbol"/>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cs="Wingdings"/>
    </w:rPr>
  </w:style>
  <w:style w:type="character" w:styleId="WW8Num7z0" w:customStyle="1">
    <w:name w:val="WW8Num7z0"/>
    <w:qFormat/>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WW8Num10z0" w:customStyle="1">
    <w:name w:val="WW8Num10z0"/>
    <w:qFormat/>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rFonts w:ascii="Symbol" w:hAnsi="Symbol" w:cs="Symbol"/>
    </w:rPr>
  </w:style>
  <w:style w:type="character" w:styleId="WW8Num11z1" w:customStyle="1">
    <w:name w:val="WW8Num11z1"/>
    <w:qFormat/>
    <w:rPr>
      <w:rFonts w:ascii="Courier New" w:hAnsi="Courier New" w:cs="Courier New"/>
    </w:rPr>
  </w:style>
  <w:style w:type="character" w:styleId="WW8Num11z2" w:customStyle="1">
    <w:name w:val="WW8Num11z2"/>
    <w:qFormat/>
    <w:rPr>
      <w:rFonts w:ascii="Wingdings" w:hAnsi="Wingdings" w:cs="Wingdings"/>
    </w:rPr>
  </w:style>
  <w:style w:type="character" w:styleId="WW8Num12z0" w:customStyle="1">
    <w:name w:val="WW8Num12z0"/>
    <w:qFormat/>
    <w:rPr>
      <w:rFonts w:ascii="Symbol" w:hAnsi="Symbol" w:cs="Symbol"/>
      <w:sz w:val="20"/>
      <w:szCs w:val="20"/>
    </w:rPr>
  </w:style>
  <w:style w:type="character" w:styleId="WW8Num12z1" w:customStyle="1">
    <w:name w:val="WW8Num12z1"/>
    <w:qFormat/>
    <w:rPr>
      <w:rFonts w:ascii="Courier New" w:hAnsi="Courier New" w:cs="Courier New"/>
      <w:sz w:val="20"/>
      <w:szCs w:val="20"/>
    </w:rPr>
  </w:style>
  <w:style w:type="character" w:styleId="WW8Num12z2" w:customStyle="1">
    <w:name w:val="WW8Num12z2"/>
    <w:qFormat/>
    <w:rPr>
      <w:rFonts w:ascii="Wingdings" w:hAnsi="Wingdings" w:cs="Wingdings"/>
      <w:sz w:val="20"/>
      <w:szCs w:val="20"/>
    </w:rPr>
  </w:style>
  <w:style w:type="character" w:styleId="WW8Num13z0" w:customStyle="1">
    <w:name w:val="WW8Num13z0"/>
    <w:qFormat/>
    <w:rPr/>
  </w:style>
  <w:style w:type="character" w:styleId="WW8Num13z1" w:customStyle="1">
    <w:name w:val="WW8Num13z1"/>
    <w:qFormat/>
    <w:rPr/>
  </w:style>
  <w:style w:type="character" w:styleId="WW8Num13z2" w:customStyle="1">
    <w:name w:val="WW8Num13z2"/>
    <w:qFormat/>
    <w:rPr/>
  </w:style>
  <w:style w:type="character" w:styleId="WW8Num13z3" w:customStyle="1">
    <w:name w:val="WW8Num13z3"/>
    <w:qFormat/>
    <w:rPr/>
  </w:style>
  <w:style w:type="character" w:styleId="WW8Num13z4" w:customStyle="1">
    <w:name w:val="WW8Num13z4"/>
    <w:qFormat/>
    <w:rPr/>
  </w:style>
  <w:style w:type="character" w:styleId="WW8Num13z5" w:customStyle="1">
    <w:name w:val="WW8Num13z5"/>
    <w:qFormat/>
    <w:rPr/>
  </w:style>
  <w:style w:type="character" w:styleId="WW8Num13z6" w:customStyle="1">
    <w:name w:val="WW8Num13z6"/>
    <w:qFormat/>
    <w:rPr/>
  </w:style>
  <w:style w:type="character" w:styleId="WW8Num13z7" w:customStyle="1">
    <w:name w:val="WW8Num13z7"/>
    <w:qFormat/>
    <w:rPr/>
  </w:style>
  <w:style w:type="character" w:styleId="WW8Num13z8" w:customStyle="1">
    <w:name w:val="WW8Num13z8"/>
    <w:qFormat/>
    <w:rPr/>
  </w:style>
  <w:style w:type="character" w:styleId="WW8Num14z0" w:customStyle="1">
    <w:name w:val="WW8Num14z0"/>
    <w:qFormat/>
    <w:rPr/>
  </w:style>
  <w:style w:type="character" w:styleId="WW8Num14z1" w:customStyle="1">
    <w:name w:val="WW8Num14z1"/>
    <w:qFormat/>
    <w:rPr/>
  </w:style>
  <w:style w:type="character" w:styleId="WW8Num14z2" w:customStyle="1">
    <w:name w:val="WW8Num14z2"/>
    <w:qFormat/>
    <w:rPr/>
  </w:style>
  <w:style w:type="character" w:styleId="WW8Num14z3" w:customStyle="1">
    <w:name w:val="WW8Num14z3"/>
    <w:qFormat/>
    <w:rPr/>
  </w:style>
  <w:style w:type="character" w:styleId="WW8Num14z4" w:customStyle="1">
    <w:name w:val="WW8Num14z4"/>
    <w:qFormat/>
    <w:rPr/>
  </w:style>
  <w:style w:type="character" w:styleId="WW8Num14z5" w:customStyle="1">
    <w:name w:val="WW8Num14z5"/>
    <w:qFormat/>
    <w:rPr/>
  </w:style>
  <w:style w:type="character" w:styleId="WW8Num14z6" w:customStyle="1">
    <w:name w:val="WW8Num14z6"/>
    <w:qFormat/>
    <w:rPr/>
  </w:style>
  <w:style w:type="character" w:styleId="WW8Num14z7" w:customStyle="1">
    <w:name w:val="WW8Num14z7"/>
    <w:qFormat/>
    <w:rPr/>
  </w:style>
  <w:style w:type="character" w:styleId="WW8Num14z8" w:customStyle="1">
    <w:name w:val="WW8Num14z8"/>
    <w:qFormat/>
    <w:rPr/>
  </w:style>
  <w:style w:type="character" w:styleId="WW8Num15z0" w:customStyle="1">
    <w:name w:val="WW8Num15z0"/>
    <w:qFormat/>
    <w:rPr/>
  </w:style>
  <w:style w:type="character" w:styleId="WW8Num15z1" w:customStyle="1">
    <w:name w:val="WW8Num15z1"/>
    <w:qFormat/>
    <w:rPr/>
  </w:style>
  <w:style w:type="character" w:styleId="WW8Num15z2" w:customStyle="1">
    <w:name w:val="WW8Num15z2"/>
    <w:qFormat/>
    <w:rPr/>
  </w:style>
  <w:style w:type="character" w:styleId="WW8Num15z3" w:customStyle="1">
    <w:name w:val="WW8Num15z3"/>
    <w:qFormat/>
    <w:rPr/>
  </w:style>
  <w:style w:type="character" w:styleId="WW8Num15z4" w:customStyle="1">
    <w:name w:val="WW8Num15z4"/>
    <w:qFormat/>
    <w:rPr/>
  </w:style>
  <w:style w:type="character" w:styleId="WW8Num15z5" w:customStyle="1">
    <w:name w:val="WW8Num15z5"/>
    <w:qFormat/>
    <w:rPr/>
  </w:style>
  <w:style w:type="character" w:styleId="WW8Num15z6" w:customStyle="1">
    <w:name w:val="WW8Num15z6"/>
    <w:qFormat/>
    <w:rPr/>
  </w:style>
  <w:style w:type="character" w:styleId="WW8Num15z7" w:customStyle="1">
    <w:name w:val="WW8Num15z7"/>
    <w:qFormat/>
    <w:rPr/>
  </w:style>
  <w:style w:type="character" w:styleId="WW8Num15z8" w:customStyle="1">
    <w:name w:val="WW8Num15z8"/>
    <w:qFormat/>
    <w:rPr/>
  </w:style>
  <w:style w:type="character" w:styleId="WW8Num16z0" w:customStyle="1">
    <w:name w:val="WW8Num16z0"/>
    <w:qFormat/>
    <w:rPr/>
  </w:style>
  <w:style w:type="character" w:styleId="WW8Num16z1" w:customStyle="1">
    <w:name w:val="WW8Num16z1"/>
    <w:qFormat/>
    <w:rPr/>
  </w:style>
  <w:style w:type="character" w:styleId="WW8Num16z2" w:customStyle="1">
    <w:name w:val="WW8Num16z2"/>
    <w:qFormat/>
    <w:rPr/>
  </w:style>
  <w:style w:type="character" w:styleId="WW8Num16z3" w:customStyle="1">
    <w:name w:val="WW8Num16z3"/>
    <w:qFormat/>
    <w:rPr/>
  </w:style>
  <w:style w:type="character" w:styleId="WW8Num16z4" w:customStyle="1">
    <w:name w:val="WW8Num16z4"/>
    <w:qFormat/>
    <w:rPr/>
  </w:style>
  <w:style w:type="character" w:styleId="WW8Num16z5" w:customStyle="1">
    <w:name w:val="WW8Num16z5"/>
    <w:qFormat/>
    <w:rPr/>
  </w:style>
  <w:style w:type="character" w:styleId="WW8Num16z6" w:customStyle="1">
    <w:name w:val="WW8Num16z6"/>
    <w:qFormat/>
    <w:rPr/>
  </w:style>
  <w:style w:type="character" w:styleId="WW8Num16z7" w:customStyle="1">
    <w:name w:val="WW8Num16z7"/>
    <w:qFormat/>
    <w:rPr/>
  </w:style>
  <w:style w:type="character" w:styleId="WW8Num16z8" w:customStyle="1">
    <w:name w:val="WW8Num16z8"/>
    <w:qFormat/>
    <w:rPr/>
  </w:style>
  <w:style w:type="character" w:styleId="WW8Num17z0" w:customStyle="1">
    <w:name w:val="WW8Num17z0"/>
    <w:qFormat/>
    <w:rPr/>
  </w:style>
  <w:style w:type="character" w:styleId="WW8Num17z1" w:customStyle="1">
    <w:name w:val="WW8Num17z1"/>
    <w:qFormat/>
    <w:rPr/>
  </w:style>
  <w:style w:type="character" w:styleId="WW8Num17z2" w:customStyle="1">
    <w:name w:val="WW8Num17z2"/>
    <w:qFormat/>
    <w:rPr/>
  </w:style>
  <w:style w:type="character" w:styleId="WW8Num17z3" w:customStyle="1">
    <w:name w:val="WW8Num17z3"/>
    <w:qFormat/>
    <w:rPr/>
  </w:style>
  <w:style w:type="character" w:styleId="WW8Num17z4" w:customStyle="1">
    <w:name w:val="WW8Num17z4"/>
    <w:qFormat/>
    <w:rPr/>
  </w:style>
  <w:style w:type="character" w:styleId="WW8Num17z5" w:customStyle="1">
    <w:name w:val="WW8Num17z5"/>
    <w:qFormat/>
    <w:rPr/>
  </w:style>
  <w:style w:type="character" w:styleId="WW8Num17z6" w:customStyle="1">
    <w:name w:val="WW8Num17z6"/>
    <w:qFormat/>
    <w:rPr/>
  </w:style>
  <w:style w:type="character" w:styleId="WW8Num17z7" w:customStyle="1">
    <w:name w:val="WW8Num17z7"/>
    <w:qFormat/>
    <w:rPr/>
  </w:style>
  <w:style w:type="character" w:styleId="WW8Num17z8" w:customStyle="1">
    <w:name w:val="WW8Num17z8"/>
    <w:qFormat/>
    <w:rPr/>
  </w:style>
  <w:style w:type="character" w:styleId="WW8Num18z0" w:customStyle="1">
    <w:name w:val="WW8Num18z0"/>
    <w:qFormat/>
    <w:rPr/>
  </w:style>
  <w:style w:type="character" w:styleId="WW8Num18z1" w:customStyle="1">
    <w:name w:val="WW8Num18z1"/>
    <w:qFormat/>
    <w:rPr/>
  </w:style>
  <w:style w:type="character" w:styleId="WW8Num18z2" w:customStyle="1">
    <w:name w:val="WW8Num18z2"/>
    <w:qFormat/>
    <w:rPr/>
  </w:style>
  <w:style w:type="character" w:styleId="WW8Num18z3" w:customStyle="1">
    <w:name w:val="WW8Num18z3"/>
    <w:qFormat/>
    <w:rPr/>
  </w:style>
  <w:style w:type="character" w:styleId="WW8Num18z4" w:customStyle="1">
    <w:name w:val="WW8Num18z4"/>
    <w:qFormat/>
    <w:rPr/>
  </w:style>
  <w:style w:type="character" w:styleId="WW8Num18z5" w:customStyle="1">
    <w:name w:val="WW8Num18z5"/>
    <w:qFormat/>
    <w:rPr/>
  </w:style>
  <w:style w:type="character" w:styleId="WW8Num18z6" w:customStyle="1">
    <w:name w:val="WW8Num18z6"/>
    <w:qFormat/>
    <w:rPr/>
  </w:style>
  <w:style w:type="character" w:styleId="WW8Num18z7" w:customStyle="1">
    <w:name w:val="WW8Num18z7"/>
    <w:qFormat/>
    <w:rPr/>
  </w:style>
  <w:style w:type="character" w:styleId="WW8Num18z8" w:customStyle="1">
    <w:name w:val="WW8Num18z8"/>
    <w:qFormat/>
    <w:rPr/>
  </w:style>
  <w:style w:type="character" w:styleId="WW8Num19z0" w:customStyle="1">
    <w:name w:val="WW8Num19z0"/>
    <w:qFormat/>
    <w:rPr/>
  </w:style>
  <w:style w:type="character" w:styleId="WW8Num19z1" w:customStyle="1">
    <w:name w:val="WW8Num19z1"/>
    <w:qFormat/>
    <w:rPr/>
  </w:style>
  <w:style w:type="character" w:styleId="WW8Num19z2" w:customStyle="1">
    <w:name w:val="WW8Num19z2"/>
    <w:qFormat/>
    <w:rPr/>
  </w:style>
  <w:style w:type="character" w:styleId="WW8Num19z3" w:customStyle="1">
    <w:name w:val="WW8Num19z3"/>
    <w:qFormat/>
    <w:rPr/>
  </w:style>
  <w:style w:type="character" w:styleId="WW8Num19z4" w:customStyle="1">
    <w:name w:val="WW8Num19z4"/>
    <w:qFormat/>
    <w:rPr/>
  </w:style>
  <w:style w:type="character" w:styleId="WW8Num19z5" w:customStyle="1">
    <w:name w:val="WW8Num19z5"/>
    <w:qFormat/>
    <w:rPr/>
  </w:style>
  <w:style w:type="character" w:styleId="WW8Num19z6" w:customStyle="1">
    <w:name w:val="WW8Num19z6"/>
    <w:qFormat/>
    <w:rPr/>
  </w:style>
  <w:style w:type="character" w:styleId="WW8Num19z7" w:customStyle="1">
    <w:name w:val="WW8Num19z7"/>
    <w:qFormat/>
    <w:rPr/>
  </w:style>
  <w:style w:type="character" w:styleId="WW8Num19z8" w:customStyle="1">
    <w:name w:val="WW8Num19z8"/>
    <w:qFormat/>
    <w:rPr/>
  </w:style>
  <w:style w:type="character" w:styleId="WW8Num20z0" w:customStyle="1">
    <w:name w:val="WW8Num20z0"/>
    <w:qFormat/>
    <w:rPr/>
  </w:style>
  <w:style w:type="character" w:styleId="WW8Num20z1" w:customStyle="1">
    <w:name w:val="WW8Num20z1"/>
    <w:qFormat/>
    <w:rPr/>
  </w:style>
  <w:style w:type="character" w:styleId="WW8Num20z2" w:customStyle="1">
    <w:name w:val="WW8Num20z2"/>
    <w:qFormat/>
    <w:rPr/>
  </w:style>
  <w:style w:type="character" w:styleId="WW8Num20z3" w:customStyle="1">
    <w:name w:val="WW8Num20z3"/>
    <w:qFormat/>
    <w:rPr/>
  </w:style>
  <w:style w:type="character" w:styleId="WW8Num20z4" w:customStyle="1">
    <w:name w:val="WW8Num20z4"/>
    <w:qFormat/>
    <w:rPr/>
  </w:style>
  <w:style w:type="character" w:styleId="WW8Num20z5" w:customStyle="1">
    <w:name w:val="WW8Num20z5"/>
    <w:qFormat/>
    <w:rPr/>
  </w:style>
  <w:style w:type="character" w:styleId="WW8Num20z6" w:customStyle="1">
    <w:name w:val="WW8Num20z6"/>
    <w:qFormat/>
    <w:rPr/>
  </w:style>
  <w:style w:type="character" w:styleId="WW8Num20z7" w:customStyle="1">
    <w:name w:val="WW8Num20z7"/>
    <w:qFormat/>
    <w:rPr/>
  </w:style>
  <w:style w:type="character" w:styleId="WW8Num20z8" w:customStyle="1">
    <w:name w:val="WW8Num20z8"/>
    <w:qFormat/>
    <w:rPr/>
  </w:style>
  <w:style w:type="character" w:styleId="WW8Num21z0" w:customStyle="1">
    <w:name w:val="WW8Num21z0"/>
    <w:qFormat/>
    <w:rPr>
      <w:rFonts w:ascii="Symbol" w:hAnsi="Symbol" w:cs="Symbol"/>
    </w:rPr>
  </w:style>
  <w:style w:type="character" w:styleId="WW8Num21z1" w:customStyle="1">
    <w:name w:val="WW8Num21z1"/>
    <w:qFormat/>
    <w:rPr>
      <w:rFonts w:ascii="Courier New" w:hAnsi="Courier New" w:cs="Courier New"/>
    </w:rPr>
  </w:style>
  <w:style w:type="character" w:styleId="WW8Num21z2" w:customStyle="1">
    <w:name w:val="WW8Num21z2"/>
    <w:qFormat/>
    <w:rPr>
      <w:rFonts w:ascii="Wingdings" w:hAnsi="Wingdings" w:cs="Wingdings"/>
    </w:rPr>
  </w:style>
  <w:style w:type="character" w:styleId="WW8Num22z0" w:customStyle="1">
    <w:name w:val="WW8Num22z0"/>
    <w:qFormat/>
    <w:rPr/>
  </w:style>
  <w:style w:type="character" w:styleId="WW8Num22z1" w:customStyle="1">
    <w:name w:val="WW8Num22z1"/>
    <w:qFormat/>
    <w:rPr/>
  </w:style>
  <w:style w:type="character" w:styleId="WW8Num22z2" w:customStyle="1">
    <w:name w:val="WW8Num22z2"/>
    <w:qFormat/>
    <w:rPr/>
  </w:style>
  <w:style w:type="character" w:styleId="WW8Num22z3" w:customStyle="1">
    <w:name w:val="WW8Num22z3"/>
    <w:qFormat/>
    <w:rPr/>
  </w:style>
  <w:style w:type="character" w:styleId="WW8Num22z4" w:customStyle="1">
    <w:name w:val="WW8Num22z4"/>
    <w:qFormat/>
    <w:rPr/>
  </w:style>
  <w:style w:type="character" w:styleId="WW8Num22z5" w:customStyle="1">
    <w:name w:val="WW8Num22z5"/>
    <w:qFormat/>
    <w:rPr/>
  </w:style>
  <w:style w:type="character" w:styleId="WW8Num22z6" w:customStyle="1">
    <w:name w:val="WW8Num22z6"/>
    <w:qFormat/>
    <w:rPr/>
  </w:style>
  <w:style w:type="character" w:styleId="WW8Num22z7" w:customStyle="1">
    <w:name w:val="WW8Num22z7"/>
    <w:qFormat/>
    <w:rPr/>
  </w:style>
  <w:style w:type="character" w:styleId="WW8Num22z8" w:customStyle="1">
    <w:name w:val="WW8Num22z8"/>
    <w:qFormat/>
    <w:rPr/>
  </w:style>
  <w:style w:type="character" w:styleId="WW8Num23z0" w:customStyle="1">
    <w:name w:val="WW8Num23z0"/>
    <w:qFormat/>
    <w:rPr/>
  </w:style>
  <w:style w:type="character" w:styleId="WW8Num23z1" w:customStyle="1">
    <w:name w:val="WW8Num23z1"/>
    <w:qFormat/>
    <w:rPr/>
  </w:style>
  <w:style w:type="character" w:styleId="WW8Num23z2" w:customStyle="1">
    <w:name w:val="WW8Num23z2"/>
    <w:qFormat/>
    <w:rPr/>
  </w:style>
  <w:style w:type="character" w:styleId="WW8Num23z3" w:customStyle="1">
    <w:name w:val="WW8Num23z3"/>
    <w:qFormat/>
    <w:rPr/>
  </w:style>
  <w:style w:type="character" w:styleId="WW8Num23z4" w:customStyle="1">
    <w:name w:val="WW8Num23z4"/>
    <w:qFormat/>
    <w:rPr/>
  </w:style>
  <w:style w:type="character" w:styleId="WW8Num23z5" w:customStyle="1">
    <w:name w:val="WW8Num23z5"/>
    <w:qFormat/>
    <w:rPr/>
  </w:style>
  <w:style w:type="character" w:styleId="WW8Num23z6" w:customStyle="1">
    <w:name w:val="WW8Num23z6"/>
    <w:qFormat/>
    <w:rPr/>
  </w:style>
  <w:style w:type="character" w:styleId="WW8Num23z7" w:customStyle="1">
    <w:name w:val="WW8Num23z7"/>
    <w:qFormat/>
    <w:rPr/>
  </w:style>
  <w:style w:type="character" w:styleId="WW8Num23z8" w:customStyle="1">
    <w:name w:val="WW8Num23z8"/>
    <w:qFormat/>
    <w:rPr/>
  </w:style>
  <w:style w:type="character" w:styleId="WW8Num24z0" w:customStyle="1">
    <w:name w:val="WW8Num24z0"/>
    <w:qFormat/>
    <w:rPr/>
  </w:style>
  <w:style w:type="character" w:styleId="WW8Num24z1" w:customStyle="1">
    <w:name w:val="WW8Num24z1"/>
    <w:qFormat/>
    <w:rPr/>
  </w:style>
  <w:style w:type="character" w:styleId="WW8Num24z2" w:customStyle="1">
    <w:name w:val="WW8Num24z2"/>
    <w:qFormat/>
    <w:rPr/>
  </w:style>
  <w:style w:type="character" w:styleId="WW8Num24z3" w:customStyle="1">
    <w:name w:val="WW8Num24z3"/>
    <w:qFormat/>
    <w:rPr/>
  </w:style>
  <w:style w:type="character" w:styleId="WW8Num24z4" w:customStyle="1">
    <w:name w:val="WW8Num24z4"/>
    <w:qFormat/>
    <w:rPr/>
  </w:style>
  <w:style w:type="character" w:styleId="WW8Num24z5" w:customStyle="1">
    <w:name w:val="WW8Num24z5"/>
    <w:qFormat/>
    <w:rPr/>
  </w:style>
  <w:style w:type="character" w:styleId="WW8Num24z6" w:customStyle="1">
    <w:name w:val="WW8Num24z6"/>
    <w:qFormat/>
    <w:rPr/>
  </w:style>
  <w:style w:type="character" w:styleId="WW8Num24z7" w:customStyle="1">
    <w:name w:val="WW8Num24z7"/>
    <w:qFormat/>
    <w:rPr/>
  </w:style>
  <w:style w:type="character" w:styleId="WW8Num24z8" w:customStyle="1">
    <w:name w:val="WW8Num24z8"/>
    <w:qFormat/>
    <w:rPr/>
  </w:style>
  <w:style w:type="character" w:styleId="WW8Num25z0" w:customStyle="1">
    <w:name w:val="WW8Num25z0"/>
    <w:qFormat/>
    <w:rPr>
      <w:rFonts w:ascii="Symbol" w:hAnsi="Symbol" w:cs="Symbol"/>
    </w:rPr>
  </w:style>
  <w:style w:type="character" w:styleId="WW8Num25z1" w:customStyle="1">
    <w:name w:val="WW8Num25z1"/>
    <w:qFormat/>
    <w:rPr>
      <w:rFonts w:ascii="Courier New" w:hAnsi="Courier New" w:cs="Courier New"/>
    </w:rPr>
  </w:style>
  <w:style w:type="character" w:styleId="WW8Num25z2" w:customStyle="1">
    <w:name w:val="WW8Num25z2"/>
    <w:qFormat/>
    <w:rPr>
      <w:rFonts w:ascii="Wingdings" w:hAnsi="Wingdings" w:cs="Wingdings"/>
    </w:rPr>
  </w:style>
  <w:style w:type="character" w:styleId="WW8Num26z0" w:customStyle="1">
    <w:name w:val="WW8Num26z0"/>
    <w:qFormat/>
    <w:rPr/>
  </w:style>
  <w:style w:type="character" w:styleId="WW8Num26z1" w:customStyle="1">
    <w:name w:val="WW8Num26z1"/>
    <w:qFormat/>
    <w:rPr/>
  </w:style>
  <w:style w:type="character" w:styleId="WW8Num26z2" w:customStyle="1">
    <w:name w:val="WW8Num26z2"/>
    <w:qFormat/>
    <w:rPr/>
  </w:style>
  <w:style w:type="character" w:styleId="WW8Num26z3" w:customStyle="1">
    <w:name w:val="WW8Num26z3"/>
    <w:qFormat/>
    <w:rPr/>
  </w:style>
  <w:style w:type="character" w:styleId="WW8Num26z4" w:customStyle="1">
    <w:name w:val="WW8Num26z4"/>
    <w:qFormat/>
    <w:rPr/>
  </w:style>
  <w:style w:type="character" w:styleId="WW8Num26z5" w:customStyle="1">
    <w:name w:val="WW8Num26z5"/>
    <w:qFormat/>
    <w:rPr/>
  </w:style>
  <w:style w:type="character" w:styleId="WW8Num26z6" w:customStyle="1">
    <w:name w:val="WW8Num26z6"/>
    <w:qFormat/>
    <w:rPr/>
  </w:style>
  <w:style w:type="character" w:styleId="WW8Num26z7" w:customStyle="1">
    <w:name w:val="WW8Num26z7"/>
    <w:qFormat/>
    <w:rPr/>
  </w:style>
  <w:style w:type="character" w:styleId="WW8Num26z8" w:customStyle="1">
    <w:name w:val="WW8Num26z8"/>
    <w:qFormat/>
    <w:rPr/>
  </w:style>
  <w:style w:type="character" w:styleId="WW8Num27z0" w:customStyle="1">
    <w:name w:val="WW8Num27z0"/>
    <w:qFormat/>
    <w:rPr/>
  </w:style>
  <w:style w:type="character" w:styleId="WW8Num27z1" w:customStyle="1">
    <w:name w:val="WW8Num27z1"/>
    <w:qFormat/>
    <w:rPr/>
  </w:style>
  <w:style w:type="character" w:styleId="WW8Num27z2" w:customStyle="1">
    <w:name w:val="WW8Num27z2"/>
    <w:qFormat/>
    <w:rPr/>
  </w:style>
  <w:style w:type="character" w:styleId="WW8Num27z3" w:customStyle="1">
    <w:name w:val="WW8Num27z3"/>
    <w:qFormat/>
    <w:rPr/>
  </w:style>
  <w:style w:type="character" w:styleId="WW8Num27z4" w:customStyle="1">
    <w:name w:val="WW8Num27z4"/>
    <w:qFormat/>
    <w:rPr/>
  </w:style>
  <w:style w:type="character" w:styleId="WW8Num27z5" w:customStyle="1">
    <w:name w:val="WW8Num27z5"/>
    <w:qFormat/>
    <w:rPr/>
  </w:style>
  <w:style w:type="character" w:styleId="WW8Num27z6" w:customStyle="1">
    <w:name w:val="WW8Num27z6"/>
    <w:qFormat/>
    <w:rPr/>
  </w:style>
  <w:style w:type="character" w:styleId="WW8Num27z7" w:customStyle="1">
    <w:name w:val="WW8Num27z7"/>
    <w:qFormat/>
    <w:rPr/>
  </w:style>
  <w:style w:type="character" w:styleId="WW8Num27z8" w:customStyle="1">
    <w:name w:val="WW8Num27z8"/>
    <w:qFormat/>
    <w:rPr/>
  </w:style>
  <w:style w:type="character" w:styleId="WW8Num28z0" w:customStyle="1">
    <w:name w:val="WW8Num28z0"/>
    <w:qFormat/>
    <w:rPr/>
  </w:style>
  <w:style w:type="character" w:styleId="WW8Num28z1" w:customStyle="1">
    <w:name w:val="WW8Num28z1"/>
    <w:qFormat/>
    <w:rPr/>
  </w:style>
  <w:style w:type="character" w:styleId="WW8Num28z2" w:customStyle="1">
    <w:name w:val="WW8Num28z2"/>
    <w:qFormat/>
    <w:rPr/>
  </w:style>
  <w:style w:type="character" w:styleId="WW8Num28z3" w:customStyle="1">
    <w:name w:val="WW8Num28z3"/>
    <w:qFormat/>
    <w:rPr/>
  </w:style>
  <w:style w:type="character" w:styleId="WW8Num28z4" w:customStyle="1">
    <w:name w:val="WW8Num28z4"/>
    <w:qFormat/>
    <w:rPr/>
  </w:style>
  <w:style w:type="character" w:styleId="WW8Num28z5" w:customStyle="1">
    <w:name w:val="WW8Num28z5"/>
    <w:qFormat/>
    <w:rPr/>
  </w:style>
  <w:style w:type="character" w:styleId="WW8Num28z6" w:customStyle="1">
    <w:name w:val="WW8Num28z6"/>
    <w:qFormat/>
    <w:rPr/>
  </w:style>
  <w:style w:type="character" w:styleId="WW8Num28z7" w:customStyle="1">
    <w:name w:val="WW8Num28z7"/>
    <w:qFormat/>
    <w:rPr/>
  </w:style>
  <w:style w:type="character" w:styleId="WW8Num28z8" w:customStyle="1">
    <w:name w:val="WW8Num28z8"/>
    <w:qFormat/>
    <w:rPr/>
  </w:style>
  <w:style w:type="character" w:styleId="WW8Num29z0" w:customStyle="1">
    <w:name w:val="WW8Num29z0"/>
    <w:qFormat/>
    <w:rPr/>
  </w:style>
  <w:style w:type="character" w:styleId="WW8Num29z1" w:customStyle="1">
    <w:name w:val="WW8Num29z1"/>
    <w:qFormat/>
    <w:rPr/>
  </w:style>
  <w:style w:type="character" w:styleId="WW8Num29z2" w:customStyle="1">
    <w:name w:val="WW8Num29z2"/>
    <w:qFormat/>
    <w:rPr/>
  </w:style>
  <w:style w:type="character" w:styleId="WW8Num29z3" w:customStyle="1">
    <w:name w:val="WW8Num29z3"/>
    <w:qFormat/>
    <w:rPr/>
  </w:style>
  <w:style w:type="character" w:styleId="WW8Num29z4" w:customStyle="1">
    <w:name w:val="WW8Num29z4"/>
    <w:qFormat/>
    <w:rPr/>
  </w:style>
  <w:style w:type="character" w:styleId="WW8Num29z5" w:customStyle="1">
    <w:name w:val="WW8Num29z5"/>
    <w:qFormat/>
    <w:rPr/>
  </w:style>
  <w:style w:type="character" w:styleId="WW8Num29z6" w:customStyle="1">
    <w:name w:val="WW8Num29z6"/>
    <w:qFormat/>
    <w:rPr/>
  </w:style>
  <w:style w:type="character" w:styleId="WW8Num29z7" w:customStyle="1">
    <w:name w:val="WW8Num29z7"/>
    <w:qFormat/>
    <w:rPr/>
  </w:style>
  <w:style w:type="character" w:styleId="WW8Num29z8" w:customStyle="1">
    <w:name w:val="WW8Num29z8"/>
    <w:qFormat/>
    <w:rPr/>
  </w:style>
  <w:style w:type="character" w:styleId="WW8Num30z0" w:customStyle="1">
    <w:name w:val="WW8Num30z0"/>
    <w:qFormat/>
    <w:rPr/>
  </w:style>
  <w:style w:type="character" w:styleId="WW8Num30z1" w:customStyle="1">
    <w:name w:val="WW8Num30z1"/>
    <w:qFormat/>
    <w:rPr/>
  </w:style>
  <w:style w:type="character" w:styleId="WW8Num30z2" w:customStyle="1">
    <w:name w:val="WW8Num30z2"/>
    <w:qFormat/>
    <w:rPr/>
  </w:style>
  <w:style w:type="character" w:styleId="WW8Num30z3" w:customStyle="1">
    <w:name w:val="WW8Num30z3"/>
    <w:qFormat/>
    <w:rPr/>
  </w:style>
  <w:style w:type="character" w:styleId="WW8Num30z4" w:customStyle="1">
    <w:name w:val="WW8Num30z4"/>
    <w:qFormat/>
    <w:rPr/>
  </w:style>
  <w:style w:type="character" w:styleId="WW8Num30z5" w:customStyle="1">
    <w:name w:val="WW8Num30z5"/>
    <w:qFormat/>
    <w:rPr/>
  </w:style>
  <w:style w:type="character" w:styleId="WW8Num30z6" w:customStyle="1">
    <w:name w:val="WW8Num30z6"/>
    <w:qFormat/>
    <w:rPr/>
  </w:style>
  <w:style w:type="character" w:styleId="WW8Num30z7" w:customStyle="1">
    <w:name w:val="WW8Num30z7"/>
    <w:qFormat/>
    <w:rPr/>
  </w:style>
  <w:style w:type="character" w:styleId="WW8Num30z8" w:customStyle="1">
    <w:name w:val="WW8Num30z8"/>
    <w:qFormat/>
    <w:rPr/>
  </w:style>
  <w:style w:type="character" w:styleId="WW8Num31z0" w:customStyle="1">
    <w:name w:val="WW8Num31z0"/>
    <w:qFormat/>
    <w:rPr/>
  </w:style>
  <w:style w:type="character" w:styleId="WW8Num31z1" w:customStyle="1">
    <w:name w:val="WW8Num31z1"/>
    <w:qFormat/>
    <w:rPr/>
  </w:style>
  <w:style w:type="character" w:styleId="WW8Num31z2" w:customStyle="1">
    <w:name w:val="WW8Num31z2"/>
    <w:qFormat/>
    <w:rPr/>
  </w:style>
  <w:style w:type="character" w:styleId="WW8Num31z3" w:customStyle="1">
    <w:name w:val="WW8Num31z3"/>
    <w:qFormat/>
    <w:rPr/>
  </w:style>
  <w:style w:type="character" w:styleId="WW8Num31z4" w:customStyle="1">
    <w:name w:val="WW8Num31z4"/>
    <w:qFormat/>
    <w:rPr/>
  </w:style>
  <w:style w:type="character" w:styleId="WW8Num31z5" w:customStyle="1">
    <w:name w:val="WW8Num31z5"/>
    <w:qFormat/>
    <w:rPr/>
  </w:style>
  <w:style w:type="character" w:styleId="WW8Num31z6" w:customStyle="1">
    <w:name w:val="WW8Num31z6"/>
    <w:qFormat/>
    <w:rPr/>
  </w:style>
  <w:style w:type="character" w:styleId="WW8Num31z7" w:customStyle="1">
    <w:name w:val="WW8Num31z7"/>
    <w:qFormat/>
    <w:rPr/>
  </w:style>
  <w:style w:type="character" w:styleId="WW8Num31z8" w:customStyle="1">
    <w:name w:val="WW8Num31z8"/>
    <w:qFormat/>
    <w:rPr/>
  </w:style>
  <w:style w:type="character" w:styleId="WW8Num32z0" w:customStyle="1">
    <w:name w:val="WW8Num32z0"/>
    <w:qFormat/>
    <w:rPr>
      <w:rFonts w:ascii="Symbol" w:hAnsi="Symbol" w:cs="Symbol"/>
    </w:rPr>
  </w:style>
  <w:style w:type="character" w:styleId="WW8Num32z1" w:customStyle="1">
    <w:name w:val="WW8Num32z1"/>
    <w:qFormat/>
    <w:rPr>
      <w:rFonts w:ascii="Courier New" w:hAnsi="Courier New" w:cs="Courier New"/>
    </w:rPr>
  </w:style>
  <w:style w:type="character" w:styleId="WW8Num32z2" w:customStyle="1">
    <w:name w:val="WW8Num32z2"/>
    <w:qFormat/>
    <w:rPr>
      <w:rFonts w:ascii="Wingdings" w:hAnsi="Wingdings" w:cs="Wingdings"/>
    </w:rPr>
  </w:style>
  <w:style w:type="character" w:styleId="WW8Num33z0" w:customStyle="1">
    <w:name w:val="WW8Num33z0"/>
    <w:qFormat/>
    <w:rPr/>
  </w:style>
  <w:style w:type="character" w:styleId="WW8Num33z1" w:customStyle="1">
    <w:name w:val="WW8Num33z1"/>
    <w:qFormat/>
    <w:rPr/>
  </w:style>
  <w:style w:type="character" w:styleId="WW8Num33z2" w:customStyle="1">
    <w:name w:val="WW8Num33z2"/>
    <w:qFormat/>
    <w:rPr/>
  </w:style>
  <w:style w:type="character" w:styleId="WW8Num33z3" w:customStyle="1">
    <w:name w:val="WW8Num33z3"/>
    <w:qFormat/>
    <w:rPr/>
  </w:style>
  <w:style w:type="character" w:styleId="WW8Num33z4" w:customStyle="1">
    <w:name w:val="WW8Num33z4"/>
    <w:qFormat/>
    <w:rPr/>
  </w:style>
  <w:style w:type="character" w:styleId="WW8Num33z5" w:customStyle="1">
    <w:name w:val="WW8Num33z5"/>
    <w:qFormat/>
    <w:rPr/>
  </w:style>
  <w:style w:type="character" w:styleId="WW8Num33z6" w:customStyle="1">
    <w:name w:val="WW8Num33z6"/>
    <w:qFormat/>
    <w:rPr/>
  </w:style>
  <w:style w:type="character" w:styleId="WW8Num33z7" w:customStyle="1">
    <w:name w:val="WW8Num33z7"/>
    <w:qFormat/>
    <w:rPr/>
  </w:style>
  <w:style w:type="character" w:styleId="WW8Num33z8" w:customStyle="1">
    <w:name w:val="WW8Num33z8"/>
    <w:qFormat/>
    <w:rPr/>
  </w:style>
  <w:style w:type="character" w:styleId="WW8Num34z0" w:customStyle="1">
    <w:name w:val="WW8Num34z0"/>
    <w:qFormat/>
    <w:rPr/>
  </w:style>
  <w:style w:type="character" w:styleId="WW8Num34z1" w:customStyle="1">
    <w:name w:val="WW8Num34z1"/>
    <w:qFormat/>
    <w:rPr/>
  </w:style>
  <w:style w:type="character" w:styleId="WW8Num34z2" w:customStyle="1">
    <w:name w:val="WW8Num34z2"/>
    <w:qFormat/>
    <w:rPr/>
  </w:style>
  <w:style w:type="character" w:styleId="WW8Num34z3" w:customStyle="1">
    <w:name w:val="WW8Num34z3"/>
    <w:qFormat/>
    <w:rPr/>
  </w:style>
  <w:style w:type="character" w:styleId="WW8Num34z4" w:customStyle="1">
    <w:name w:val="WW8Num34z4"/>
    <w:qFormat/>
    <w:rPr/>
  </w:style>
  <w:style w:type="character" w:styleId="WW8Num34z5" w:customStyle="1">
    <w:name w:val="WW8Num34z5"/>
    <w:qFormat/>
    <w:rPr/>
  </w:style>
  <w:style w:type="character" w:styleId="WW8Num34z6" w:customStyle="1">
    <w:name w:val="WW8Num34z6"/>
    <w:qFormat/>
    <w:rPr/>
  </w:style>
  <w:style w:type="character" w:styleId="WW8Num34z7" w:customStyle="1">
    <w:name w:val="WW8Num34z7"/>
    <w:qFormat/>
    <w:rPr/>
  </w:style>
  <w:style w:type="character" w:styleId="WW8Num34z8" w:customStyle="1">
    <w:name w:val="WW8Num34z8"/>
    <w:qFormat/>
    <w:rPr/>
  </w:style>
  <w:style w:type="character" w:styleId="WW8Num35z0" w:customStyle="1">
    <w:name w:val="WW8Num35z0"/>
    <w:qFormat/>
    <w:rPr>
      <w:rFonts w:ascii="Symbol" w:hAnsi="Symbol" w:cs="Symbol"/>
    </w:rPr>
  </w:style>
  <w:style w:type="character" w:styleId="WW8Num35z1" w:customStyle="1">
    <w:name w:val="WW8Num35z1"/>
    <w:qFormat/>
    <w:rPr>
      <w:rFonts w:ascii="Courier New" w:hAnsi="Courier New" w:cs="Courier New"/>
    </w:rPr>
  </w:style>
  <w:style w:type="character" w:styleId="WW8Num35z2" w:customStyle="1">
    <w:name w:val="WW8Num35z2"/>
    <w:qFormat/>
    <w:rPr>
      <w:rFonts w:ascii="Wingdings" w:hAnsi="Wingdings" w:cs="Wingdings"/>
    </w:rPr>
  </w:style>
  <w:style w:type="character" w:styleId="WW8Num36z0" w:customStyle="1">
    <w:name w:val="WW8Num36z0"/>
    <w:qFormat/>
    <w:rPr/>
  </w:style>
  <w:style w:type="character" w:styleId="WW8Num36z1" w:customStyle="1">
    <w:name w:val="WW8Num36z1"/>
    <w:qFormat/>
    <w:rPr/>
  </w:style>
  <w:style w:type="character" w:styleId="WW8Num36z2" w:customStyle="1">
    <w:name w:val="WW8Num36z2"/>
    <w:qFormat/>
    <w:rPr/>
  </w:style>
  <w:style w:type="character" w:styleId="WW8Num36z3" w:customStyle="1">
    <w:name w:val="WW8Num36z3"/>
    <w:qFormat/>
    <w:rPr/>
  </w:style>
  <w:style w:type="character" w:styleId="WW8Num36z4" w:customStyle="1">
    <w:name w:val="WW8Num36z4"/>
    <w:qFormat/>
    <w:rPr/>
  </w:style>
  <w:style w:type="character" w:styleId="WW8Num36z5" w:customStyle="1">
    <w:name w:val="WW8Num36z5"/>
    <w:qFormat/>
    <w:rPr/>
  </w:style>
  <w:style w:type="character" w:styleId="WW8Num36z6" w:customStyle="1">
    <w:name w:val="WW8Num36z6"/>
    <w:qFormat/>
    <w:rPr/>
  </w:style>
  <w:style w:type="character" w:styleId="WW8Num36z7" w:customStyle="1">
    <w:name w:val="WW8Num36z7"/>
    <w:qFormat/>
    <w:rPr/>
  </w:style>
  <w:style w:type="character" w:styleId="WW8Num36z8" w:customStyle="1">
    <w:name w:val="WW8Num36z8"/>
    <w:qFormat/>
    <w:rPr/>
  </w:style>
  <w:style w:type="character" w:styleId="WW8Num37z0" w:customStyle="1">
    <w:name w:val="WW8Num37z0"/>
    <w:qFormat/>
    <w:rPr/>
  </w:style>
  <w:style w:type="character" w:styleId="WW8Num37z1" w:customStyle="1">
    <w:name w:val="WW8Num37z1"/>
    <w:qFormat/>
    <w:rPr/>
  </w:style>
  <w:style w:type="character" w:styleId="WW8Num37z2" w:customStyle="1">
    <w:name w:val="WW8Num37z2"/>
    <w:qFormat/>
    <w:rPr/>
  </w:style>
  <w:style w:type="character" w:styleId="WW8Num37z3" w:customStyle="1">
    <w:name w:val="WW8Num37z3"/>
    <w:qFormat/>
    <w:rPr/>
  </w:style>
  <w:style w:type="character" w:styleId="WW8Num37z4" w:customStyle="1">
    <w:name w:val="WW8Num37z4"/>
    <w:qFormat/>
    <w:rPr/>
  </w:style>
  <w:style w:type="character" w:styleId="WW8Num37z5" w:customStyle="1">
    <w:name w:val="WW8Num37z5"/>
    <w:qFormat/>
    <w:rPr/>
  </w:style>
  <w:style w:type="character" w:styleId="WW8Num37z6" w:customStyle="1">
    <w:name w:val="WW8Num37z6"/>
    <w:qFormat/>
    <w:rPr/>
  </w:style>
  <w:style w:type="character" w:styleId="WW8Num37z7" w:customStyle="1">
    <w:name w:val="WW8Num37z7"/>
    <w:qFormat/>
    <w:rPr/>
  </w:style>
  <w:style w:type="character" w:styleId="WW8Num37z8" w:customStyle="1">
    <w:name w:val="WW8Num37z8"/>
    <w:qFormat/>
    <w:rPr/>
  </w:style>
  <w:style w:type="character" w:styleId="WW8Num38z0" w:customStyle="1">
    <w:name w:val="WW8Num38z0"/>
    <w:qFormat/>
    <w:rPr/>
  </w:style>
  <w:style w:type="character" w:styleId="WW8Num38z1" w:customStyle="1">
    <w:name w:val="WW8Num38z1"/>
    <w:qFormat/>
    <w:rPr/>
  </w:style>
  <w:style w:type="character" w:styleId="WW8Num38z2" w:customStyle="1">
    <w:name w:val="WW8Num38z2"/>
    <w:qFormat/>
    <w:rPr/>
  </w:style>
  <w:style w:type="character" w:styleId="WW8Num38z3" w:customStyle="1">
    <w:name w:val="WW8Num38z3"/>
    <w:qFormat/>
    <w:rPr/>
  </w:style>
  <w:style w:type="character" w:styleId="WW8Num38z4" w:customStyle="1">
    <w:name w:val="WW8Num38z4"/>
    <w:qFormat/>
    <w:rPr/>
  </w:style>
  <w:style w:type="character" w:styleId="WW8Num38z5" w:customStyle="1">
    <w:name w:val="WW8Num38z5"/>
    <w:qFormat/>
    <w:rPr/>
  </w:style>
  <w:style w:type="character" w:styleId="WW8Num38z6" w:customStyle="1">
    <w:name w:val="WW8Num38z6"/>
    <w:qFormat/>
    <w:rPr/>
  </w:style>
  <w:style w:type="character" w:styleId="WW8Num38z7" w:customStyle="1">
    <w:name w:val="WW8Num38z7"/>
    <w:qFormat/>
    <w:rPr/>
  </w:style>
  <w:style w:type="character" w:styleId="WW8Num38z8" w:customStyle="1">
    <w:name w:val="WW8Num38z8"/>
    <w:qFormat/>
    <w:rPr/>
  </w:style>
  <w:style w:type="character" w:styleId="WW8Num39z0" w:customStyle="1">
    <w:name w:val="WW8Num39z0"/>
    <w:qFormat/>
    <w:rPr/>
  </w:style>
  <w:style w:type="character" w:styleId="WW8Num39z1" w:customStyle="1">
    <w:name w:val="WW8Num39z1"/>
    <w:qFormat/>
    <w:rPr/>
  </w:style>
  <w:style w:type="character" w:styleId="WW8Num39z2" w:customStyle="1">
    <w:name w:val="WW8Num39z2"/>
    <w:qFormat/>
    <w:rPr/>
  </w:style>
  <w:style w:type="character" w:styleId="WW8Num39z3" w:customStyle="1">
    <w:name w:val="WW8Num39z3"/>
    <w:qFormat/>
    <w:rPr/>
  </w:style>
  <w:style w:type="character" w:styleId="WW8Num39z4" w:customStyle="1">
    <w:name w:val="WW8Num39z4"/>
    <w:qFormat/>
    <w:rPr/>
  </w:style>
  <w:style w:type="character" w:styleId="WW8Num39z5" w:customStyle="1">
    <w:name w:val="WW8Num39z5"/>
    <w:qFormat/>
    <w:rPr/>
  </w:style>
  <w:style w:type="character" w:styleId="WW8Num39z6" w:customStyle="1">
    <w:name w:val="WW8Num39z6"/>
    <w:qFormat/>
    <w:rPr/>
  </w:style>
  <w:style w:type="character" w:styleId="WW8Num39z7" w:customStyle="1">
    <w:name w:val="WW8Num39z7"/>
    <w:qFormat/>
    <w:rPr/>
  </w:style>
  <w:style w:type="character" w:styleId="WW8Num39z8" w:customStyle="1">
    <w:name w:val="WW8Num39z8"/>
    <w:qFormat/>
    <w:rPr/>
  </w:style>
  <w:style w:type="character" w:styleId="WW8Num40z0" w:customStyle="1">
    <w:name w:val="WW8Num40z0"/>
    <w:qFormat/>
    <w:rPr/>
  </w:style>
  <w:style w:type="character" w:styleId="WW8Num40z1" w:customStyle="1">
    <w:name w:val="WW8Num40z1"/>
    <w:qFormat/>
    <w:rPr/>
  </w:style>
  <w:style w:type="character" w:styleId="WW8Num40z2" w:customStyle="1">
    <w:name w:val="WW8Num40z2"/>
    <w:qFormat/>
    <w:rPr/>
  </w:style>
  <w:style w:type="character" w:styleId="WW8Num40z3" w:customStyle="1">
    <w:name w:val="WW8Num40z3"/>
    <w:qFormat/>
    <w:rPr/>
  </w:style>
  <w:style w:type="character" w:styleId="WW8Num40z4" w:customStyle="1">
    <w:name w:val="WW8Num40z4"/>
    <w:qFormat/>
    <w:rPr/>
  </w:style>
  <w:style w:type="character" w:styleId="WW8Num40z5" w:customStyle="1">
    <w:name w:val="WW8Num40z5"/>
    <w:qFormat/>
    <w:rPr/>
  </w:style>
  <w:style w:type="character" w:styleId="WW8Num40z6" w:customStyle="1">
    <w:name w:val="WW8Num40z6"/>
    <w:qFormat/>
    <w:rPr/>
  </w:style>
  <w:style w:type="character" w:styleId="WW8Num40z7" w:customStyle="1">
    <w:name w:val="WW8Num40z7"/>
    <w:qFormat/>
    <w:rPr/>
  </w:style>
  <w:style w:type="character" w:styleId="WW8Num40z8" w:customStyle="1">
    <w:name w:val="WW8Num40z8"/>
    <w:qFormat/>
    <w:rPr/>
  </w:style>
  <w:style w:type="character" w:styleId="WW8Num41z0" w:customStyle="1">
    <w:name w:val="WW8Num41z0"/>
    <w:qFormat/>
    <w:rPr/>
  </w:style>
  <w:style w:type="character" w:styleId="WW8Num41z1" w:customStyle="1">
    <w:name w:val="WW8Num41z1"/>
    <w:qFormat/>
    <w:rPr/>
  </w:style>
  <w:style w:type="character" w:styleId="WW8Num41z2" w:customStyle="1">
    <w:name w:val="WW8Num41z2"/>
    <w:qFormat/>
    <w:rPr/>
  </w:style>
  <w:style w:type="character" w:styleId="WW8Num41z3" w:customStyle="1">
    <w:name w:val="WW8Num41z3"/>
    <w:qFormat/>
    <w:rPr/>
  </w:style>
  <w:style w:type="character" w:styleId="WW8Num41z4" w:customStyle="1">
    <w:name w:val="WW8Num41z4"/>
    <w:qFormat/>
    <w:rPr/>
  </w:style>
  <w:style w:type="character" w:styleId="WW8Num41z5" w:customStyle="1">
    <w:name w:val="WW8Num41z5"/>
    <w:qFormat/>
    <w:rPr/>
  </w:style>
  <w:style w:type="character" w:styleId="WW8Num41z6" w:customStyle="1">
    <w:name w:val="WW8Num41z6"/>
    <w:qFormat/>
    <w:rPr/>
  </w:style>
  <w:style w:type="character" w:styleId="WW8Num41z7" w:customStyle="1">
    <w:name w:val="WW8Num41z7"/>
    <w:qFormat/>
    <w:rPr/>
  </w:style>
  <w:style w:type="character" w:styleId="WW8Num41z8" w:customStyle="1">
    <w:name w:val="WW8Num41z8"/>
    <w:qFormat/>
    <w:rPr/>
  </w:style>
  <w:style w:type="character" w:styleId="WW8Num42z0" w:customStyle="1">
    <w:name w:val="WW8Num42z0"/>
    <w:qFormat/>
    <w:rPr/>
  </w:style>
  <w:style w:type="character" w:styleId="WW8Num42z1" w:customStyle="1">
    <w:name w:val="WW8Num42z1"/>
    <w:qFormat/>
    <w:rPr/>
  </w:style>
  <w:style w:type="character" w:styleId="WW8Num42z2" w:customStyle="1">
    <w:name w:val="WW8Num42z2"/>
    <w:qFormat/>
    <w:rPr/>
  </w:style>
  <w:style w:type="character" w:styleId="WW8Num42z3" w:customStyle="1">
    <w:name w:val="WW8Num42z3"/>
    <w:qFormat/>
    <w:rPr/>
  </w:style>
  <w:style w:type="character" w:styleId="WW8Num42z4" w:customStyle="1">
    <w:name w:val="WW8Num42z4"/>
    <w:qFormat/>
    <w:rPr/>
  </w:style>
  <w:style w:type="character" w:styleId="WW8Num42z5" w:customStyle="1">
    <w:name w:val="WW8Num42z5"/>
    <w:qFormat/>
    <w:rPr/>
  </w:style>
  <w:style w:type="character" w:styleId="WW8Num42z6" w:customStyle="1">
    <w:name w:val="WW8Num42z6"/>
    <w:qFormat/>
    <w:rPr/>
  </w:style>
  <w:style w:type="character" w:styleId="WW8Num42z7" w:customStyle="1">
    <w:name w:val="WW8Num42z7"/>
    <w:qFormat/>
    <w:rPr/>
  </w:style>
  <w:style w:type="character" w:styleId="WW8Num42z8" w:customStyle="1">
    <w:name w:val="WW8Num42z8"/>
    <w:qFormat/>
    <w:rPr/>
  </w:style>
  <w:style w:type="character" w:styleId="1" w:customStyle="1">
    <w:name w:val="Основной шрифт абзаца1"/>
    <w:qFormat/>
    <w:rPr/>
  </w:style>
  <w:style w:type="character" w:styleId="Style13" w:customStyle="1">
    <w:name w:val="Верхний колонтитул Знак"/>
    <w:qFormat/>
    <w:rPr>
      <w:rFonts w:ascii="Times New Roman" w:hAnsi="Times New Roman" w:cs="Times New Roman"/>
      <w:sz w:val="24"/>
      <w:szCs w:val="24"/>
      <w:lang w:bidi="ar-SA"/>
    </w:rPr>
  </w:style>
  <w:style w:type="character" w:styleId="Submenu-table" w:customStyle="1">
    <w:name w:val="submenu-table"/>
    <w:basedOn w:val="1"/>
    <w:qFormat/>
    <w:rPr/>
  </w:style>
  <w:style w:type="character" w:styleId="Style14" w:customStyle="1">
    <w:name w:val="Текст сноски Знак"/>
    <w:uiPriority w:val="99"/>
    <w:qFormat/>
    <w:rPr>
      <w:rFonts w:ascii="Times New Roman" w:hAnsi="Times New Roman" w:cs="Times New Roman"/>
      <w:sz w:val="20"/>
      <w:szCs w:val="20"/>
      <w:lang w:bidi="ar-SA"/>
    </w:rPr>
  </w:style>
  <w:style w:type="character" w:styleId="FootnoteCharacters" w:customStyle="1">
    <w:name w:val="Footnote Characters"/>
    <w:qFormat/>
    <w:rPr>
      <w:vertAlign w:val="superscript"/>
    </w:rPr>
  </w:style>
  <w:style w:type="character" w:styleId="Style15" w:customStyle="1">
    <w:name w:val="Текст выноски Знак"/>
    <w:qFormat/>
    <w:rPr>
      <w:rFonts w:ascii="Times New Roman" w:hAnsi="Times New Roman" w:cs="Times New Roman"/>
      <w:sz w:val="2"/>
      <w:szCs w:val="2"/>
      <w:lang w:bidi="ar-SA"/>
    </w:rPr>
  </w:style>
  <w:style w:type="character" w:styleId="Style16" w:customStyle="1">
    <w:name w:val="Нижний колонтитул Знак"/>
    <w:qFormat/>
    <w:rPr>
      <w:rFonts w:ascii="Times New Roman" w:hAnsi="Times New Roman" w:cs="Times New Roman"/>
      <w:sz w:val="24"/>
      <w:szCs w:val="24"/>
      <w:lang w:bidi="ar-SA"/>
    </w:rPr>
  </w:style>
  <w:style w:type="character" w:styleId="Pagenumber">
    <w:name w:val="page number"/>
    <w:basedOn w:val="1"/>
    <w:qFormat/>
    <w:rPr/>
  </w:style>
  <w:style w:type="character" w:styleId="StrongEmphasis" w:customStyle="1">
    <w:name w:val="Strong Emphasis"/>
    <w:qFormat/>
    <w:rPr>
      <w:b/>
      <w:bCs/>
    </w:rPr>
  </w:style>
  <w:style w:type="character" w:styleId="11" w:customStyle="1">
    <w:name w:val="Знак примечания1"/>
    <w:qFormat/>
    <w:rPr>
      <w:sz w:val="16"/>
      <w:szCs w:val="16"/>
    </w:rPr>
  </w:style>
  <w:style w:type="character" w:styleId="Style17" w:customStyle="1">
    <w:name w:val="Текст примечания Знак"/>
    <w:qFormat/>
    <w:rPr>
      <w:rFonts w:ascii="Times New Roman" w:hAnsi="Times New Roman" w:cs="Times New Roman"/>
      <w:sz w:val="20"/>
      <w:szCs w:val="20"/>
      <w:lang w:bidi="ar-SA"/>
    </w:rPr>
  </w:style>
  <w:style w:type="character" w:styleId="Style18" w:customStyle="1">
    <w:name w:val="Тема примечания Знак"/>
    <w:qFormat/>
    <w:rPr>
      <w:rFonts w:ascii="Times New Roman" w:hAnsi="Times New Roman" w:cs="Times New Roman"/>
      <w:b/>
      <w:bCs/>
      <w:sz w:val="20"/>
      <w:szCs w:val="20"/>
      <w:lang w:bidi="ar-SA"/>
    </w:rPr>
  </w:style>
  <w:style w:type="character" w:styleId="Style19" w:customStyle="1">
    <w:name w:val="Текст концевой сноски Знак"/>
    <w:qFormat/>
    <w:rPr>
      <w:rFonts w:ascii="Times New Roman" w:hAnsi="Times New Roman" w:eastAsia="Times New Roman" w:cs="Times New Roman"/>
      <w:sz w:val="20"/>
      <w:szCs w:val="20"/>
    </w:rPr>
  </w:style>
  <w:style w:type="character" w:styleId="EndnoteCharacters" w:customStyle="1">
    <w:name w:val="Endnote Characters"/>
    <w:qFormat/>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12" w:customStyle="1">
    <w:name w:val="Заголовок 1 Знак"/>
    <w:basedOn w:val="DefaultParagraphFont"/>
    <w:link w:val="Heading1"/>
    <w:uiPriority w:val="9"/>
    <w:qFormat/>
    <w:rsid w:val="00b26238"/>
    <w:rPr>
      <w:rFonts w:ascii="Times New Roman" w:hAnsi="Times New Roman" w:eastAsia="Calibri" w:cs="Times New Roman"/>
      <w:b/>
      <w:color w:val="000000"/>
      <w:sz w:val="24"/>
      <w:lang w:bidi="ar-SA"/>
    </w:rPr>
  </w:style>
  <w:style w:type="character" w:styleId="Style20" w:customStyle="1">
    <w:name w:val="Абзац списка Знак"/>
    <w:link w:val="ListParagraph"/>
    <w:uiPriority w:val="34"/>
    <w:qFormat/>
    <w:locked/>
    <w:rsid w:val="00a51bb8"/>
    <w:rPr>
      <w:rFonts w:ascii="Times New Roman" w:hAnsi="Times New Roman" w:eastAsia="Times New Roman" w:cs="Times New Roman"/>
      <w:sz w:val="24"/>
      <w:lang w:bidi="ar-SA"/>
    </w:rPr>
  </w:style>
  <w:style w:type="paragraph" w:styleId="Heading" w:customStyle="1">
    <w:name w:val="Heading"/>
    <w:basedOn w:val="Normal"/>
    <w:next w:val="BodyText"/>
    <w:qFormat/>
    <w:pPr>
      <w:keepNext w:val="true"/>
      <w:spacing w:before="240" w:after="120"/>
    </w:pPr>
    <w:rPr>
      <w:rFonts w:ascii="Calibri Light" w:hAnsi="Calibri Light"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i" w:hAnsi="Calibri" w:cs="Noto Sans Devanagari"/>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ascii="Calibri" w:hAnsi="Calibri" w:cs="Noto Sans Devanagari"/>
    </w:rPr>
  </w:style>
  <w:style w:type="paragraph" w:styleId="Caption1">
    <w:name w:val="caption1"/>
    <w:basedOn w:val="Normal"/>
    <w:qFormat/>
    <w:pPr>
      <w:suppressLineNumbers/>
      <w:spacing w:before="120" w:after="120"/>
    </w:pPr>
    <w:rPr>
      <w:rFonts w:ascii="Calibri" w:hAnsi="Calibri" w:cs="Noto Sans Devanagari"/>
      <w:i/>
      <w:iCs/>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rFonts w:eastAsia="Calibri"/>
    </w:rPr>
  </w:style>
  <w:style w:type="paragraph" w:styleId="21" w:customStyle="1">
    <w:name w:val="Основной текст с отступом 21"/>
    <w:basedOn w:val="Normal"/>
    <w:qFormat/>
    <w:pPr>
      <w:widowControl w:val="false"/>
      <w:spacing w:lineRule="auto" w:line="480" w:before="0" w:after="120"/>
      <w:ind w:firstLine="440" w:left="283"/>
    </w:pPr>
    <w:rPr>
      <w:sz w:val="20"/>
      <w:szCs w:val="20"/>
    </w:rPr>
  </w:style>
  <w:style w:type="paragraph" w:styleId="Default" w:customStyle="1">
    <w:name w:val="Default"/>
    <w:qFormat/>
    <w:pPr>
      <w:widowControl/>
      <w:suppressAutoHyphens w:val="true"/>
      <w:bidi w:val="0"/>
      <w:spacing w:before="0" w:after="0"/>
      <w:jc w:val="left"/>
    </w:pPr>
    <w:rPr>
      <w:rFonts w:ascii="Times New Roman" w:hAnsi="Times New Roman" w:eastAsia="Calibri" w:cs="Times New Roman"/>
      <w:color w:val="000000"/>
      <w:kern w:val="0"/>
      <w:sz w:val="24"/>
      <w:szCs w:val="24"/>
      <w:lang w:val="ru-RU" w:eastAsia="zh-CN" w:bidi="ar-SA"/>
    </w:rPr>
  </w:style>
  <w:style w:type="paragraph" w:styleId="13" w:customStyle="1">
    <w:name w:val="Абзац списка1"/>
    <w:basedOn w:val="Normal"/>
    <w:qFormat/>
    <w:pPr>
      <w:ind w:left="720"/>
    </w:pPr>
    <w:rPr/>
  </w:style>
  <w:style w:type="paragraph" w:styleId="14" w:customStyle="1">
    <w:name w:val="Обычный (веб)1"/>
    <w:basedOn w:val="Normal"/>
    <w:qFormat/>
    <w:pPr>
      <w:suppressAutoHyphens w:val="false"/>
      <w:spacing w:before="280" w:after="280"/>
    </w:pPr>
    <w:rPr/>
  </w:style>
  <w:style w:type="paragraph" w:styleId="FootnoteText">
    <w:name w:val="Footnote Text"/>
    <w:basedOn w:val="Normal"/>
    <w:uiPriority w:val="99"/>
    <w:pPr/>
    <w:rPr>
      <w:rFonts w:eastAsia="Calibri"/>
      <w:sz w:val="20"/>
      <w:szCs w:val="20"/>
    </w:rPr>
  </w:style>
  <w:style w:type="paragraph" w:styleId="15" w:customStyle="1">
    <w:name w:val="Текст выноски1"/>
    <w:basedOn w:val="Normal"/>
    <w:qFormat/>
    <w:pPr/>
    <w:rPr>
      <w:rFonts w:eastAsia="Calibri"/>
      <w:sz w:val="2"/>
      <w:szCs w:val="2"/>
    </w:rPr>
  </w:style>
  <w:style w:type="paragraph" w:styleId="Footer">
    <w:name w:val="Footer"/>
    <w:basedOn w:val="Normal"/>
    <w:pPr/>
    <w:rPr>
      <w:rFonts w:eastAsia="Calibri"/>
    </w:rPr>
  </w:style>
  <w:style w:type="paragraph" w:styleId="16" w:customStyle="1">
    <w:name w:val="Текст примечания1"/>
    <w:basedOn w:val="Normal"/>
    <w:qFormat/>
    <w:pPr/>
    <w:rPr>
      <w:rFonts w:eastAsia="Calibri"/>
      <w:sz w:val="20"/>
      <w:szCs w:val="20"/>
    </w:rPr>
  </w:style>
  <w:style w:type="paragraph" w:styleId="17" w:customStyle="1">
    <w:name w:val="Тема примечания1"/>
    <w:basedOn w:val="16"/>
    <w:next w:val="16"/>
    <w:qFormat/>
    <w:pPr/>
    <w:rPr>
      <w:b/>
      <w:bCs/>
    </w:rPr>
  </w:style>
  <w:style w:type="paragraph" w:styleId="EndnoteText">
    <w:name w:val="Endnote Text"/>
    <w:basedOn w:val="Normal"/>
    <w:pPr/>
    <w:rPr>
      <w:sz w:val="20"/>
      <w:szCs w:val="20"/>
    </w:rPr>
  </w:style>
  <w:style w:type="paragraph" w:styleId="TableContents" w:customStyle="1">
    <w:name w:val="Table Contents"/>
    <w:basedOn w:val="Normal"/>
    <w:qFormat/>
    <w:pPr>
      <w:suppressLineNumbers/>
      <w:suppressAutoHyphens w:val="false"/>
      <w:jc w:val="both"/>
    </w:pPr>
    <w:rPr>
      <w:sz w:val="20"/>
    </w:rPr>
  </w:style>
  <w:style w:type="paragraph" w:styleId="TableHeading" w:customStyle="1">
    <w:name w:val="Table Heading"/>
    <w:basedOn w:val="TableContents"/>
    <w:qFormat/>
    <w:pPr>
      <w:jc w:val="center"/>
    </w:pPr>
    <w:rPr>
      <w:bCs/>
    </w:rPr>
  </w:style>
  <w:style w:type="paragraph" w:styleId="FrameContents" w:customStyle="1">
    <w:name w:val="Frame Contents"/>
    <w:basedOn w:val="Normal"/>
    <w:qFormat/>
    <w:pPr/>
    <w:rPr/>
  </w:style>
  <w:style w:type="paragraph" w:styleId="Tabletext" w:customStyle="1">
    <w:name w:val="Table text"/>
    <w:qFormat/>
    <w:pPr>
      <w:widowControl/>
      <w:suppressAutoHyphens w:val="false"/>
      <w:bidi w:val="0"/>
      <w:spacing w:before="0" w:after="0"/>
      <w:jc w:val="center"/>
    </w:pPr>
    <w:rPr>
      <w:rFonts w:ascii="Times New Roman" w:hAnsi="Times New Roman" w:eastAsia="Noto Serif CJK SC" w:cs="Noto Sans Devanagari"/>
      <w:color w:val="auto"/>
      <w:kern w:val="0"/>
      <w:sz w:val="20"/>
      <w:szCs w:val="24"/>
      <w:lang w:val="ru-RU" w:eastAsia="zh-CN" w:bidi="hi-IN"/>
    </w:rPr>
  </w:style>
  <w:style w:type="paragraph" w:styleId="TableList" w:customStyle="1">
    <w:name w:val="Table List"/>
    <w:qFormat/>
    <w:pPr>
      <w:widowControl/>
      <w:suppressAutoHyphens w:val="true"/>
      <w:bidi w:val="0"/>
      <w:spacing w:before="0" w:after="0"/>
      <w:ind w:hanging="170" w:left="170"/>
      <w:jc w:val="both"/>
    </w:pPr>
    <w:rPr>
      <w:rFonts w:ascii="Times New Roman" w:hAnsi="Times New Roman" w:eastAsia="Noto Serif CJK SC" w:cs="Noto Sans Devanagari"/>
      <w:color w:val="auto"/>
      <w:kern w:val="0"/>
      <w:sz w:val="20"/>
      <w:szCs w:val="24"/>
      <w:lang w:val="ru-RU" w:eastAsia="zh-CN" w:bidi="hi-IN"/>
    </w:rPr>
  </w:style>
  <w:style w:type="paragraph" w:styleId="TableList81" w:customStyle="1">
    <w:name w:val="Table List 81"/>
    <w:basedOn w:val="TableList"/>
    <w:qFormat/>
    <w:pPr/>
    <w:rPr>
      <w:sz w:val="16"/>
    </w:rPr>
  </w:style>
  <w:style w:type="paragraph" w:styleId="ListParagraph">
    <w:name w:val="List Paragraph"/>
    <w:basedOn w:val="Normal"/>
    <w:link w:val="Style20"/>
    <w:uiPriority w:val="34"/>
    <w:qFormat/>
    <w:pPr>
      <w:spacing w:before="0" w:after="0"/>
      <w:ind w:firstLine="709" w:left="720"/>
      <w:contextualSpacing/>
    </w:pPr>
    <w:rPr/>
  </w:style>
  <w:style w:type="paragraph" w:styleId="18" w:customStyle="1">
    <w:name w:val="Подзаголовок1"/>
    <w:basedOn w:val="Default"/>
    <w:qFormat/>
    <w:pPr>
      <w:spacing w:before="113" w:after="113"/>
      <w:jc w:val="center"/>
    </w:pPr>
    <w:rPr>
      <w:b/>
    </w:rPr>
  </w:style>
  <w:style w:type="numbering" w:styleId="NoList" w:default="1">
    <w:name w:val="No List"/>
    <w:uiPriority w:val="99"/>
    <w:semiHidden/>
    <w:unhideWhenUsed/>
    <w:qFormat/>
  </w:style>
  <w:style w:type="numbering" w:styleId="Bullet" w:customStyle="1">
    <w:name w:val="Bullet •"/>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numbering" w:styleId="WW8Num11" w:customStyle="1">
    <w:name w:val="WW8Num11"/>
    <w:qFormat/>
  </w:style>
  <w:style w:type="numbering" w:styleId="WW8Num12" w:customStyle="1">
    <w:name w:val="WW8Num12"/>
    <w:qFormat/>
  </w:style>
  <w:style w:type="numbering" w:styleId="WW8Num13" w:customStyle="1">
    <w:name w:val="WW8Num13"/>
    <w:qFormat/>
  </w:style>
  <w:style w:type="numbering" w:styleId="WW8Num14" w:customStyle="1">
    <w:name w:val="WW8Num14"/>
    <w:qFormat/>
  </w:style>
  <w:style w:type="numbering" w:styleId="WW8Num15" w:customStyle="1">
    <w:name w:val="WW8Num15"/>
    <w:qFormat/>
  </w:style>
  <w:style w:type="numbering" w:styleId="WW8Num16" w:customStyle="1">
    <w:name w:val="WW8Num16"/>
    <w:qFormat/>
  </w:style>
  <w:style w:type="numbering" w:styleId="WW8Num17" w:customStyle="1">
    <w:name w:val="WW8Num17"/>
    <w:qFormat/>
  </w:style>
  <w:style w:type="numbering" w:styleId="WW8Num18" w:customStyle="1">
    <w:name w:val="WW8Num18"/>
    <w:qFormat/>
  </w:style>
  <w:style w:type="numbering" w:styleId="WW8Num19" w:customStyle="1">
    <w:name w:val="WW8Num19"/>
    <w:qFormat/>
  </w:style>
  <w:style w:type="numbering" w:styleId="WW8Num20" w:customStyle="1">
    <w:name w:val="WW8Num20"/>
    <w:qFormat/>
  </w:style>
  <w:style w:type="numbering" w:styleId="WW8Num21" w:customStyle="1">
    <w:name w:val="WW8Num21"/>
    <w:qFormat/>
  </w:style>
  <w:style w:type="numbering" w:styleId="WW8Num22" w:customStyle="1">
    <w:name w:val="WW8Num22"/>
    <w:qFormat/>
  </w:style>
  <w:style w:type="numbering" w:styleId="WW8Num23" w:customStyle="1">
    <w:name w:val="WW8Num23"/>
    <w:qFormat/>
  </w:style>
  <w:style w:type="numbering" w:styleId="WW8Num24" w:customStyle="1">
    <w:name w:val="WW8Num24"/>
    <w:qFormat/>
  </w:style>
  <w:style w:type="numbering" w:styleId="WW8Num25" w:customStyle="1">
    <w:name w:val="WW8Num25"/>
    <w:qFormat/>
  </w:style>
  <w:style w:type="numbering" w:styleId="WW8Num26" w:customStyle="1">
    <w:name w:val="WW8Num26"/>
    <w:qFormat/>
  </w:style>
  <w:style w:type="numbering" w:styleId="WW8Num27" w:customStyle="1">
    <w:name w:val="WW8Num27"/>
    <w:qFormat/>
  </w:style>
  <w:style w:type="numbering" w:styleId="WW8Num28" w:customStyle="1">
    <w:name w:val="WW8Num28"/>
    <w:qFormat/>
  </w:style>
  <w:style w:type="numbering" w:styleId="WW8Num29" w:customStyle="1">
    <w:name w:val="WW8Num29"/>
    <w:qFormat/>
  </w:style>
  <w:style w:type="numbering" w:styleId="WW8Num30" w:customStyle="1">
    <w:name w:val="WW8Num30"/>
    <w:qFormat/>
  </w:style>
  <w:style w:type="numbering" w:styleId="WW8Num31" w:customStyle="1">
    <w:name w:val="WW8Num31"/>
    <w:qFormat/>
  </w:style>
  <w:style w:type="numbering" w:styleId="WW8Num32" w:customStyle="1">
    <w:name w:val="WW8Num32"/>
    <w:qFormat/>
  </w:style>
  <w:style w:type="numbering" w:styleId="WW8Num33" w:customStyle="1">
    <w:name w:val="WW8Num33"/>
    <w:qFormat/>
  </w:style>
  <w:style w:type="numbering" w:styleId="WW8Num34" w:customStyle="1">
    <w:name w:val="WW8Num34"/>
    <w:qFormat/>
  </w:style>
  <w:style w:type="numbering" w:styleId="WW8Num35" w:customStyle="1">
    <w:name w:val="WW8Num35"/>
    <w:qFormat/>
  </w:style>
  <w:style w:type="numbering" w:styleId="WW8Num36" w:customStyle="1">
    <w:name w:val="WW8Num36"/>
    <w:qFormat/>
  </w:style>
  <w:style w:type="numbering" w:styleId="WW8Num37" w:customStyle="1">
    <w:name w:val="WW8Num37"/>
    <w:qFormat/>
  </w:style>
  <w:style w:type="numbering" w:styleId="WW8Num38" w:customStyle="1">
    <w:name w:val="WW8Num38"/>
    <w:qFormat/>
  </w:style>
  <w:style w:type="numbering" w:styleId="WW8Num39" w:customStyle="1">
    <w:name w:val="WW8Num39"/>
    <w:qFormat/>
  </w:style>
  <w:style w:type="numbering" w:styleId="WW8Num40" w:customStyle="1">
    <w:name w:val="WW8Num40"/>
    <w:qFormat/>
  </w:style>
  <w:style w:type="numbering" w:styleId="WW8Num41" w:customStyle="1">
    <w:name w:val="WW8Num41"/>
    <w:qFormat/>
  </w:style>
  <w:style w:type="numbering" w:styleId="WW8Num42" w:customStyle="1">
    <w:name w:val="WW8Num42"/>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1AA3D-ABFC-479A-968F-D23FF08C7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2988</TotalTime>
  <Application>LibreOffice/7.6.2.1$Linux_X86_64 LibreOffice_project/60$Build-1</Application>
  <AppVersion>15.0000</AppVersion>
  <Pages>11</Pages>
  <Words>1625</Words>
  <Characters>11768</Characters>
  <CharactersWithSpaces>13156</CharactersWithSpaces>
  <Paragraphs>253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2017-03-30T12:56:00Z</dcterms:created>
  <dc:creator>user</dc:creator>
  <dc:description/>
  <dc:language>ru-RU</dc:language>
  <cp:lastModifiedBy/>
  <cp:lastPrinted>2015-10-06T11:28:00Z</cp:lastPrinted>
  <dcterms:modified xsi:type="dcterms:W3CDTF">2023-10-30T16:01:26Z</dcterms:modified>
  <cp:revision>211</cp:revision>
  <dc:subject/>
  <dc:title>Министерство образования и науки Российской Федерации</dc:title>
  <dc:identifier/>
</cp:coreProperties>
</file>

<file path=docProps/custom.xml><?xml version="1.0" encoding="utf-8"?>
<Properties xmlns="http://schemas.openxmlformats.org/officeDocument/2006/custom-properties" xmlns:vt="http://schemas.openxmlformats.org/officeDocument/2006/docPropsVTypes"/>
</file>