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UV Studio – Long-Term Plan</w:t>
      </w:r>
    </w:p>
    <w:p>
      <w:pPr/>
      <w:r>
        <w:t xml:space="preserve">Sep 17,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Overview</w:t>
      </w:r>
    </w:p>
    <w:p>
      <w:pPr/>
      <w:r>
        <w:t xml:space="preserve">UV Studio hosts Maya's real UV Editor inside our window and layers the Cluster Packer, a replayable layout history and texture-follows-shells baking on top. The first milestone is the hosted editor with Maya's UV tools mapped to our buttons.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Choice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Maya versions</w:t>
            </w:r>
          </w:p>
        </w:tc>
        <w:tc>
          <w:tcPr>
            <w:tcW w:w="4680" w:type="dxa"/>
          </w:tcPr>
          <w:p>
            <w:pPr/>
            <w:r>
              <w:t xml:space="preserve">2022 to 2025+ (PySide2 and PySide6)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Textures that follow shells</w:t>
            </w:r>
          </w:p>
        </w:tc>
        <w:tc>
          <w:tcPr>
            <w:tcW w:w="4680" w:type="dxa"/>
          </w:tcPr>
          <w:p>
            <w:pPr/>
            <w:r>
              <w:t xml:space="preserve">Any file texture on the material, with a rule per map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Dependencies</w:t>
            </w:r>
          </w:p>
        </w:tc>
        <w:tc>
          <w:tcPr>
            <w:tcW w:w="4680" w:type="dxa"/>
          </w:tcPr>
          <w:p>
            <w:pPr/>
            <w:r>
              <w:t xml:space="preserve">Pure Maya + Qt now; a compiled C++/GPU plugin later for advanced baking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Ideas to borrow</w:t>
            </w:r>
          </w:p>
        </w:tc>
        <w:tc>
          <w:tcPr>
            <w:tcW w:w="4680" w:type="dxa"/>
          </w:tcPr>
          <w:p>
            <w:pPr/>
            <w:r>
              <w:t xml:space="preserve">Blender (sync selection, island tools, live unwrap), Houdini (replayable history), C4D BodyPaint (paint-aware tools, projection preview)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Protecting originals</w:t>
            </w:r>
          </w:p>
        </w:tc>
        <w:tc>
          <w:tcPr>
            <w:tcW w:w="4680" w:type="dxa"/>
          </w:tcPr>
          <w:p>
            <w:pPr/>
            <w:r>
              <w:t xml:space="preserve">Original UV set stays untouched; all editing happens on a working copy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Bake output</w:t>
            </w:r>
          </w:p>
        </w:tc>
        <w:tc>
          <w:tcPr>
            <w:tcW w:w="4680" w:type="dxa"/>
          </w:tcPr>
          <w:p>
            <w:pPr/>
            <w:r>
              <w:t xml:space="preserve">New versioned files plus a duplicated material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First milestone</w:t>
            </w:r>
          </w:p>
        </w:tc>
        <w:tc>
          <w:tcPr>
            <w:tcW w:w="4680" w:type="dxa"/>
          </w:tcPr>
          <w:p>
            <w:pPr/>
            <w:r>
              <w:t xml:space="preserve">Hosted UV Editor + mapped Maya buttons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Up-res</w:t>
            </w:r>
          </w:p>
        </w:tc>
        <w:tc>
          <w:tcPr>
            <w:tcW w:w="4680" w:type="dxa"/>
          </w:tcPr>
          <w:p>
            <w:pPr/>
            <w:r>
              <w:t xml:space="preserve">Two options: resample with an external AI upscaler hook, or re-bake from high-poly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Shipping</w:t>
            </w:r>
          </w:p>
        </w:tc>
        <w:tc>
          <w:tcPr>
            <w:tcW w:w="4680" w:type="dxa"/>
          </w:tcPr>
          <w:p>
            <w:pPr/>
            <w:r>
              <w:t xml:space="preserve">Maya module (.mod) now, single-script fallback if needed, compiled plugin as the final form</w:t>
            </w:r>
          </w:p>
        </w:tc>
      </w:tr>
    </w:tbl>
    <w:p>
      <w:pPr>
        <w:pStyle w:val="Heading2"/>
      </w:pPr>
      <w:r>
        <w:t xml:space="preserve">Guiding principles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Maya does the editing, we add the layer on top.</w:t>
      </w:r>
      <w:r>
        <w:t xml:space="preserve"> The real UV Editor is hosted; our tools add units, clustering, history and textures that move with their shells.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The original is never touched.</w:t>
      </w:r>
      <w:r>
        <w:t xml:space="preserve"> Each mesh keeps its original UV set untouched, and all edits happen on a working copy. The texture engine always maps from working UVs back to original UVs.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Everything is a recipe.</w:t>
      </w:r>
      <w:r>
        <w:t xml:space="preserve"> Every operation is a recorded step that can be disabled, reordered or replayed from the original.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Replaceable engines.</w:t>
      </w:r>
      <w:r>
        <w:t xml:space="preserve"> The texture engine sits behind a narrow interface. Pure Qt ships first; a compiled C++/GPU version can replace it later without touching the rest.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Version-proof.</w:t>
      </w:r>
      <w:r>
        <w:t xml:space="preserve"> One compatibility layer covers PySide2/PySide6 and version-specific details of Maya 2022 to 2025+.</w:t>
      </w:r>
    </w:p>
    <w:p>
      <w:pPr>
        <w:pStyle w:val="Heading2"/>
      </w:pPr>
      <w:r>
        <w:t xml:space="preserve">Architecture</w:t>
      </w:r>
    </w:p>
    <w:p>
      <w:pPr/>
      <w:r>
        <w:t xml:space="preserve">UV Studio ships as a Maya module (.mod) with a shelf and menu, split into packages with one job each.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Package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Holds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compat/</w:t>
            </w:r>
          </w:p>
        </w:tc>
        <w:tc>
          <w:tcPr>
            <w:tcW w:w="4680" w:type="dxa"/>
          </w:tcPr>
          <w:p>
            <w:pPr/>
            <w:r>
              <w:t xml:space="preserve">Qt shim (PySide2/6), Maya-version helpers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core/</w:t>
            </w:r>
          </w:p>
        </w:tc>
        <w:tc>
          <w:tcPr>
            <w:tcW w:w="4680" w:type="dxa"/>
          </w:tcPr>
          <w:p>
            <w:pPr/>
            <w:r>
              <w:t xml:space="preserve">Pure Python: packer, layout math, alignment, recipe model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maya/</w:t>
            </w:r>
          </w:p>
        </w:tc>
        <w:tc>
          <w:tcPr>
            <w:tcW w:w="4680" w:type="dxa"/>
          </w:tcPr>
          <w:p>
            <w:pPr/>
            <w:r>
              <w:t xml:space="preserve">Scene bridge: meshes, UV sets, pins, selection sync, commands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recipe/</w:t>
            </w:r>
          </w:p>
        </w:tc>
        <w:tc>
          <w:tcPr>
            <w:tcW w:w="4680" w:type="dxa"/>
          </w:tcPr>
          <w:p>
            <w:pPr/>
            <w:r>
              <w:t xml:space="preserve">History steps, replay, snapshots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texture/</w:t>
            </w:r>
          </w:p>
        </w:tc>
        <w:tc>
          <w:tcPr>
            <w:tcW w:w="4680" w:type="dxa"/>
          </w:tcPr>
          <w:p>
            <w:pPr/>
            <w:r>
              <w:t xml:space="preserve">Map discovery, map profiles, preview, bake (backend interface)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ui/</w:t>
            </w:r>
          </w:p>
        </w:tc>
        <w:tc>
          <w:tcPr>
            <w:tcW w:w="4680" w:type="dxa"/>
          </w:tcPr>
          <w:p>
            <w:pPr/>
            <w:r>
              <w:t xml:space="preserve">Main window, hosted UV Editor, tool strips, Cluster Map, panels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build/</w:t>
            </w:r>
          </w:p>
        </w:tc>
        <w:tc>
          <w:tcPr>
            <w:tcW w:w="4680" w:type="dxa"/>
          </w:tcPr>
          <w:p>
            <w:pPr/>
            <w:r>
              <w:t xml:space="preserve">Bundler that produces the single-file fallback from the same source</w:t>
            </w:r>
          </w:p>
        </w:tc>
      </w:tr>
    </w:tbl>
    <w:p>
      <w:pPr>
        <w:pStyle w:val="Code"/>
      </w:pPr>
      <w:bookmarkStart w:id="1" w:name="bongo_lang_mermaid_1"/>
      <w:bookmarkEnd w:id="1"/>
      <w:r>
        <w:t xml:space="preserve">flowchart LR</w:t>
        <w:br/>
        <w:t xml:space="preserve">  UI[ui] --&gt; Recipe[recipe]</w:t>
        <w:br/>
        <w:t xml:space="preserve">  UI --&gt; Core[core]</w:t>
        <w:br/>
        <w:t xml:space="preserve">  Recipe --&gt; Bridge[maya bridge]</w:t>
        <w:br/>
        <w:t xml:space="preserve">  Recipe --&gt; Tex[texture]</w:t>
        <w:br/>
        <w:t xml:space="preserve">  Tex --&gt; Backend[bake backend&lt;br/&gt;Qt now, C++/GPU later]</w:t>
        <w:br/>
        <w:t xml:space="preserve">  Bridge --&gt; Maya[(Maya scene)]</w:t>
      </w:r>
    </w:p>
    <w:p>
      <w:pPr/>
      <w:r>
        <w:t xml:space="preserve">The single-file fallback is generated from the same source, so a failed .mod install never means maintaining two copies.</w:t>
      </w:r>
    </w:p>
    <w:p>
      <w:pPr>
        <w:pStyle w:val="Heading2"/>
      </w:pPr>
      <w:r>
        <w:t xml:space="preserve">Texture follows shells</w:t>
      </w:r>
    </w:p>
    <w:p>
      <w:pPr/>
      <w:r>
        <w:t xml:space="preserve">Every face corner has an original UV and a working UV, so each triangle maps exactly from its new place back to its source pixels. That covers rigid moves as well as unfold, relax and sew.</w:t>
      </w:r>
    </w:p>
    <w:p>
      <w:pPr/>
      <w:r>
        <w:rPr>
          <w:b/>
        </w:rPr>
        <w:t xml:space="preserve">Preview.</w:t>
      </w:r>
      <w:r>
        <w:t xml:space="preserve"> Rigid units draw as clipped, transformed image patches; reshaped units draw triangle by triangle at preview resolution. A low-resolution preview texture is written to a temporary folder and shown in the Maya viewport on a preview material.</w:t>
      </w:r>
    </w:p>
    <w:p>
      <w:pPr/>
      <w:r>
        <w:rPr>
          <w:b/>
        </w:rPr>
        <w:t xml:space="preserve">Final bake:</w:t>
      </w:r>
    </w:p>
    <w:p>
      <w:pPr>
        <w:pStyle w:val="ListParagraph"/>
        <w:numPr>
          <w:ilvl w:val="0"/>
          <w:numId w:val="3"/>
        </w:numPr>
      </w:pPr>
      <w:r>
        <w:t xml:space="preserve">Plan the output resolution per UDIM from the target texel density.</w:t>
      </w:r>
    </w:p>
    <w:p>
      <w:pPr>
        <w:pStyle w:val="ListParagraph"/>
        <w:numPr>
          <w:ilvl w:val="0"/>
          <w:numId w:val="3"/>
        </w:numPr>
      </w:pPr>
      <w:r>
        <w:t xml:space="preserve">Resample each triangle from the original texture into the new one.</w:t>
      </w:r>
    </w:p>
    <w:p>
      <w:pPr>
        <w:pStyle w:val="ListParagraph"/>
        <w:numPr>
          <w:ilvl w:val="0"/>
          <w:numId w:val="3"/>
        </w:numPr>
      </w:pPr>
      <w:r>
        <w:t xml:space="preserve">Pad shell edges so borders don't bleed.</w:t>
      </w:r>
    </w:p>
    <w:p>
      <w:pPr>
        <w:pStyle w:val="ListParagraph"/>
        <w:numPr>
          <w:ilvl w:val="0"/>
          <w:numId w:val="3"/>
        </w:numPr>
      </w:pPr>
      <w:r>
        <w:t xml:space="preserve">Write versioned files, e.g. </w:t>
      </w:r>
      <w:r>
        <w:rPr>
          <w:rStyle w:val="CodeChar"/>
        </w:rPr>
        <w:t xml:space="preserve">sourceimages/uvstudio/&lt;asset&gt;/v003/&lt;map&gt;.&lt;UDIM&gt;.png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Duplicate the material and repoint the copy at the new files; the original material stays as it is.</w:t>
      </w:r>
    </w:p>
    <w:p>
      <w:pPr/>
      <w:r>
        <w:rPr>
          <w:b/>
        </w:rPr>
        <w:t xml:space="preserve">Map profiles</w:t>
      </w:r>
      <w:r>
        <w:t xml:space="preserve"> (guessed from name and colorspace, editable per map):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Profile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Resampling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Extra handling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Color (sRGB)</w:t>
            </w:r>
          </w:p>
        </w:tc>
        <w:tc>
          <w:tcPr>
            <w:tcW w:w="3120" w:type="dxa"/>
          </w:tcPr>
          <w:p>
            <w:pPr/>
            <w:r>
              <w:t xml:space="preserve">Smooth, prefiltered when shrinking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 (roughness, metal, AO)</w:t>
            </w:r>
          </w:p>
        </w:tc>
        <w:tc>
          <w:tcPr>
            <w:tcW w:w="3120" w:type="dxa"/>
          </w:tcPr>
          <w:p>
            <w:pPr/>
            <w:r>
              <w:t xml:space="preserve">Smooth, linear</w:t>
            </w:r>
          </w:p>
        </w:tc>
        <w:tc>
          <w:tcPr>
            <w:tcW w:w="3120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Mask / ID</w:t>
            </w:r>
          </w:p>
        </w:tc>
        <w:tc>
          <w:tcPr>
            <w:tcW w:w="3120" w:type="dxa"/>
          </w:tcPr>
          <w:p>
            <w:pPr/>
            <w:r>
              <w:t xml:space="preserve">Nearest neighbour</w:t>
            </w:r>
          </w:p>
        </w:tc>
        <w:tc>
          <w:tcPr>
            <w:tcW w:w="3120" w:type="dxa"/>
          </w:tcPr>
          <w:p>
            <w:pPr/>
            <w:r>
              <w:t xml:space="preserve">No blending across edges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Tangent normal</w:t>
            </w:r>
          </w:p>
        </w:tc>
        <w:tc>
          <w:tcPr>
            <w:tcW w:w="3120" w:type="dxa"/>
          </w:tcPr>
          <w:p>
            <w:pPr/>
            <w:r>
              <w:t xml:space="preserve">Smooth, linear</w:t>
            </w:r>
          </w:p>
        </w:tc>
        <w:tc>
          <w:tcPr>
            <w:tcW w:w="3120" w:type="dxa"/>
          </w:tcPr>
          <w:p>
            <w:pPr/>
            <w:r>
              <w:t xml:space="preserve">X/Y rotated with the shell, flipped when mirrored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Vector / flow</w:t>
            </w:r>
          </w:p>
        </w:tc>
        <w:tc>
          <w:tcPr>
            <w:tcW w:w="3120" w:type="dxa"/>
          </w:tcPr>
          <w:p>
            <w:pPr/>
            <w:r>
              <w:t xml:space="preserve">Smooth, linear</w:t>
            </w:r>
          </w:p>
        </w:tc>
        <w:tc>
          <w:tcPr>
            <w:tcW w:w="3120" w:type="dxa"/>
          </w:tcPr>
          <w:p>
            <w:pPr/>
            <w:r>
              <w:t xml:space="preserve">Vectors rotated with the shell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Height / displacement</w:t>
            </w:r>
          </w:p>
        </w:tc>
        <w:tc>
          <w:tcPr>
            <w:tcW w:w="3120" w:type="dxa"/>
          </w:tcPr>
          <w:p>
            <w:pPr/>
            <w:r>
              <w:t xml:space="preserve">Smooth</w:t>
            </w:r>
          </w:p>
        </w:tc>
        <w:tc>
          <w:tcPr>
            <w:tcW w:w="3120" w:type="dxa"/>
          </w:tcPr>
          <w:p>
            <w:pPr/>
            <w:r>
              <w:t xml:space="preserve">Optional intensity change when a shell is scaled</w:t>
            </w:r>
          </w:p>
        </w:tc>
      </w:tr>
    </w:tbl>
    <w:p>
      <w:pPr/>
      <w:r>
        <w:rPr>
          <w:b/>
        </w:rPr>
        <w:t xml:space="preserve">Up-res options: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Resample</w:t>
      </w:r>
      <w:r>
        <w:t xml:space="preserve">, flag shells stretched beyond the source detail, with an optional hook for an external AI upscaler.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Re-bake from high-poly</w:t>
      </w:r>
      <w:r>
        <w:t xml:space="preserve"> with Maya Transfer Maps / Arnold when a high-poly mesh exists.</w:t>
      </w:r>
    </w:p>
    <w:p>
      <w:pPr/>
      <w:r>
        <w:t xml:space="preserve">Qt's smooth scaling is roughly bilinear: fine for previews and moderate resizing. High-quality up-res waits for the compiled backend (M9).</w:t>
      </w:r>
    </w:p>
    <w:p>
      <w:pPr>
        <w:pStyle w:val="Heading2"/>
      </w:pPr>
      <w:r>
        <w:t xml:space="preserve">Hosted UV Editor and mapped tools</w:t>
      </w:r>
    </w:p>
    <w:p>
      <w:pPr/>
      <w:r>
        <w:t xml:space="preserve">The left side switches between </w:t>
      </w:r>
      <w:r>
        <w:rPr>
          <w:b/>
        </w:rPr>
        <w:t xml:space="preserve">Maya UV Editor</w:t>
      </w:r>
      <w:r>
        <w:t xml:space="preserve"> (the real panel) and </w:t>
      </w:r>
      <w:r>
        <w:rPr>
          <w:b/>
        </w:rPr>
        <w:t xml:space="preserve">Cluster Map</w:t>
      </w:r>
      <w:r>
        <w:t xml:space="preserve"> (our map); the tools panel stays shared.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Group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Tools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Create</w:t>
            </w:r>
          </w:p>
        </w:tc>
        <w:tc>
          <w:tcPr>
            <w:tcW w:w="4680" w:type="dxa"/>
          </w:tcPr>
          <w:p>
            <w:pPr/>
            <w:r>
              <w:t xml:space="preserve">Planar, cylindrical, spherical, automatic, camera projections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Cut &amp; Sew</w:t>
            </w:r>
          </w:p>
        </w:tc>
        <w:tc>
          <w:tcPr>
            <w:tcW w:w="4680" w:type="dxa"/>
          </w:tcPr>
          <w:p>
            <w:pPr/>
            <w:r>
              <w:t xml:space="preserve">Cut, sew, move and sew, split, merge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Unfold</w:t>
            </w:r>
          </w:p>
        </w:tc>
        <w:tc>
          <w:tcPr>
            <w:tcW w:w="4680" w:type="dxa"/>
          </w:tcPr>
          <w:p>
            <w:pPr/>
            <w:r>
              <w:t xml:space="preserve">Unfold (keeping pins), optimize, straighten UVs and borders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Arrange</w:t>
            </w:r>
          </w:p>
        </w:tc>
        <w:tc>
          <w:tcPr>
            <w:tcW w:w="4680" w:type="dxa"/>
          </w:tcPr>
          <w:p>
            <w:pPr/>
            <w:r>
              <w:t xml:space="preserve">Maya layout, our pack, stack/unstack, orient shells and edges, flip, rotate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Pin</w:t>
            </w:r>
          </w:p>
        </w:tc>
        <w:tc>
          <w:tcPr>
            <w:tcW w:w="4680" w:type="dxa"/>
          </w:tcPr>
          <w:p>
            <w:pPr/>
            <w:r>
              <w:t xml:space="preserve">Pin, unpin, invert pins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Density</w:t>
            </w:r>
          </w:p>
        </w:tc>
        <w:tc>
          <w:tcPr>
            <w:tcW w:w="4680" w:type="dxa"/>
          </w:tcPr>
          <w:p>
            <w:pPr/>
            <w:r>
              <w:t xml:space="preserve">Get, set and check texel density</w:t>
            </w:r>
          </w:p>
        </w:tc>
      </w:tr>
    </w:tbl>
    <w:p>
      <w:pPr/>
      <w:r>
        <w:t xml:space="preserve">Some Maya commands differ between versions, so M1 starts by checking each on 2022 and 2025; the buttons stay the same whatever runs underneath.</w:t>
      </w:r>
    </w:p>
    <w:p>
      <w:pPr/>
      <w:r>
        <w:rPr>
          <w:b/>
        </w:rPr>
        <w:t xml:space="preserve">Borrowed from Blender: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Sync selection</w:t>
      </w:r>
      <w:r>
        <w:t xml:space="preserve"> keeps the viewport, the hosted editor and our map in agreement.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Live unwrap</w:t>
      </w:r>
      <w:r>
        <w:t xml:space="preserve"> re-unfolds a shell after pinned UVs move, with a short delay.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Island tools:</w:t>
      </w:r>
      <w:r>
        <w:t xml:space="preserve"> select similar shells, match them, average their scale.</w:t>
      </w:r>
    </w:p>
    <w:p>
      <w:pPr>
        <w:pStyle w:val="Heading2"/>
      </w:pPr>
      <w:r>
        <w:t xml:space="preserve">Milestones</w:t>
      </w:r>
    </w:p>
    <w:p>
      <w:pPr/>
      <w:r>
        <w:t xml:space="preserve">M0 and M1 come first; each milestone ends with something testable in Maya.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Milestone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Delivers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M0</w:t>
            </w:r>
          </w:p>
        </w:tc>
        <w:tc>
          <w:tcPr>
            <w:tcW w:w="2340" w:type="dxa"/>
          </w:tcPr>
          <w:p>
            <w:pPr/>
            <w:r>
              <w:t xml:space="preserve">Skeleton</w:t>
            </w:r>
          </w:p>
        </w:tc>
        <w:tc>
          <w:tcPr>
            <w:tcW w:w="2340" w:type="dxa"/>
          </w:tcPr>
          <w:p>
            <w:pPr/>
            <w:r>
              <w:t xml:space="preserve">.mod install, shelf and menu, package split, Qt compatibility layer, bundler, test harness</w:t>
            </w:r>
          </w:p>
        </w:tc>
        <w:tc>
          <w:tcPr>
            <w:tcW w:w="2340" w:type="dxa"/>
          </w:tcPr>
          <w:p>
            <w:pPr/>
            <w:r>
              <w:t xml:space="preserve">Proves the install on 2022 and 2025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</w:t>
            </w:r>
          </w:p>
        </w:tc>
        <w:tc>
          <w:tcPr>
            <w:tcW w:w="2340" w:type="dxa"/>
          </w:tcPr>
          <w:p>
            <w:pPr/>
            <w:r>
              <w:t xml:space="preserve">Hosted editor</w:t>
            </w:r>
          </w:p>
        </w:tc>
        <w:tc>
          <w:tcPr>
            <w:tcW w:w="2340" w:type="dxa"/>
          </w:tcPr>
          <w:p>
            <w:pPr/>
            <w:r>
              <w:t xml:space="preserve">Maya UV Editor in our window, view switch, mapped tool strips, sync selection</w:t>
            </w:r>
          </w:p>
        </w:tc>
        <w:tc>
          <w:tcPr>
            <w:tcW w:w="2340" w:type="dxa"/>
          </w:tcPr>
          <w:p>
            <w:pPr/>
            <w:r>
              <w:t xml:space="preserve">First milestone; starts with an embedding feasibility test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M2</w:t>
            </w:r>
          </w:p>
        </w:tc>
        <w:tc>
          <w:tcPr>
            <w:tcW w:w="2340" w:type="dxa"/>
          </w:tcPr>
          <w:p>
            <w:pPr/>
            <w:r>
              <w:t xml:space="preserve">Working UV sets and recipe</w:t>
            </w:r>
          </w:p>
        </w:tc>
        <w:tc>
          <w:tcPr>
            <w:tcW w:w="2340" w:type="dxa"/>
          </w:tcPr>
          <w:p>
            <w:pPr/>
            <w:r>
              <w:t xml:space="preserve">Original/working UV sets, recipe panel (toggle, reorder, replay), snapshots for Maya operations</w:t>
            </w:r>
          </w:p>
        </w:tc>
        <w:tc>
          <w:tcPr>
            <w:tcW w:w="2340" w:type="dxa"/>
          </w:tcPr>
          <w:p>
            <w:pPr/>
            <w:r>
              <w:t xml:space="preserve">Replay applies stored results where Maya can't re-run identically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M3</w:t>
            </w:r>
          </w:p>
        </w:tc>
        <w:tc>
          <w:tcPr>
            <w:tcW w:w="2340" w:type="dxa"/>
          </w:tcPr>
          <w:p>
            <w:pPr/>
            <w:r>
              <w:t xml:space="preserve">Texture discovery</w:t>
            </w:r>
          </w:p>
        </w:tc>
        <w:tc>
          <w:tcPr>
            <w:tcW w:w="2340" w:type="dxa"/>
          </w:tcPr>
          <w:p>
            <w:pPr/>
            <w:r>
              <w:t xml:space="preserve">Material network, file nodes, </w:t>
            </w:r>
            <w:r>
              <w:rPr>
                <w:rStyle w:val="CodeChar"/>
              </w:rPr>
              <w:t xml:space="preserve">&lt;UDIM&gt;</w:t>
            </w:r>
            <w:r>
              <w:t xml:space="preserve"> sequences, colorspaces, map profile editor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M4</w:t>
            </w:r>
          </w:p>
        </w:tc>
        <w:tc>
          <w:tcPr>
            <w:tcW w:w="2340" w:type="dxa"/>
          </w:tcPr>
          <w:p>
            <w:pPr/>
            <w:r>
              <w:t xml:space="preserve">Preview</w:t>
            </w:r>
          </w:p>
        </w:tc>
        <w:tc>
          <w:tcPr>
            <w:tcW w:w="2340" w:type="dxa"/>
          </w:tcPr>
          <w:p>
            <w:pPr/>
            <w:r>
              <w:t xml:space="preserve">Textured Cluster Map, viewport preview material, detail-loss flags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M5</w:t>
            </w:r>
          </w:p>
        </w:tc>
        <w:tc>
          <w:tcPr>
            <w:tcW w:w="2340" w:type="dxa"/>
          </w:tcPr>
          <w:p>
            <w:pPr/>
            <w:r>
              <w:t xml:space="preserve">Bake v1</w:t>
            </w:r>
          </w:p>
        </w:tc>
        <w:tc>
          <w:tcPr>
            <w:tcW w:w="2340" w:type="dxa"/>
          </w:tcPr>
          <w:p>
            <w:pPr/>
            <w:r>
              <w:t xml:space="preserve">Per-triangle resampling, edge padding, resolution planner, versioned output + duplicated material</w:t>
            </w:r>
          </w:p>
        </w:tc>
        <w:tc>
          <w:tcPr>
            <w:tcW w:w="2340" w:type="dxa"/>
          </w:tcPr>
          <w:p>
            <w:pPr/>
            <w:r>
              <w:t xml:space="preserve">Pure Qt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M6</w:t>
            </w:r>
          </w:p>
        </w:tc>
        <w:tc>
          <w:tcPr>
            <w:tcW w:w="2340" w:type="dxa"/>
          </w:tcPr>
          <w:p>
            <w:pPr/>
            <w:r>
              <w:t xml:space="preserve">Map rules</w:t>
            </w:r>
          </w:p>
        </w:tc>
        <w:tc>
          <w:tcPr>
            <w:tcW w:w="2340" w:type="dxa"/>
          </w:tcPr>
          <w:p>
            <w:pPr/>
            <w:r>
              <w:t xml:space="preserve">Normal/vector rotation, masks, height intensity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M7</w:t>
            </w:r>
          </w:p>
        </w:tc>
        <w:tc>
          <w:tcPr>
            <w:tcW w:w="2340" w:type="dxa"/>
          </w:tcPr>
          <w:p>
            <w:pPr/>
            <w:r>
              <w:t xml:space="preserve">Up-res options</w:t>
            </w:r>
          </w:p>
        </w:tc>
        <w:tc>
          <w:tcPr>
            <w:tcW w:w="2340" w:type="dxa"/>
          </w:tcPr>
          <w:p>
            <w:pPr/>
            <w:r>
              <w:t xml:space="preserve">External upscaler hook, high-poly re-bake via Transfer Maps/Arnold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M8</w:t>
            </w:r>
          </w:p>
        </w:tc>
        <w:tc>
          <w:tcPr>
            <w:tcW w:w="2340" w:type="dxa"/>
          </w:tcPr>
          <w:p>
            <w:pPr/>
            <w:r>
              <w:t xml:space="preserve">Blender and BodyPaint extras</w:t>
            </w:r>
          </w:p>
        </w:tc>
        <w:tc>
          <w:tcPr>
            <w:tcW w:w="2340" w:type="dxa"/>
          </w:tcPr>
          <w:p>
            <w:pPr/>
            <w:r>
              <w:t xml:space="preserve">Live unwrap, island tools, texture-aware seam hints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M9</w:t>
            </w:r>
          </w:p>
        </w:tc>
        <w:tc>
          <w:tcPr>
            <w:tcW w:w="2340" w:type="dxa"/>
          </w:tcPr>
          <w:p>
            <w:pPr/>
            <w:r>
              <w:t xml:space="preserve">Compiled backend</w:t>
            </w:r>
          </w:p>
        </w:tc>
        <w:tc>
          <w:tcPr>
            <w:tcW w:w="2340" w:type="dxa"/>
          </w:tcPr>
          <w:p>
            <w:pPr/>
            <w:r>
              <w:t xml:space="preserve">C++ command for fast undoable UV writes, GPU/OIIO resampling, high-quality up-res</w:t>
            </w:r>
          </w:p>
        </w:tc>
        <w:tc>
          <w:tcPr>
            <w:tcW w:w="2340" w:type="dxa"/>
          </w:tcPr>
          <w:p>
            <w:pPr/>
            <w:r>
              <w:t xml:space="preserve">Final form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M10</w:t>
            </w:r>
          </w:p>
        </w:tc>
        <w:tc>
          <w:tcPr>
            <w:tcW w:w="2340" w:type="dxa"/>
          </w:tcPr>
          <w:p>
            <w:pPr/>
            <w:r>
              <w:t xml:space="preserve">Ship</w:t>
            </w:r>
          </w:p>
        </w:tc>
        <w:tc>
          <w:tcPr>
            <w:tcW w:w="2340" w:type="dxa"/>
          </w:tcPr>
          <w:p>
            <w:pPr/>
            <w:r>
              <w:t xml:space="preserve">Docs, presets, hotkey editor, version testing</w:t>
            </w:r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2"/>
      </w:pPr>
      <w:r>
        <w:t xml:space="preserve">Risks</w:t>
      </w:r>
    </w:p>
    <w:p>
      <w:pPr/>
      <w:r>
        <w:t xml:space="preserve">The riskiest item is embedding Maya's panel, so M1 tests it before anything is built on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Embedding Maya's UV Editor panel</w:t>
            </w:r>
          </w:p>
        </w:tc>
        <w:tc>
          <w:tcPr>
            <w:tcW w:w="3120" w:type="dxa"/>
          </w:tcPr>
          <w:p>
            <w:pPr/>
            <w:r>
              <w:t xml:space="preserve">Focus, hotkeys and redraw differ between versions</w:t>
            </w:r>
          </w:p>
        </w:tc>
        <w:tc>
          <w:tcPr>
            <w:tcW w:w="3120" w:type="dxa"/>
          </w:tcPr>
          <w:p>
            <w:pPr/>
            <w:r>
              <w:t xml:space="preserve">Short test at the start of M1; fallback is docking our tools beside Maya's editor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Replaying Maya operations</w:t>
            </w:r>
          </w:p>
        </w:tc>
        <w:tc>
          <w:tcPr>
            <w:tcW w:w="3120" w:type="dxa"/>
          </w:tcPr>
          <w:p>
            <w:pPr/>
            <w:r>
              <w:t xml:space="preserve">Unfold/optimize may not give identical results twice</w:t>
            </w:r>
          </w:p>
        </w:tc>
        <w:tc>
          <w:tcPr>
            <w:tcW w:w="3120" w:type="dxa"/>
          </w:tcPr>
          <w:p>
            <w:pPr/>
            <w:r>
              <w:t xml:space="preserve">Recipe stores their results as snapshots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Pure-Qt engine speed</w:t>
            </w:r>
          </w:p>
        </w:tc>
        <w:tc>
          <w:tcPr>
            <w:tcW w:w="3120" w:type="dxa"/>
          </w:tcPr>
          <w:p>
            <w:pPr/>
            <w:r>
              <w:t xml:space="preserve">4K-8K UDIM bakes are slow</w:t>
            </w:r>
          </w:p>
        </w:tc>
        <w:tc>
          <w:tcPr>
            <w:tcW w:w="3120" w:type="dxa"/>
          </w:tcPr>
          <w:p>
            <w:pPr/>
            <w:r>
              <w:t xml:space="preserve">Correct but slow until the M9 compiled backend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Normal maps after unfold</w:t>
            </w:r>
          </w:p>
        </w:tc>
        <w:tc>
          <w:tcPr>
            <w:tcW w:w="3120" w:type="dxa"/>
          </w:tcPr>
          <w:p>
            <w:pPr/>
            <w:r>
              <w:t xml:space="preserve">Reshaped shells shift tangent directions slightly</w:t>
            </w:r>
          </w:p>
        </w:tc>
        <w:tc>
          <w:tcPr>
            <w:tcW w:w="3120" w:type="dxa"/>
          </w:tcPr>
          <w:p>
            <w:pPr/>
            <w:r>
              <w:t xml:space="preserve">Rigid moves are exact; reshaped shells get flagged for a high-poly re-bake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.mod install fails in a studio setup</w:t>
            </w:r>
          </w:p>
        </w:tc>
        <w:tc>
          <w:tcPr>
            <w:tcW w:w="3120" w:type="dxa"/>
          </w:tcPr>
          <w:p>
            <w:pPr/>
            <w:r>
              <w:t xml:space="preserve">Tool can't load</w:t>
            </w:r>
          </w:p>
        </w:tc>
        <w:tc>
          <w:tcPr>
            <w:tcW w:w="3120" w:type="dxa"/>
          </w:tcPr>
          <w:p>
            <w:pPr/>
            <w:r>
              <w:t xml:space="preserve">Generated single-script fallback from the same source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UV Studio – Long-Term Plan</dc:title>
  <dc:description>Claude Docs node/3c1bb082-7b97@8 docx-w5</dc:description>
  <cp:revision>8</cp:revision>
</cp:coreProperties>
</file>