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57EAA7" w14:textId="77777777" w:rsidR="00D00577" w:rsidRDefault="00E14455">
      <w:pPr>
        <w:pStyle w:val="Heading1"/>
        <w:rPr>
          <w:color w:val="1C4587"/>
          <w:sz w:val="24"/>
          <w:szCs w:val="24"/>
        </w:rPr>
      </w:pPr>
      <w:bookmarkStart w:id="0" w:name="_ut3fjo22wosa" w:colFirst="0" w:colLast="0"/>
      <w:bookmarkEnd w:id="0"/>
      <w:r>
        <w:rPr>
          <w:color w:val="1C4587"/>
        </w:rPr>
        <w:t>ART FRICK</w:t>
      </w:r>
      <w:r>
        <w:rPr>
          <w:color w:val="1C4587"/>
        </w:rPr>
        <w:br/>
      </w:r>
      <w:r w:rsidRPr="00BA4F62">
        <w:rPr>
          <w:color w:val="1C4587"/>
          <w:sz w:val="22"/>
          <w:szCs w:val="24"/>
        </w:rPr>
        <w:t>New York | (646) 400-8927 | artfrick.com | artfrick@gmail.com</w:t>
      </w:r>
    </w:p>
    <w:p w14:paraId="21D1BF38" w14:textId="77777777" w:rsidR="00D00577" w:rsidRDefault="00E144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bv5tg6agfv5i" w:colFirst="0" w:colLast="0"/>
      <w:bookmarkEnd w:id="1"/>
      <w:r>
        <w:t>PROFILE</w:t>
      </w:r>
    </w:p>
    <w:p w14:paraId="06A183D1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A c</w:t>
      </w:r>
      <w:r>
        <w:rPr>
          <w:rFonts w:ascii="Roboto Slab" w:eastAsia="Roboto Slab" w:hAnsi="Roboto Slab" w:cs="Roboto Slab"/>
        </w:rPr>
        <w:t>reative and results-driven certified project manager with a background in technology, digital accessibility, and instruction.</w:t>
      </w:r>
    </w:p>
    <w:p w14:paraId="7D4A8C70" w14:textId="77777777" w:rsidR="00D00577" w:rsidRDefault="00E144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wksnwq77eag6" w:colFirst="0" w:colLast="0"/>
      <w:bookmarkEnd w:id="2"/>
      <w:r>
        <w:t>PROFESSIONAL</w:t>
      </w:r>
      <w:r>
        <w:t xml:space="preserve"> </w:t>
      </w:r>
      <w:r>
        <w:t>EXPERIENCE</w:t>
      </w:r>
    </w:p>
    <w:p w14:paraId="2FFAA8A3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</w:rPr>
        <w:t>2012–Present | University of New Hampshire Institute on Disability | Remote</w:t>
      </w:r>
    </w:p>
    <w:p w14:paraId="3E244A1C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i/>
        </w:rPr>
        <w:t xml:space="preserve">Web Services Manager: January </w:t>
      </w:r>
      <w:r>
        <w:rPr>
          <w:rFonts w:ascii="Roboto Slab" w:eastAsia="Roboto Slab" w:hAnsi="Roboto Slab" w:cs="Roboto Slab"/>
          <w:i/>
        </w:rPr>
        <w:t>2017–Present</w:t>
      </w:r>
    </w:p>
    <w:p w14:paraId="113BE64C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Leads the institute’s online accessibility efforts through effective implementation, </w:t>
      </w:r>
    </w:p>
    <w:p w14:paraId="41FEA815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testing, and remediation of web properties and outreach to the university community</w:t>
      </w:r>
    </w:p>
    <w:p w14:paraId="6183097D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Manages cross-functional project teams through the entire developm</w:t>
      </w:r>
      <w:r>
        <w:rPr>
          <w:rFonts w:ascii="Roboto Slab" w:eastAsia="Roboto Slab" w:hAnsi="Roboto Slab" w:cs="Roboto Slab"/>
        </w:rPr>
        <w:t>ent lifecycle</w:t>
      </w:r>
    </w:p>
    <w:p w14:paraId="7B0FF4C5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Provides internal staff training and external workshops on a variety of technical systems and </w:t>
      </w:r>
    </w:p>
    <w:p w14:paraId="2E2E2D24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frameworks for national advocacy and web development communities</w:t>
      </w:r>
    </w:p>
    <w:p w14:paraId="3C86966B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Collaborates with senior management on organization’s overall digital and o</w:t>
      </w:r>
      <w:r>
        <w:rPr>
          <w:rFonts w:ascii="Roboto Slab" w:eastAsia="Roboto Slab" w:hAnsi="Roboto Slab" w:cs="Roboto Slab"/>
        </w:rPr>
        <w:t>nline strategy</w:t>
      </w:r>
    </w:p>
    <w:p w14:paraId="124566A2" w14:textId="77777777" w:rsidR="00D00577" w:rsidRDefault="00E14455" w:rsidP="00BA4F62">
      <w:pP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Manages development of web-based applications to serve diverse needs</w:t>
      </w:r>
    </w:p>
    <w:p w14:paraId="0B7F0D93" w14:textId="77777777" w:rsidR="00D00577" w:rsidRDefault="00D00577" w:rsidP="00BA4F62">
      <w:pPr>
        <w:spacing w:line="240" w:lineRule="auto"/>
        <w:ind w:left="360"/>
        <w:rPr>
          <w:rFonts w:ascii="Roboto Slab" w:eastAsia="Roboto Slab" w:hAnsi="Roboto Slab" w:cs="Roboto Slab"/>
        </w:rPr>
      </w:pPr>
    </w:p>
    <w:p w14:paraId="24388723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i/>
        </w:rPr>
        <w:t>Web Developer: August 2012–December 2016</w:t>
      </w:r>
    </w:p>
    <w:p w14:paraId="27A50F2D" w14:textId="77777777" w:rsidR="00D00577" w:rsidRDefault="00E14455" w:rsidP="00BA4F62">
      <w:pP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Guided institute’s implementation of Web Content Accessibility Guidelines 2.0</w:t>
      </w:r>
    </w:p>
    <w:p w14:paraId="0243F370" w14:textId="77777777" w:rsidR="00D00577" w:rsidRDefault="00E14455" w:rsidP="00BA4F62">
      <w:pP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Provided technical consultation for statewide and federal grant applications</w:t>
      </w:r>
    </w:p>
    <w:p w14:paraId="03DECB1C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Developed new websites for grants and programs and optimized the institute website portfolio</w:t>
      </w:r>
    </w:p>
    <w:p w14:paraId="1522A63A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</w:rPr>
        <w:t>• Supplied analytics and recommendations to guide creation of marketing collateral</w:t>
      </w:r>
    </w:p>
    <w:p w14:paraId="6D4FBA40" w14:textId="77777777" w:rsidR="00D00577" w:rsidRDefault="00D00577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Slab" w:eastAsia="Roboto Slab" w:hAnsi="Roboto Slab" w:cs="Roboto Slab"/>
          <w:b/>
        </w:rPr>
      </w:pPr>
    </w:p>
    <w:p w14:paraId="26A92D3D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</w:rPr>
        <w:t>2008–2012 | Art Frick Design | New York, NY</w:t>
      </w:r>
    </w:p>
    <w:p w14:paraId="43394252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i/>
        </w:rPr>
        <w:t>Owner/Managing Director</w:t>
      </w:r>
    </w:p>
    <w:p w14:paraId="06B2105F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With a team of full-time and freelance staff delivered web consulting services, including </w:t>
      </w:r>
    </w:p>
    <w:p w14:paraId="782AB20C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full-sta</w:t>
      </w:r>
      <w:r>
        <w:rPr>
          <w:rFonts w:ascii="Roboto Slab" w:eastAsia="Roboto Slab" w:hAnsi="Roboto Slab" w:cs="Roboto Slab"/>
        </w:rPr>
        <w:t xml:space="preserve">ck software application development, user experience testing, and marketing solutions </w:t>
      </w:r>
    </w:p>
    <w:p w14:paraId="18FD76A4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Clients included small businesses and national organizations, such as: LTJ Arthur, Peanut </w:t>
      </w:r>
    </w:p>
    <w:p w14:paraId="4EBD23DB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Butter &amp; Co., ECS Global, Hundred Acres NYC, Giovanni’s Brooklyn Eats, Gr</w:t>
      </w:r>
      <w:r>
        <w:rPr>
          <w:rFonts w:ascii="Roboto Slab" w:eastAsia="Roboto Slab" w:hAnsi="Roboto Slab" w:cs="Roboto Slab"/>
        </w:rPr>
        <w:t xml:space="preserve">eater New York Taxi </w:t>
      </w:r>
    </w:p>
    <w:p w14:paraId="49155DD4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Association, </w:t>
      </w:r>
      <w:proofErr w:type="spellStart"/>
      <w:r>
        <w:rPr>
          <w:rFonts w:ascii="Roboto Slab" w:eastAsia="Roboto Slab" w:hAnsi="Roboto Slab" w:cs="Roboto Slab"/>
        </w:rPr>
        <w:t>EdenRed</w:t>
      </w:r>
      <w:proofErr w:type="spellEnd"/>
      <w:r>
        <w:rPr>
          <w:rFonts w:ascii="Roboto Slab" w:eastAsia="Roboto Slab" w:hAnsi="Roboto Slab" w:cs="Roboto Slab"/>
        </w:rPr>
        <w:t xml:space="preserve">, </w:t>
      </w:r>
      <w:proofErr w:type="spellStart"/>
      <w:r>
        <w:rPr>
          <w:rFonts w:ascii="Roboto Slab" w:eastAsia="Roboto Slab" w:hAnsi="Roboto Slab" w:cs="Roboto Slab"/>
        </w:rPr>
        <w:t>KickApps</w:t>
      </w:r>
      <w:proofErr w:type="spellEnd"/>
      <w:r>
        <w:rPr>
          <w:rFonts w:ascii="Roboto Slab" w:eastAsia="Roboto Slab" w:hAnsi="Roboto Slab" w:cs="Roboto Slab"/>
        </w:rPr>
        <w:t>, and Renee Francis Jewelry, Courtney Winston Photography</w:t>
      </w:r>
    </w:p>
    <w:p w14:paraId="53BD5C9D" w14:textId="77777777" w:rsidR="00D00577" w:rsidRDefault="00D00577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Slab" w:eastAsia="Roboto Slab" w:hAnsi="Roboto Slab" w:cs="Roboto Slab"/>
          <w:b/>
        </w:rPr>
      </w:pPr>
    </w:p>
    <w:p w14:paraId="2296E1A2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</w:rPr>
        <w:t>2006–2008 | Starlite Media, LLC | New York, NY</w:t>
      </w:r>
    </w:p>
    <w:p w14:paraId="115ABB3A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i/>
        </w:rPr>
        <w:t>Marketing Manager: February 2007–October 2008</w:t>
      </w:r>
    </w:p>
    <w:p w14:paraId="60CD5C76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Oversaw all marketing endeavors, including online marketing, publicity, and creation </w:t>
      </w:r>
    </w:p>
    <w:p w14:paraId="41610424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and production of sales materials</w:t>
      </w:r>
    </w:p>
    <w:p w14:paraId="41E8BAC9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Attended industry events to promote products and boost exposure among media buyers</w:t>
      </w:r>
    </w:p>
    <w:p w14:paraId="18528577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Managed department staff and developed an in</w:t>
      </w:r>
      <w:r>
        <w:rPr>
          <w:rFonts w:ascii="Roboto Slab" w:eastAsia="Roboto Slab" w:hAnsi="Roboto Slab" w:cs="Roboto Slab"/>
        </w:rPr>
        <w:t>ternship program</w:t>
      </w:r>
    </w:p>
    <w:p w14:paraId="30D6F4E8" w14:textId="77777777" w:rsidR="00D00577" w:rsidRDefault="00D00577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</w:rPr>
      </w:pPr>
    </w:p>
    <w:p w14:paraId="417E377B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i/>
        </w:rPr>
        <w:t>Graphic Artist: June 2006–January 2007</w:t>
      </w:r>
    </w:p>
    <w:p w14:paraId="2223434D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Conceptualized, created, and produced all sales, marketing, and advertising materials</w:t>
      </w:r>
    </w:p>
    <w:p w14:paraId="3DD99DBD" w14:textId="77777777" w:rsidR="00D00577" w:rsidRDefault="00E14455" w:rsidP="00BA4F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• Managed robust database of designs and graphics</w:t>
      </w:r>
    </w:p>
    <w:p w14:paraId="2E5F6393" w14:textId="77777777" w:rsidR="00BA4F62" w:rsidRDefault="00BA4F6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grod3zxc7qvp" w:colFirst="0" w:colLast="0"/>
      <w:bookmarkEnd w:id="3"/>
    </w:p>
    <w:p w14:paraId="60854169" w14:textId="12AA67DE" w:rsidR="00D00577" w:rsidRDefault="00E144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PRESENTATIONS &amp; WEBINARS</w:t>
      </w:r>
    </w:p>
    <w:p w14:paraId="732B4C9B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</w:t>
      </w:r>
      <w:r>
        <w:rPr>
          <w:rFonts w:ascii="Roboto Slab" w:eastAsia="Roboto Slab" w:hAnsi="Roboto Slab" w:cs="Roboto Slab"/>
          <w:b/>
        </w:rPr>
        <w:t xml:space="preserve">Association of University Centers </w:t>
      </w:r>
      <w:r>
        <w:rPr>
          <w:rFonts w:ascii="Roboto Slab" w:eastAsia="Roboto Slab" w:hAnsi="Roboto Slab" w:cs="Roboto Slab"/>
          <w:b/>
        </w:rPr>
        <w:t>on Disabilities</w:t>
      </w:r>
      <w:r>
        <w:rPr>
          <w:rFonts w:ascii="Roboto Slab" w:eastAsia="Roboto Slab" w:hAnsi="Roboto Slab" w:cs="Roboto Slab"/>
        </w:rPr>
        <w:t xml:space="preserve">: Achieving Inclusion in the Workplace panel; </w:t>
      </w:r>
    </w:p>
    <w:p w14:paraId="5F26D2FD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Inclusion 2.0 – Crafting Accessible Web Experiences poster presentation</w:t>
      </w:r>
    </w:p>
    <w:p w14:paraId="6F791756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</w:t>
      </w:r>
      <w:r>
        <w:rPr>
          <w:rFonts w:ascii="Roboto Slab" w:eastAsia="Roboto Slab" w:hAnsi="Roboto Slab" w:cs="Roboto Slab"/>
          <w:b/>
        </w:rPr>
        <w:t>American Booksellers Association</w:t>
      </w:r>
      <w:r>
        <w:rPr>
          <w:rFonts w:ascii="Roboto Slab" w:eastAsia="Roboto Slab" w:hAnsi="Roboto Slab" w:cs="Roboto Slab"/>
        </w:rPr>
        <w:t>: Accessible E-commerce Websites webinar</w:t>
      </w:r>
    </w:p>
    <w:p w14:paraId="13813FDF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</w:t>
      </w:r>
      <w:r>
        <w:rPr>
          <w:rFonts w:ascii="Roboto Slab" w:eastAsia="Roboto Slab" w:hAnsi="Roboto Slab" w:cs="Roboto Slab"/>
          <w:b/>
        </w:rPr>
        <w:t>Assistive Technology in New Hampshire</w:t>
      </w:r>
      <w:r>
        <w:rPr>
          <w:rFonts w:ascii="Roboto Slab" w:eastAsia="Roboto Slab" w:hAnsi="Roboto Slab" w:cs="Roboto Slab"/>
        </w:rPr>
        <w:t xml:space="preserve">: Introduction to the Principles of Digital Accessibility </w:t>
      </w:r>
    </w:p>
    <w:p w14:paraId="607C0AC7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webinar; Accessible Document Creation with Microsoft Word webinar; Creating Accessible </w:t>
      </w:r>
    </w:p>
    <w:p w14:paraId="11B65A0C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Documents with Adobe Acrobat webinar; Creating Accessible Outreach</w:t>
      </w:r>
      <w:r>
        <w:rPr>
          <w:rFonts w:ascii="Roboto Slab" w:eastAsia="Roboto Slab" w:hAnsi="Roboto Slab" w:cs="Roboto Slab"/>
        </w:rPr>
        <w:t xml:space="preserve"> and Dissemination </w:t>
      </w:r>
    </w:p>
    <w:p w14:paraId="1BA94B77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webinar</w:t>
      </w:r>
    </w:p>
    <w:p w14:paraId="48C0C42F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</w:t>
      </w:r>
      <w:r>
        <w:rPr>
          <w:rFonts w:ascii="Roboto Slab" w:eastAsia="Roboto Slab" w:hAnsi="Roboto Slab" w:cs="Roboto Slab"/>
          <w:b/>
        </w:rPr>
        <w:t>University of New Hampshire Institute on Disability</w:t>
      </w:r>
      <w:r>
        <w:rPr>
          <w:rFonts w:ascii="Roboto Slab" w:eastAsia="Roboto Slab" w:hAnsi="Roboto Slab" w:cs="Roboto Slab"/>
        </w:rPr>
        <w:t xml:space="preserve">: Creating Accessible Documents with </w:t>
      </w:r>
    </w:p>
    <w:p w14:paraId="26332282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Microsoft Word – A Practical Path webinar; Web Accessibility Standards webinar; A Beginners </w:t>
      </w:r>
    </w:p>
    <w:p w14:paraId="12BF8A21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</w:rPr>
        <w:t xml:space="preserve">   Guide to Creating Accessible Documents webinar</w:t>
      </w:r>
    </w:p>
    <w:p w14:paraId="5922D09B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</w:t>
      </w:r>
      <w:proofErr w:type="spellStart"/>
      <w:r>
        <w:rPr>
          <w:rFonts w:ascii="Roboto Slab" w:eastAsia="Roboto Slab" w:hAnsi="Roboto Slab" w:cs="Roboto Slab"/>
          <w:b/>
        </w:rPr>
        <w:t>Drupalcamp</w:t>
      </w:r>
      <w:proofErr w:type="spellEnd"/>
      <w:r>
        <w:rPr>
          <w:rFonts w:ascii="Roboto Slab" w:eastAsia="Roboto Slab" w:hAnsi="Roboto Slab" w:cs="Roboto Slab"/>
          <w:b/>
        </w:rPr>
        <w:t xml:space="preserve"> (New York City)</w:t>
      </w:r>
      <w:r>
        <w:rPr>
          <w:rFonts w:ascii="Roboto Slab" w:eastAsia="Roboto Slab" w:hAnsi="Roboto Slab" w:cs="Roboto Slab"/>
        </w:rPr>
        <w:t xml:space="preserve">: Web Content Accessibility Guidelines 2.0 and </w:t>
      </w:r>
      <w:proofErr w:type="gramStart"/>
      <w:r>
        <w:rPr>
          <w:rFonts w:ascii="Roboto Slab" w:eastAsia="Roboto Slab" w:hAnsi="Roboto Slab" w:cs="Roboto Slab"/>
        </w:rPr>
        <w:t>You</w:t>
      </w:r>
      <w:proofErr w:type="gramEnd"/>
      <w:r>
        <w:rPr>
          <w:rFonts w:ascii="Roboto Slab" w:eastAsia="Roboto Slab" w:hAnsi="Roboto Slab" w:cs="Roboto Slab"/>
        </w:rPr>
        <w:t xml:space="preserve"> presentation; </w:t>
      </w:r>
    </w:p>
    <w:p w14:paraId="27A9A220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   Introduction </w:t>
      </w:r>
      <w:r>
        <w:rPr>
          <w:rFonts w:ascii="Roboto Slab" w:eastAsia="Roboto Slab" w:hAnsi="Roboto Slab" w:cs="Roboto Slab"/>
        </w:rPr>
        <w:t>to Accessible Web Development presentation</w:t>
      </w:r>
    </w:p>
    <w:p w14:paraId="31BD7AF8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</w:rPr>
        <w:t xml:space="preserve">• </w:t>
      </w:r>
      <w:proofErr w:type="spellStart"/>
      <w:r>
        <w:rPr>
          <w:rFonts w:ascii="Roboto Slab" w:eastAsia="Roboto Slab" w:hAnsi="Roboto Slab" w:cs="Roboto Slab"/>
          <w:b/>
        </w:rPr>
        <w:t>Drupalcamp</w:t>
      </w:r>
      <w:proofErr w:type="spellEnd"/>
      <w:r>
        <w:rPr>
          <w:rFonts w:ascii="Roboto Slab" w:eastAsia="Roboto Slab" w:hAnsi="Roboto Slab" w:cs="Roboto Slab"/>
          <w:b/>
        </w:rPr>
        <w:t xml:space="preserve"> (New Jersey)</w:t>
      </w:r>
      <w:r>
        <w:rPr>
          <w:rFonts w:ascii="Roboto Slab" w:eastAsia="Roboto Slab" w:hAnsi="Roboto Slab" w:cs="Roboto Slab"/>
        </w:rPr>
        <w:t>: Web Accessibility 101 presentation</w:t>
      </w:r>
    </w:p>
    <w:p w14:paraId="4D2351A9" w14:textId="77777777" w:rsidR="00D00577" w:rsidRDefault="00E14455" w:rsidP="00BA4F62">
      <w:pPr>
        <w:tabs>
          <w:tab w:val="left" w:pos="0"/>
        </w:tabs>
        <w:spacing w:line="240" w:lineRule="auto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• </w:t>
      </w:r>
      <w:proofErr w:type="spellStart"/>
      <w:r>
        <w:rPr>
          <w:rFonts w:ascii="Roboto Slab" w:eastAsia="Roboto Slab" w:hAnsi="Roboto Slab" w:cs="Roboto Slab"/>
          <w:b/>
        </w:rPr>
        <w:t>Drupaldelphia</w:t>
      </w:r>
      <w:proofErr w:type="spellEnd"/>
      <w:r>
        <w:rPr>
          <w:rFonts w:ascii="Roboto Slab" w:eastAsia="Roboto Slab" w:hAnsi="Roboto Slab" w:cs="Roboto Slab"/>
        </w:rPr>
        <w:t>: Accessibility Information and Solutions for Everyone presentation</w:t>
      </w:r>
    </w:p>
    <w:p w14:paraId="5F00AADE" w14:textId="70765D3C" w:rsidR="00D00577" w:rsidRDefault="00BA4F62" w:rsidP="00BA4F6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91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7A7E4C2" w14:textId="77777777" w:rsidR="00D00577" w:rsidRDefault="00E14455">
      <w:pPr>
        <w:pStyle w:val="Heading2"/>
        <w:tabs>
          <w:tab w:val="left" w:pos="-363"/>
        </w:tabs>
      </w:pPr>
      <w:bookmarkStart w:id="4" w:name="_qrxzq3ioby9d" w:colFirst="0" w:colLast="0"/>
      <w:bookmarkEnd w:id="4"/>
      <w:r>
        <w:t>SKILLS</w:t>
      </w:r>
    </w:p>
    <w:p w14:paraId="3EFFC5B6" w14:textId="77777777" w:rsidR="00D00577" w:rsidRDefault="00E14455" w:rsidP="00BA4F62">
      <w:pPr>
        <w:tabs>
          <w:tab w:val="left" w:pos="-363"/>
        </w:tabs>
        <w:spacing w:line="240" w:lineRule="auto"/>
        <w:rPr>
          <w:sz w:val="28"/>
          <w:szCs w:val="28"/>
        </w:rPr>
      </w:pPr>
      <w:r>
        <w:rPr>
          <w:rFonts w:ascii="Roboto Slab" w:eastAsia="Roboto Slab" w:hAnsi="Roboto Slab" w:cs="Roboto Slab"/>
        </w:rPr>
        <w:t>Team Leadership, project management, strategy development, c</w:t>
      </w:r>
      <w:r>
        <w:rPr>
          <w:rFonts w:ascii="Roboto Slab" w:eastAsia="Roboto Slab" w:hAnsi="Roboto Slab" w:cs="Roboto Slab"/>
        </w:rPr>
        <w:t>ontract negotiation, public speaking, ARIA specification implementation and evaluation, WCAG 2.0 standards auditing, Agile development, HTML/CSS/JS/PHP/Python/ASP.NET, LAMP and .NET-based CMS development and deployment, Adobe CC</w:t>
      </w:r>
    </w:p>
    <w:p w14:paraId="7550ABC9" w14:textId="77777777" w:rsidR="00D00577" w:rsidRDefault="00D0057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sz w:val="28"/>
          <w:szCs w:val="28"/>
        </w:rPr>
        <w:sectPr w:rsidR="00D005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540" w:right="446" w:bottom="1440" w:left="1353" w:header="0" w:footer="720" w:gutter="0"/>
          <w:pgNumType w:start="1"/>
          <w:cols w:space="720"/>
        </w:sectPr>
      </w:pPr>
    </w:p>
    <w:p w14:paraId="71F376B8" w14:textId="77777777" w:rsidR="00BA4F62" w:rsidRDefault="00BA4F62">
      <w:pPr>
        <w:pStyle w:val="Heading2"/>
      </w:pPr>
      <w:bookmarkStart w:id="5" w:name="_j1bgz4j4pdfv" w:colFirst="0" w:colLast="0"/>
      <w:bookmarkEnd w:id="5"/>
    </w:p>
    <w:p w14:paraId="32DB219A" w14:textId="5938C53C" w:rsidR="00D00577" w:rsidRDefault="00E14455">
      <w:pPr>
        <w:pStyle w:val="Heading2"/>
      </w:pPr>
      <w:r>
        <w:t>EDUCATION &amp; CERTIFICATIONS</w:t>
      </w:r>
    </w:p>
    <w:p w14:paraId="1BA4D3DC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2019 | University of New Hampshire | Durham, NH</w:t>
      </w:r>
    </w:p>
    <w:p w14:paraId="1D605A44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ind w:left="-360" w:right="-270"/>
        <w:rPr>
          <w:rFonts w:ascii="Roboto Slab" w:eastAsia="Roboto Slab" w:hAnsi="Roboto Slab" w:cs="Roboto Slab"/>
        </w:rPr>
      </w:pPr>
      <w:proofErr w:type="gramStart"/>
      <w:r>
        <w:rPr>
          <w:rFonts w:ascii="Roboto Slab" w:eastAsia="Roboto Slab" w:hAnsi="Roboto Slab" w:cs="Roboto Slab"/>
        </w:rPr>
        <w:t>Masters of Business Administration</w:t>
      </w:r>
      <w:proofErr w:type="gramEnd"/>
      <w:r>
        <w:rPr>
          <w:rFonts w:ascii="Roboto Slab" w:eastAsia="Roboto Slab" w:hAnsi="Roboto Slab" w:cs="Roboto Slab"/>
        </w:rPr>
        <w:t xml:space="preserve"> (graduating in May 2019); 3.89 GPA</w:t>
      </w:r>
    </w:p>
    <w:p w14:paraId="1473B726" w14:textId="77777777" w:rsidR="00D00577" w:rsidRDefault="00D005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360"/>
        <w:rPr>
          <w:rFonts w:ascii="Roboto Slab" w:eastAsia="Roboto Slab" w:hAnsi="Roboto Slab" w:cs="Roboto Slab"/>
        </w:rPr>
      </w:pPr>
    </w:p>
    <w:p w14:paraId="3645FB7B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2018 | Project Management Institute | Newtown Square, PA</w:t>
      </w:r>
    </w:p>
    <w:p w14:paraId="35CD6CE2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Project Management Professional (PMP) Certification</w:t>
      </w:r>
    </w:p>
    <w:p w14:paraId="24D6F3B8" w14:textId="77777777" w:rsidR="00D00577" w:rsidRDefault="00D005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360"/>
        <w:rPr>
          <w:rFonts w:ascii="Roboto Slab" w:eastAsia="Roboto Slab" w:hAnsi="Roboto Slab" w:cs="Roboto Slab"/>
          <w:b/>
        </w:rPr>
      </w:pPr>
    </w:p>
    <w:p w14:paraId="6550969C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2006 | Parsons School of Design | New York, NY</w:t>
      </w:r>
    </w:p>
    <w:p w14:paraId="5FAEC46C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Bachelor of Fine Arts; 3.61 GPA</w:t>
      </w:r>
    </w:p>
    <w:p w14:paraId="4EB256B3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br/>
      </w:r>
    </w:p>
    <w:p w14:paraId="791BFE65" w14:textId="081744A6" w:rsidR="00D00577" w:rsidRDefault="00BA4F62" w:rsidP="00BA4F62">
      <w:pPr>
        <w:pStyle w:val="Heading2"/>
        <w:tabs>
          <w:tab w:val="left" w:pos="0"/>
        </w:tabs>
        <w:spacing w:before="40" w:after="160"/>
        <w:ind w:left="0"/>
      </w:pPr>
      <w:bookmarkStart w:id="6" w:name="_ne794ucj4qct" w:colFirst="0" w:colLast="0"/>
      <w:bookmarkStart w:id="7" w:name="_GoBack"/>
      <w:bookmarkEnd w:id="6"/>
      <w:bookmarkEnd w:id="7"/>
      <w:r>
        <w:br/>
      </w:r>
      <w:r w:rsidR="00E14455">
        <w:t>GRANTS</w:t>
      </w:r>
    </w:p>
    <w:p w14:paraId="41FB6A51" w14:textId="77777777" w:rsidR="00D00577" w:rsidRDefault="00E14455">
      <w:pPr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2016–2017 | Wikimedia Foundation Individual Engagement Grant</w:t>
      </w:r>
    </w:p>
    <w:p w14:paraId="652A888E" w14:textId="77777777" w:rsidR="00D00577" w:rsidRDefault="00E14455">
      <w:pPr>
        <w:rPr>
          <w:rFonts w:ascii="Roboto Slab" w:eastAsia="Roboto Slab" w:hAnsi="Roboto Slab" w:cs="Roboto Slab"/>
          <w:b/>
          <w:color w:val="0B5394"/>
          <w:sz w:val="28"/>
          <w:szCs w:val="28"/>
        </w:rPr>
      </w:pPr>
      <w:r>
        <w:rPr>
          <w:rFonts w:ascii="Roboto Slab" w:eastAsia="Roboto Slab" w:hAnsi="Roboto Slab" w:cs="Roboto Slab"/>
        </w:rPr>
        <w:t>Developed a suite of tools for improving text alternatives across the Wikipedia ecosystem</w:t>
      </w:r>
    </w:p>
    <w:p w14:paraId="2BC59557" w14:textId="77777777" w:rsidR="00D00577" w:rsidRDefault="00E14455">
      <w:pPr>
        <w:pStyle w:val="Heading2"/>
        <w:tabs>
          <w:tab w:val="left" w:pos="0"/>
        </w:tabs>
        <w:ind w:left="0"/>
      </w:pPr>
      <w:bookmarkStart w:id="8" w:name="_h2klbru2aunv" w:colFirst="0" w:colLast="0"/>
      <w:bookmarkEnd w:id="8"/>
      <w:r>
        <w:t>VOLUNTEER EXPERIENCE</w:t>
      </w:r>
    </w:p>
    <w:p w14:paraId="55FEF7B5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2016–Present | World Wide Web Consortium</w:t>
      </w:r>
    </w:p>
    <w:p w14:paraId="3171B113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Web Accessibility Initiative educational ou</w:t>
      </w:r>
      <w:r>
        <w:rPr>
          <w:rFonts w:ascii="Roboto Slab" w:eastAsia="Roboto Slab" w:hAnsi="Roboto Slab" w:cs="Roboto Slab"/>
        </w:rPr>
        <w:t>treach working group member</w:t>
      </w:r>
    </w:p>
    <w:p w14:paraId="71A2E2F7" w14:textId="77777777" w:rsidR="00D00577" w:rsidRDefault="00D0057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Roboto Slab" w:eastAsia="Roboto Slab" w:hAnsi="Roboto Slab" w:cs="Roboto Slab"/>
        </w:rPr>
      </w:pPr>
    </w:p>
    <w:p w14:paraId="10EA1F5C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 xml:space="preserve">2015–2017 | The LOFT LGBT Center </w:t>
      </w:r>
    </w:p>
    <w:p w14:paraId="00C1C931" w14:textId="77777777" w:rsidR="00D00577" w:rsidRDefault="00E144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Web consultant and technology tutor</w:t>
      </w:r>
    </w:p>
    <w:sectPr w:rsidR="00D00577">
      <w:type w:val="continuous"/>
      <w:pgSz w:w="12240" w:h="15840"/>
      <w:pgMar w:top="540" w:right="446" w:bottom="1440" w:left="1353" w:header="0" w:footer="720" w:gutter="0"/>
      <w:cols w:num="2" w:space="720" w:equalWidth="0">
        <w:col w:w="4863" w:space="712"/>
        <w:col w:w="486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23EB3" w14:textId="77777777" w:rsidR="00E14455" w:rsidRDefault="00E14455">
      <w:pPr>
        <w:spacing w:line="240" w:lineRule="auto"/>
      </w:pPr>
      <w:r>
        <w:separator/>
      </w:r>
    </w:p>
  </w:endnote>
  <w:endnote w:type="continuationSeparator" w:id="0">
    <w:p w14:paraId="00EED7B7" w14:textId="77777777" w:rsidR="00E14455" w:rsidRDefault="00E14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4DD2F" w14:textId="77777777" w:rsidR="00BA4F62" w:rsidRDefault="00BA4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443F6" w14:textId="77777777" w:rsidR="00D00577" w:rsidRDefault="00D005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794A1" w14:textId="77777777" w:rsidR="00BA4F62" w:rsidRDefault="00BA4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7ABA1" w14:textId="77777777" w:rsidR="00E14455" w:rsidRDefault="00E14455">
      <w:pPr>
        <w:spacing w:line="240" w:lineRule="auto"/>
      </w:pPr>
      <w:r>
        <w:separator/>
      </w:r>
    </w:p>
  </w:footnote>
  <w:footnote w:type="continuationSeparator" w:id="0">
    <w:p w14:paraId="5C17BA57" w14:textId="77777777" w:rsidR="00E14455" w:rsidRDefault="00E14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3CF6" w14:textId="77777777" w:rsidR="00BA4F62" w:rsidRDefault="00BA4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125F" w14:textId="77777777" w:rsidR="00D00577" w:rsidRDefault="00D00577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4E432" w14:textId="77777777" w:rsidR="00BA4F62" w:rsidRDefault="00BA4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577"/>
    <w:rsid w:val="00BA4F62"/>
    <w:rsid w:val="00D00577"/>
    <w:rsid w:val="00E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FDE9"/>
  <w15:docId w15:val="{A0B6EF9E-0DDB-924D-9F5D-3DC0A3A0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ind w:left="-360"/>
      <w:outlineLvl w:val="0"/>
    </w:pPr>
    <w:rPr>
      <w:rFonts w:ascii="Roboto Slab" w:eastAsia="Roboto Slab" w:hAnsi="Roboto Slab" w:cs="Roboto Slab"/>
      <w:b/>
      <w:color w:val="6D478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-360"/>
      <w:outlineLvl w:val="1"/>
    </w:pPr>
    <w:rPr>
      <w:rFonts w:ascii="Roboto Slab" w:eastAsia="Roboto Slab" w:hAnsi="Roboto Slab" w:cs="Roboto Slab"/>
      <w:b/>
      <w:color w:val="0B539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4F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62"/>
  </w:style>
  <w:style w:type="paragraph" w:styleId="Footer">
    <w:name w:val="footer"/>
    <w:basedOn w:val="Normal"/>
    <w:link w:val="FooterChar"/>
    <w:uiPriority w:val="99"/>
    <w:unhideWhenUsed/>
    <w:rsid w:val="00BA4F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Frick, Arthur</cp:lastModifiedBy>
  <cp:revision>2</cp:revision>
  <dcterms:created xsi:type="dcterms:W3CDTF">2019-02-12T19:06:00Z</dcterms:created>
  <dcterms:modified xsi:type="dcterms:W3CDTF">2019-02-12T19:11:00Z</dcterms:modified>
</cp:coreProperties>
</file>