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1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просканировали порты и составили карту сети. После проведенного анализа мы выявили все заражённые машины, которые находятся в сети: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10.0.12.12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10.0.12.13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10.0.12.14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Команды, используемые для получения результата: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nmap -sP 10.0.12.0/24 - сканирование сети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nmap -p "*" 10.0.12.12 - сканирование всех портов на выбранной машине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nmap -p "*" 10.0.12.13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nmap -p "*" 10.0.12.14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исследования машин на наличие открытых портов: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10.0.12.14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22/tcp   open  ssh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53/tcp   open  domain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9999/tcp open  abyss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10.0.12.13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22/tcp   open  ssh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53/tcp   open  domain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80/tcp   open  http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8888/tcp open  sun-answerbook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10.0.12.12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22/tcp open  ssh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Атакующая машина - 192.168.1.2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общается с 12 машиной с 80 на 20 порты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2 задание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MIPS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Бинарь принимает подключения, считывает tcp пакеты с открытого подключения.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Сообщения расшифровываются с помощью xor-шифрования, на первой итерации ключ стандартный, вшитый в бинарь. Если сообщений больше одного в рамках подключения, ключ меняется на рандомный. Сначала создается строка из восьми символов, сгенерированных с помощью rand() &amp;  0x800000ff &gt;&gt; 2. Затем, создается вторая строка, в которую копируются символы расшифрованного сообщения с 6 по 14 символы. Первые 8 символов расшифрованного сообщения заполняются первой строкой, ключ заполняется второй строкой и первой строкой. В 17ый символ ключа записывается “\x01”.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последний байт (17 ый) ключа равен “\x01”, выполняются команды.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\x01\xAD - после них считывается строка, потом выполняется команда “wget --no-check-certificate -q -O /tmp/null” + строка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\xDD\x0C - после них считывается timeout, port, а после ip, далее программа подключается к ip:port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\xDE\xAD - программа подключается к 192.168.1.2 и отправляет \x11\xa3\xb0\x31, эта команда чистит буффер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Бинарь висит на порту 8888, принимает любые подключения. Первое сообщение должно соответствовать правилу: 5 и 6 символы должны быть равны ~*, иначе соединение будет сброшено.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4-5 задания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Установлены suricata, scirius, elasticsearch. Проброшены порты для того, чтобы был доступ к графической оболочки scirius. Настроена suricata на возможность обработки запросов по правилам, прописаны тестовые правила.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