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DFS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def dfs(graph, start, visited=None):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if visited is None: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visited = set()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if start not in visited: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print(start, end=" ")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visited.add(start)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for neighbor in graph[start]: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dfs(graph, neighbor, visited)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Get user input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graph = {}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 = int(input("Enter number of nodes: "))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for _ in range(n):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node = input("Enter node: ")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neighbors = input(f"Enter neighbors of {node} (space separated): ").split()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graph[node] = neighbors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start_node = input("Enter starting node for DFS: ")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print("DFS Traversal:")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dfs(graph, start_node)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 Example Input: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Enter number of nodes: 4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 Enter node: 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Enter neighbors of A (space separated): B C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 Enter node: B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 Enter neighbors of B (space separated): 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 Enter node: C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 Enter neighbors of C (space separated): 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Enter node: 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 Enter neighbors of D (space separated):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 Enter starting node for DFS: 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 Output: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 DFS Traversal: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 A B D C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