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Default="00FC7B1C">
      <w:r>
        <w:t>Содержание:</w:t>
      </w:r>
    </w:p>
    <w:p w:rsidR="00FF7B74" w:rsidRDefault="00FC7B1C">
      <w:pPr>
        <w:pStyle w:val="a9"/>
        <w:numPr>
          <w:ilvl w:val="0"/>
          <w:numId w:val="1"/>
        </w:numPr>
      </w:pPr>
      <w:r>
        <w:t>Введение</w:t>
      </w:r>
    </w:p>
    <w:p w:rsidR="00FF7B74" w:rsidRDefault="00FC7B1C">
      <w:pPr>
        <w:pStyle w:val="a9"/>
        <w:numPr>
          <w:ilvl w:val="0"/>
          <w:numId w:val="1"/>
        </w:numPr>
      </w:pPr>
      <w:r>
        <w:t>Теоретические основы семантической паутины</w:t>
      </w:r>
    </w:p>
    <w:p w:rsidR="00FF7B74" w:rsidRDefault="00FC7B1C">
      <w:pPr>
        <w:pStyle w:val="a9"/>
        <w:numPr>
          <w:ilvl w:val="0"/>
          <w:numId w:val="1"/>
        </w:numPr>
      </w:pPr>
      <w:r>
        <w:t>Персональные информационные менеджеры</w:t>
      </w:r>
    </w:p>
    <w:p w:rsidR="00FF7B74" w:rsidRDefault="00FC7B1C">
      <w:pPr>
        <w:pStyle w:val="a9"/>
        <w:numPr>
          <w:ilvl w:val="0"/>
          <w:numId w:val="1"/>
        </w:numPr>
      </w:pPr>
      <w:r>
        <w:t>Идея персонального информационного менеджера на основе технологий семантической паутины</w:t>
      </w:r>
    </w:p>
    <w:p w:rsidR="00FF7B74" w:rsidRDefault="00FC7B1C">
      <w:pPr>
        <w:pStyle w:val="a9"/>
        <w:numPr>
          <w:ilvl w:val="0"/>
          <w:numId w:val="1"/>
        </w:numPr>
        <w:rPr>
          <w:lang w:val="en-US"/>
        </w:rPr>
      </w:pPr>
      <w:r>
        <w:t xml:space="preserve">Архитектура и реализации </w:t>
      </w:r>
      <w:proofErr w:type="spellStart"/>
      <w:r>
        <w:rPr>
          <w:lang w:val="en-US"/>
        </w:rPr>
        <w:t>SemanticDesktop</w:t>
      </w:r>
      <w:proofErr w:type="spellEnd"/>
    </w:p>
    <w:p w:rsidR="00FF7B74" w:rsidRDefault="00FC7B1C">
      <w:pPr>
        <w:pStyle w:val="a9"/>
        <w:numPr>
          <w:ilvl w:val="0"/>
          <w:numId w:val="1"/>
        </w:numPr>
      </w:pPr>
      <w:r>
        <w:t>Заключение</w:t>
      </w:r>
    </w:p>
    <w:p w:rsidR="00FF7B74" w:rsidRDefault="00FF7B74"/>
    <w:p w:rsidR="00FF7B74" w:rsidRDefault="00FC7B1C">
      <w:pPr>
        <w:rPr>
          <w:lang w:val="en-US"/>
        </w:rPr>
      </w:pPr>
      <w:r>
        <w:t xml:space="preserve">Альтернатива – Микроформаты для </w:t>
      </w:r>
      <w:r>
        <w:rPr>
          <w:lang w:val="en-US"/>
        </w:rPr>
        <w:t>HTML</w:t>
      </w:r>
    </w:p>
    <w:p w:rsidR="00FF7B74" w:rsidRDefault="00FF7B74"/>
    <w:p w:rsidR="00FF7B74" w:rsidRDefault="00FC7B1C">
      <w:pPr>
        <w:rPr>
          <w:lang w:val="en-US"/>
        </w:rPr>
      </w:pPr>
      <w:proofErr w:type="gramStart"/>
      <w:r>
        <w:rPr>
          <w:lang w:val="en-US"/>
        </w:rPr>
        <w:t>Web data that can be processed by machine.</w:t>
      </w:r>
      <w:proofErr w:type="gramEnd"/>
      <w:r>
        <w:rPr>
          <w:lang w:val="en-US"/>
        </w:rPr>
        <w:t xml:space="preserve"> </w:t>
      </w:r>
    </w:p>
    <w:p w:rsidR="00FF7B74" w:rsidRDefault="00FC7B1C">
      <w:pPr>
        <w:rPr>
          <w:color w:val="252525"/>
          <w:lang w:val="en-US"/>
        </w:rPr>
      </w:pPr>
      <w:r>
        <w:t xml:space="preserve">Информация, которая получена из сети и которую можно </w:t>
      </w:r>
      <w:proofErr w:type="spellStart"/>
      <w:r>
        <w:t>машинно</w:t>
      </w:r>
      <w:proofErr w:type="spellEnd"/>
      <w:r>
        <w:t xml:space="preserve"> </w:t>
      </w:r>
      <w:proofErr w:type="gramStart"/>
      <w:r>
        <w:t>обработать</w:t>
      </w:r>
      <w:proofErr w:type="gramEnd"/>
      <w:r>
        <w:t xml:space="preserve">. Впервые термит “Семантическая паутина” произнес </w:t>
      </w:r>
      <w:proofErr w:type="spellStart"/>
      <w:r>
        <w:rPr>
          <w:color w:val="252525"/>
        </w:rPr>
        <w:t>Тимоти</w:t>
      </w:r>
      <w:proofErr w:type="spellEnd"/>
      <w:r>
        <w:rPr>
          <w:color w:val="252525"/>
        </w:rPr>
        <w:t xml:space="preserve"> Джон </w:t>
      </w:r>
      <w:proofErr w:type="spellStart"/>
      <w:r>
        <w:rPr>
          <w:color w:val="252525"/>
        </w:rPr>
        <w:t>Бернерс-Ли</w:t>
      </w:r>
      <w:proofErr w:type="spellEnd"/>
      <w:r>
        <w:rPr>
          <w:color w:val="252525"/>
        </w:rPr>
        <w:t xml:space="preserve">  создатель </w:t>
      </w:r>
      <w:proofErr w:type="spellStart"/>
      <w:r>
        <w:rPr>
          <w:color w:val="252525"/>
        </w:rPr>
        <w:t>World</w:t>
      </w:r>
      <w:proofErr w:type="spellEnd"/>
      <w:r>
        <w:rPr>
          <w:color w:val="252525"/>
        </w:rPr>
        <w:t xml:space="preserve"> </w:t>
      </w:r>
      <w:proofErr w:type="spellStart"/>
      <w:r>
        <w:rPr>
          <w:color w:val="252525"/>
        </w:rPr>
        <w:t>Wide</w:t>
      </w:r>
      <w:proofErr w:type="spellEnd"/>
      <w:r>
        <w:rPr>
          <w:color w:val="252525"/>
        </w:rPr>
        <w:t xml:space="preserve"> </w:t>
      </w:r>
      <w:proofErr w:type="spellStart"/>
      <w:r>
        <w:rPr>
          <w:color w:val="252525"/>
        </w:rPr>
        <w:t>Web</w:t>
      </w:r>
      <w:proofErr w:type="spellEnd"/>
      <w:r>
        <w:rPr>
          <w:color w:val="252525"/>
        </w:rPr>
        <w:t xml:space="preserve"> и Глава </w:t>
      </w:r>
      <w:proofErr w:type="spellStart"/>
      <w:r>
        <w:rPr>
          <w:color w:val="252525"/>
        </w:rPr>
        <w:t>коммитета</w:t>
      </w:r>
      <w:proofErr w:type="spellEnd"/>
      <w:r>
        <w:rPr>
          <w:color w:val="252525"/>
        </w:rPr>
        <w:t xml:space="preserve"> всемирной паутины. Обычно страницы в интернете сделаны так, чтобы их было легко читать </w:t>
      </w:r>
      <w:proofErr w:type="gramStart"/>
      <w:r>
        <w:rPr>
          <w:color w:val="252525"/>
        </w:rPr>
        <w:t>людям</w:t>
      </w:r>
      <w:proofErr w:type="gramEnd"/>
      <w:r>
        <w:rPr>
          <w:color w:val="252525"/>
        </w:rPr>
        <w:t xml:space="preserve"> а не машинам. В </w:t>
      </w:r>
      <w:proofErr w:type="spellStart"/>
      <w:r>
        <w:rPr>
          <w:color w:val="252525"/>
        </w:rPr>
        <w:t>сементической</w:t>
      </w:r>
      <w:proofErr w:type="spellEnd"/>
      <w:r>
        <w:rPr>
          <w:color w:val="252525"/>
        </w:rPr>
        <w:t xml:space="preserve"> же сети информация может быль легко семантически (с сохранением смысла) интерпретирована машинами. </w:t>
      </w:r>
      <w:r>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Pr>
          <w:color w:val="252525"/>
          <w:lang w:val="en-US"/>
        </w:rPr>
        <w:t>.</w:t>
      </w:r>
    </w:p>
    <w:p w:rsidR="00FF7B74" w:rsidRDefault="00FF7B74">
      <w:pPr>
        <w:rPr>
          <w:lang w:val="en-US"/>
        </w:rPr>
      </w:pPr>
    </w:p>
    <w:p w:rsidR="00FF7B74" w:rsidRDefault="00FC7B1C">
      <w:pPr>
        <w:rPr>
          <w:rFonts w:ascii="Helvetica Neue;Helvetica;Arial;" w:hAnsi="Helvetica Neue;Helvetica;Arial;"/>
          <w:color w:val="222222"/>
          <w:sz w:val="15"/>
          <w:lang w:val="en-US"/>
        </w:rPr>
      </w:pPr>
      <w:r>
        <w:t>Взаимодействие</w:t>
      </w:r>
      <w:r>
        <w:rPr>
          <w:lang w:val="en-US"/>
        </w:rPr>
        <w:t xml:space="preserve"> </w:t>
      </w:r>
      <w:r>
        <w:t>различных</w:t>
      </w:r>
      <w:r>
        <w:rPr>
          <w:lang w:val="en-US"/>
        </w:rPr>
        <w:t xml:space="preserve"> </w:t>
      </w:r>
      <w:r>
        <w:t>онтологий</w:t>
      </w:r>
      <w:r>
        <w:rPr>
          <w:lang w:val="en-US"/>
        </w:rPr>
        <w:t xml:space="preserve"> </w:t>
      </w:r>
      <w:r>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F7B74" w:rsidRDefault="00FC7B1C">
      <w:r>
        <w:t>Рассказать о существующем поиске по ключевым словам и о его недостатках.</w:t>
      </w:r>
    </w:p>
    <w:p w:rsidR="00FF7B74" w:rsidRDefault="00FC7B1C">
      <w:pPr>
        <w:rPr>
          <w:rFonts w:ascii="Helvetica Neue;Helvetica;Arial;" w:hAnsi="Helvetica Neue;Helvetica;Arial;"/>
          <w:color w:val="222222"/>
          <w:sz w:val="15"/>
          <w:lang w:val="en-US"/>
        </w:rPr>
      </w:pPr>
      <w:r>
        <w:rPr>
          <w:rFonts w:ascii="Helvetica Neue;Helvetica;Arial;" w:hAnsi="Helvetica Neue;Helvetica;Arial;"/>
          <w:color w:val="222222"/>
          <w:sz w:val="15"/>
          <w:lang w:val="en-US"/>
        </w:rPr>
        <w:t xml:space="preserve">Perhaps the most visible examples, though limited in scope, are the tagging systems that have flourished on the Web. These systems include del.icio.us, </w:t>
      </w:r>
      <w:proofErr w:type="spellStart"/>
      <w:r>
        <w:rPr>
          <w:rFonts w:ascii="Helvetica Neue;Helvetica;Arial;" w:hAnsi="Helvetica Neue;Helvetica;Arial;"/>
          <w:color w:val="222222"/>
          <w:sz w:val="15"/>
          <w:lang w:val="en-US"/>
        </w:rPr>
        <w:t>Digg</w:t>
      </w:r>
      <w:proofErr w:type="spellEnd"/>
      <w:r>
        <w:rPr>
          <w:rFonts w:ascii="Helvetica Neue;Helvetica;Arial;" w:hAnsi="Helvetica Neue;Helvetica;Arial;"/>
          <w:color w:val="222222"/>
          <w:sz w:val="15"/>
          <w:lang w:val="en-US"/>
        </w:rPr>
        <w:t xml:space="preserve"> and the DOI system used by publishers, as well as the sets of custom tags available on social sites such as MySpace and </w:t>
      </w:r>
      <w:proofErr w:type="spellStart"/>
      <w:r>
        <w:rPr>
          <w:rFonts w:ascii="Helvetica Neue;Helvetica;Arial;" w:hAnsi="Helvetica Neue;Helvetica;Arial;"/>
          <w:color w:val="222222"/>
          <w:sz w:val="15"/>
          <w:lang w:val="en-US"/>
        </w:rPr>
        <w:t>Flickr</w:t>
      </w:r>
      <w:proofErr w:type="spellEnd"/>
      <w:r>
        <w:rPr>
          <w:rFonts w:ascii="Helvetica Neue;Helvetica;Arial;" w:hAnsi="Helvetica Neue;Helvetica;Arial;"/>
          <w:color w:val="222222"/>
          <w:sz w:val="15"/>
          <w:lang w:val="en-US"/>
        </w:rPr>
        <w:t xml:space="preserve">. In these schemes, people select common terms to describe information they find or post on certain Web sites. Those efforts, in turn, enable Web programs and browsers to find and crudely understand the tagged information—such as finding all </w:t>
      </w:r>
      <w:proofErr w:type="spellStart"/>
      <w:r>
        <w:rPr>
          <w:rFonts w:ascii="Helvetica Neue;Helvetica;Arial;" w:hAnsi="Helvetica Neue;Helvetica;Arial;"/>
          <w:color w:val="222222"/>
          <w:sz w:val="15"/>
          <w:lang w:val="en-US"/>
        </w:rPr>
        <w:t>Flickr</w:t>
      </w:r>
      <w:proofErr w:type="spellEnd"/>
      <w:r>
        <w:rPr>
          <w:rFonts w:ascii="Helvetica Neue;Helvetica;Arial;" w:hAnsi="Helvetica Neue;Helvetica;Arial;"/>
          <w:color w:val="222222"/>
          <w:sz w:val="15"/>
          <w:lang w:val="en-US"/>
        </w:rPr>
        <w:t xml:space="preserve">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Default="00FF7B74">
      <w:pPr>
        <w:rPr>
          <w:rFonts w:ascii="Helvetica Neue;Helvetica;Arial;" w:hAnsi="Helvetica Neue;Helvetica;Arial;"/>
          <w:color w:val="222222"/>
          <w:sz w:val="15"/>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C7B1C">
      <w:r>
        <w:t>3 Практическая часть</w:t>
      </w:r>
    </w:p>
    <w:p w:rsidR="00FF7B74" w:rsidRDefault="00FC7B1C">
      <w:r>
        <w:t>Основная идея</w:t>
      </w:r>
    </w:p>
    <w:p w:rsidR="00FF7B74" w:rsidRDefault="00FC7B1C">
      <w: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w:t>
      </w:r>
      <w:proofErr w:type="gramStart"/>
      <w:r>
        <w:t>СВ</w:t>
      </w:r>
      <w:proofErr w:type="gramEnd"/>
      <w:r>
        <w:t xml:space="preserve"> на персональный компьютер. Ресурсы на компьютеры получают </w:t>
      </w:r>
      <w:r>
        <w:rPr>
          <w:lang w:val="en-US"/>
        </w:rPr>
        <w:t>UNI</w:t>
      </w:r>
      <w:r>
        <w:t xml:space="preserve"> </w:t>
      </w:r>
      <w:proofErr w:type="gramStart"/>
      <w:r>
        <w:t>адреса</w:t>
      </w:r>
      <w:proofErr w:type="gramEnd"/>
      <w:r>
        <w:t xml:space="preserve"> а их </w:t>
      </w:r>
      <w:proofErr w:type="spellStart"/>
      <w:r>
        <w:t>метадата</w:t>
      </w:r>
      <w:proofErr w:type="spellEnd"/>
      <w:r>
        <w:t xml:space="preserve"> конвертируется в </w:t>
      </w:r>
      <w:r>
        <w:rPr>
          <w:lang w:val="en-US"/>
        </w:rPr>
        <w:t>RDF</w:t>
      </w:r>
      <w:r>
        <w:t xml:space="preserve">. Существующие </w:t>
      </w:r>
      <w:proofErr w:type="spellStart"/>
      <w:r>
        <w:t>десктопные</w:t>
      </w:r>
      <w:proofErr w:type="spellEnd"/>
      <w:r>
        <w:t xml:space="preserve"> приложения включены в эту структуру, а не заменены. Далее в деталях рассмотрено </w:t>
      </w:r>
      <w:proofErr w:type="spellStart"/>
      <w:r>
        <w:t>значене</w:t>
      </w:r>
      <w:proofErr w:type="spellEnd"/>
      <w:r>
        <w:t xml:space="preserve"> </w:t>
      </w:r>
      <w:r>
        <w:rPr>
          <w:lang w:val="en-US"/>
        </w:rPr>
        <w:t>UNI</w:t>
      </w:r>
      <w:r>
        <w:t xml:space="preserve"> в контексте его использования для </w:t>
      </w:r>
      <w:proofErr w:type="spellStart"/>
      <w:r>
        <w:t>идентифицирования</w:t>
      </w:r>
      <w:proofErr w:type="spellEnd"/>
      <w:r>
        <w:t xml:space="preserve"> идей и концепций.</w:t>
      </w:r>
    </w:p>
    <w:p w:rsidR="00FF7B74" w:rsidRDefault="00FF7B74"/>
    <w:p w:rsidR="00FF7B74" w:rsidRPr="00C75D7B" w:rsidRDefault="00FC7B1C">
      <w:pPr>
        <w:rPr>
          <w:b/>
        </w:rPr>
      </w:pPr>
      <w:r>
        <w:rPr>
          <w:b/>
          <w:lang w:val="en-US"/>
        </w:rPr>
        <w:t>Semantic</w:t>
      </w:r>
      <w:r>
        <w:rPr>
          <w:b/>
        </w:rPr>
        <w:t xml:space="preserve"> </w:t>
      </w:r>
      <w:r>
        <w:rPr>
          <w:b/>
          <w:lang w:val="en-US"/>
        </w:rPr>
        <w:t>Desktop</w:t>
      </w:r>
    </w:p>
    <w:p w:rsidR="00FF7B74" w:rsidRDefault="00FC7B1C">
      <w:pPr>
        <w:spacing w:before="240"/>
      </w:pPr>
      <w:proofErr w:type="gramStart"/>
      <w:r>
        <w:t>СВ</w:t>
      </w:r>
      <w:proofErr w:type="gramEnd"/>
      <w:r>
        <w:t xml:space="preserve"> позволяет улучшить </w:t>
      </w:r>
      <w:r>
        <w:rPr>
          <w:lang w:val="en-US"/>
        </w:rPr>
        <w:t>WWW</w:t>
      </w:r>
      <w:r>
        <w:t xml:space="preserve"> путем включения дополнительных метаданных. Этот же подход может быть использован и на персональных компьютерах. Подобно </w:t>
      </w:r>
      <w:proofErr w:type="spellStart"/>
      <w:r>
        <w:t>Вебу</w:t>
      </w:r>
      <w:proofErr w:type="spellEnd"/>
      <w:r>
        <w:t xml:space="preserve"> сервер приложений публикует доступную информацию. Локальный </w:t>
      </w:r>
      <w:r>
        <w:rPr>
          <w:lang w:val="en-US"/>
        </w:rPr>
        <w:t>Semantic</w:t>
      </w:r>
      <w:r>
        <w:t xml:space="preserve"> </w:t>
      </w:r>
      <w:r>
        <w:rPr>
          <w:lang w:val="en-US"/>
        </w:rPr>
        <w:t>Web</w:t>
      </w:r>
      <w:r>
        <w:t xml:space="preserve"> </w:t>
      </w:r>
      <w:r>
        <w:rPr>
          <w:lang w:val="en-US"/>
        </w:rPr>
        <w:t>server</w:t>
      </w:r>
      <w: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w:t>
      </w:r>
      <w:proofErr w:type="spellStart"/>
      <w:r>
        <w:t>веб</w:t>
      </w:r>
      <w:proofErr w:type="spellEnd"/>
      <w:r>
        <w:t xml:space="preserve">. Они идентифицируются с помощью </w:t>
      </w:r>
      <w:r>
        <w:rPr>
          <w:lang w:val="en-US"/>
        </w:rPr>
        <w:t>UNI</w:t>
      </w:r>
      <w:r>
        <w:t xml:space="preserve"> и позволяют создавать связи между различными документами. Существующая информация представлена в виде </w:t>
      </w:r>
      <w:r>
        <w:rPr>
          <w:lang w:val="en-US"/>
        </w:rPr>
        <w:t>RDF</w:t>
      </w:r>
      <w:r>
        <w:t xml:space="preserve"> документов и может быть использована любым другим приложением. Таким </w:t>
      </w:r>
      <w:proofErr w:type="gramStart"/>
      <w:r>
        <w:t>образом</w:t>
      </w:r>
      <w:proofErr w:type="gramEnd"/>
      <w:r>
        <w:t xml:space="preserve">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w:t>
      </w:r>
      <w:proofErr w:type="gramStart"/>
      <w:r>
        <w:t>данном</w:t>
      </w:r>
      <w:proofErr w:type="gramEnd"/>
      <w:r>
        <w:t xml:space="preserve"> случает под приложениями понимаются </w:t>
      </w:r>
      <w:proofErr w:type="spellStart"/>
      <w:r>
        <w:t>десктопные</w:t>
      </w:r>
      <w:proofErr w:type="spellEnd"/>
      <w:r>
        <w:t xml:space="preserve"> программы, однако подобная структура может быть масштабирована до корпоративного уровня или даже глобального.</w:t>
      </w:r>
    </w:p>
    <w:p w:rsidR="00FF7B74" w:rsidRDefault="00FC7B1C">
      <w:pPr>
        <w:spacing w:before="240"/>
      </w:pPr>
      <w: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Pr>
          <w:lang w:val="en-US"/>
        </w:rPr>
        <w:t>Semantic</w:t>
      </w:r>
      <w:r>
        <w:t xml:space="preserve"> </w:t>
      </w:r>
      <w:r>
        <w:rPr>
          <w:lang w:val="en-US"/>
        </w:rPr>
        <w:t>Web</w:t>
      </w:r>
      <w:r>
        <w:t xml:space="preserve"> </w:t>
      </w:r>
      <w:r>
        <w:rPr>
          <w:lang w:val="en-US"/>
        </w:rPr>
        <w:t>Server</w:t>
      </w:r>
      <w: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Pr>
          <w:lang w:val="en-US"/>
        </w:rPr>
        <w:t>UNI</w:t>
      </w:r>
      <w:r>
        <w:t xml:space="preserve"> и просмотрены в </w:t>
      </w:r>
      <w:proofErr w:type="spellStart"/>
      <w:r>
        <w:t>браузеро-подобных</w:t>
      </w:r>
      <w:proofErr w:type="spellEnd"/>
      <w:r>
        <w:t xml:space="preserve"> программах. Поисковик, вроде </w:t>
      </w:r>
      <w:r>
        <w:rPr>
          <w:lang w:val="en-US"/>
        </w:rPr>
        <w:t>Google</w:t>
      </w:r>
      <w: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w:t>
      </w:r>
      <w:proofErr w:type="spellStart"/>
      <w:r>
        <w:t>вебе</w:t>
      </w:r>
      <w:proofErr w:type="spellEnd"/>
      <w:r>
        <w:t xml:space="preserve"> связь между локальными ресурсами является двусторонней. </w:t>
      </w:r>
    </w:p>
    <w:p w:rsidR="00FF7B74" w:rsidRDefault="00FC7B1C">
      <w:pPr>
        <w:spacing w:before="240"/>
      </w:pPr>
      <w:r>
        <w:t xml:space="preserve">Отношение между двумя ресурсами может быть установлено в любой точке системы и быть доступно из любых других мест. </w:t>
      </w:r>
    </w:p>
    <w:p w:rsidR="00FF7B74" w:rsidRDefault="00FC7B1C">
      <w:pPr>
        <w:spacing w:before="240"/>
      </w:pPr>
      <w:r>
        <w:t xml:space="preserve">Как будет показано в примере привнесение технологий </w:t>
      </w:r>
      <w:proofErr w:type="gramStart"/>
      <w:r>
        <w:t>СВ</w:t>
      </w:r>
      <w:proofErr w:type="gramEnd"/>
      <w:r>
        <w:t xml:space="preserve"> в архитектуру персонального компьютера может быть с пользой использовано различными способами. </w:t>
      </w:r>
      <w:proofErr w:type="gramStart"/>
      <w:r>
        <w:t>При</w:t>
      </w:r>
      <w:proofErr w:type="gramEnd"/>
      <w:r>
        <w:t xml:space="preserve"> </w:t>
      </w:r>
      <w:proofErr w:type="gramStart"/>
      <w:r>
        <w:t>получения</w:t>
      </w:r>
      <w:proofErr w:type="gramEnd"/>
      <w:r>
        <w:t xml:space="preserve"> доступа к ресурсам через </w:t>
      </w:r>
      <w:r>
        <w:rPr>
          <w:lang w:val="en-US"/>
        </w:rPr>
        <w:t>Semantic</w:t>
      </w:r>
      <w:r>
        <w:t xml:space="preserve"> </w:t>
      </w:r>
      <w:r>
        <w:rPr>
          <w:lang w:val="en-US"/>
        </w:rPr>
        <w:t>Web</w:t>
      </w:r>
      <w:r>
        <w:t xml:space="preserve"> </w:t>
      </w:r>
      <w:r>
        <w:rPr>
          <w:lang w:val="en-US"/>
        </w:rPr>
        <w:t>server</w:t>
      </w:r>
      <w:r>
        <w:t xml:space="preserve"> открывает новые возможности по использованию существующих данных.</w:t>
      </w:r>
    </w:p>
    <w:p w:rsidR="00FF7B74" w:rsidRDefault="00FC7B1C">
      <w:pPr>
        <w:spacing w:before="240"/>
        <w:rPr>
          <w:b/>
        </w:rPr>
      </w:pPr>
      <w:r w:rsidRPr="00C75D7B">
        <w:rPr>
          <w:b/>
          <w:sz w:val="26"/>
        </w:rPr>
        <w:lastRenderedPageBreak/>
        <w:t>Принципы</w:t>
      </w:r>
    </w:p>
    <w:p w:rsidR="00FF7B74" w:rsidRDefault="00FC7B1C">
      <w:pPr>
        <w:spacing w:before="240"/>
      </w:pPr>
      <w:r w:rsidRPr="00C75D7B">
        <w:rPr>
          <w:b/>
        </w:rPr>
        <w:t>Один компьютер – один пользователь.</w:t>
      </w:r>
      <w: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Pr>
          <w:lang w:val="en-US"/>
        </w:rPr>
        <w:t>PIM</w:t>
      </w:r>
      <w: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Pr>
          <w:lang w:val="en-US"/>
        </w:rPr>
        <w:t>RDF</w:t>
      </w:r>
      <w:r>
        <w:t xml:space="preserve"> информация хранится на одном компьютере. Таким образом, весь </w:t>
      </w:r>
      <w:r>
        <w:rPr>
          <w:lang w:val="en-US"/>
        </w:rPr>
        <w:t>RDF</w:t>
      </w:r>
      <w:r>
        <w:t xml:space="preserve"> граф принадлежат одному пользователю. Так как каждый пользователь – уникальная личность и может быть идентифицирован, программа </w:t>
      </w:r>
      <w:proofErr w:type="spellStart"/>
      <w:r>
        <w:rPr>
          <w:lang w:val="en-US"/>
        </w:rPr>
        <w:t>SemanticDesktop</w:t>
      </w:r>
      <w:proofErr w:type="spellEnd"/>
      <w:r>
        <w:t xml:space="preserve"> идентифицируется с помощью </w:t>
      </w:r>
      <w:r>
        <w:rPr>
          <w:i/>
          <w:lang w:val="en-US"/>
        </w:rPr>
        <w:t>hostname</w:t>
      </w:r>
      <w:r>
        <w:t xml:space="preserve"> (имя хоста). Так как имя хоста (доменное имя) глобально уникально, для каждого ресурса на </w:t>
      </w:r>
      <w:proofErr w:type="gramStart"/>
      <w:r>
        <w:t>компьютере</w:t>
      </w:r>
      <w:proofErr w:type="gramEnd"/>
      <w:r>
        <w:t xml:space="preserve">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Default="00FC7B1C">
      <w:pPr>
        <w:spacing w:before="240"/>
      </w:pPr>
      <w:r>
        <w:rPr>
          <w:b/>
          <w:lang w:val="en-US"/>
        </w:rPr>
        <w:t>http</w:t>
      </w:r>
      <w:r>
        <w:rPr>
          <w:b/>
        </w:rPr>
        <w:t>://</w:t>
      </w:r>
      <w:r>
        <w:rPr>
          <w:b/>
          <w:lang w:val="en-US"/>
        </w:rPr>
        <w:t>www</w:t>
      </w:r>
      <w:r>
        <w:rPr>
          <w:b/>
        </w:rPr>
        <w:t>.</w:t>
      </w:r>
      <w:proofErr w:type="spellStart"/>
      <w:r>
        <w:rPr>
          <w:b/>
          <w:lang w:val="en-US"/>
        </w:rPr>
        <w:t>arthur</w:t>
      </w:r>
      <w:proofErr w:type="spellEnd"/>
      <w:r>
        <w:rPr>
          <w:b/>
        </w:rPr>
        <w:t>.</w:t>
      </w:r>
      <w:r>
        <w:rPr>
          <w:b/>
          <w:lang w:val="en-US"/>
        </w:rPr>
        <w:t>lazy</w:t>
      </w:r>
      <w:r>
        <w:rPr>
          <w:b/>
        </w:rPr>
        <w:t>-</w:t>
      </w:r>
      <w:r>
        <w:rPr>
          <w:b/>
          <w:lang w:val="en-US"/>
        </w:rPr>
        <w:t>magister</w:t>
      </w:r>
      <w:r>
        <w:rPr>
          <w:b/>
        </w:rPr>
        <w:t>.</w:t>
      </w:r>
      <w:r>
        <w:rPr>
          <w:b/>
          <w:lang w:val="en-US"/>
        </w:rPr>
        <w:t>org</w:t>
      </w:r>
      <w:r>
        <w:br/>
        <w:t xml:space="preserve">В этом случае уникальное имя для моего компьютера будет </w:t>
      </w:r>
    </w:p>
    <w:p w:rsidR="00FF7B74" w:rsidRPr="00C75D7B" w:rsidRDefault="00FC7B1C">
      <w:pPr>
        <w:spacing w:before="240"/>
        <w:rPr>
          <w:b/>
        </w:rPr>
      </w:pPr>
      <w:r>
        <w:rPr>
          <w:b/>
          <w:lang w:val="en-US"/>
        </w:rPr>
        <w:t>http</w:t>
      </w:r>
      <w:r>
        <w:rPr>
          <w:b/>
        </w:rPr>
        <w:t>://</w:t>
      </w:r>
      <w:r>
        <w:rPr>
          <w:b/>
          <w:lang w:val="en-US"/>
        </w:rPr>
        <w:t>www</w:t>
      </w:r>
      <w:r>
        <w:rPr>
          <w:b/>
        </w:rPr>
        <w:t>.</w:t>
      </w:r>
      <w:proofErr w:type="spellStart"/>
      <w:r>
        <w:rPr>
          <w:b/>
          <w:lang w:val="en-US"/>
        </w:rPr>
        <w:t>arthur</w:t>
      </w:r>
      <w:proofErr w:type="spellEnd"/>
      <w:r>
        <w:rPr>
          <w:b/>
        </w:rPr>
        <w:t>.</w:t>
      </w:r>
      <w:r>
        <w:rPr>
          <w:b/>
          <w:lang w:val="en-US"/>
        </w:rPr>
        <w:t>lazy</w:t>
      </w:r>
      <w:r>
        <w:rPr>
          <w:b/>
        </w:rPr>
        <w:t>-</w:t>
      </w:r>
      <w:r>
        <w:rPr>
          <w:b/>
          <w:lang w:val="en-US"/>
        </w:rPr>
        <w:t>magister</w:t>
      </w:r>
      <w:r>
        <w:rPr>
          <w:b/>
        </w:rPr>
        <w:t>.</w:t>
      </w:r>
      <w:r>
        <w:rPr>
          <w:b/>
          <w:lang w:val="en-US"/>
        </w:rPr>
        <w:t>org</w:t>
      </w:r>
      <w:r>
        <w:rPr>
          <w:b/>
        </w:rPr>
        <w:t>/</w:t>
      </w:r>
      <w:proofErr w:type="spellStart"/>
      <w:r>
        <w:rPr>
          <w:b/>
          <w:lang w:val="en-US"/>
        </w:rPr>
        <w:t>learnmachine</w:t>
      </w:r>
      <w:proofErr w:type="spellEnd"/>
    </w:p>
    <w:p w:rsidR="00FF7B74" w:rsidRDefault="00FC7B1C">
      <w: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Pr>
          <w:lang w:val="en-US"/>
        </w:rPr>
        <w:t>URL</w:t>
      </w:r>
      <w:r>
        <w:t>, он всего лишь используется как уникальное имя и не указывает на какой-либо ресурс в сети.</w:t>
      </w:r>
    </w:p>
    <w:p w:rsidR="00FF7B74" w:rsidRDefault="00FF7B74"/>
    <w:p w:rsidR="00FF7B74" w:rsidRDefault="00FC7B1C">
      <w:r w:rsidRPr="00C75D7B">
        <w:rPr>
          <w:b/>
        </w:rPr>
        <w:t xml:space="preserve">У всего есть </w:t>
      </w:r>
      <w:r w:rsidRPr="00C75D7B">
        <w:rPr>
          <w:b/>
          <w:lang w:val="en-US"/>
        </w:rPr>
        <w:t>URI</w:t>
      </w:r>
      <w:r w:rsidRPr="00C75D7B">
        <w:rPr>
          <w:b/>
        </w:rPr>
        <w:t>.</w:t>
      </w:r>
      <w:r>
        <w:t xml:space="preserve"> 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Pr>
          <w:lang w:val="en-US"/>
        </w:rPr>
        <w:t>Linux</w:t>
      </w:r>
      <w: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Pr>
          <w:lang w:val="en-US"/>
        </w:rPr>
        <w:t>PIM</w:t>
      </w:r>
      <w: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Pr>
          <w:lang w:val="en-US"/>
        </w:rPr>
        <w:t>email</w:t>
      </w:r>
      <w: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Pr>
          <w:lang w:val="en-US"/>
        </w:rPr>
        <w:t>email</w:t>
      </w:r>
      <w:r>
        <w:t xml:space="preserve">’а есть </w:t>
      </w:r>
      <w:r>
        <w:rPr>
          <w:lang w:val="en-US"/>
        </w:rPr>
        <w:t>message</w:t>
      </w:r>
      <w:r>
        <w:t>-</w:t>
      </w:r>
      <w:r>
        <w:rPr>
          <w:lang w:val="en-US"/>
        </w:rPr>
        <w:t>id</w:t>
      </w:r>
      <w:r>
        <w:t xml:space="preserve"> в заголовке, книга идентифицируется по </w:t>
      </w:r>
      <w:r>
        <w:rPr>
          <w:bCs/>
        </w:rPr>
        <w:t>Международному стандартному книжному номеру (</w:t>
      </w:r>
      <w:r>
        <w:rPr>
          <w:bCs/>
          <w:lang w:val="en-US"/>
        </w:rPr>
        <w:t>ISBN</w:t>
      </w:r>
      <w:r>
        <w:rPr>
          <w:bCs/>
        </w:rPr>
        <w:t>) или по Международному стандартному серийному номеру (</w:t>
      </w:r>
      <w:r>
        <w:rPr>
          <w:bCs/>
          <w:lang w:val="en-US"/>
        </w:rPr>
        <w:t>ISSN</w:t>
      </w:r>
      <w:r>
        <w:rPr>
          <w:bCs/>
        </w:rPr>
        <w:t>)</w:t>
      </w:r>
      <w: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Pr>
          <w:lang w:val="en-US"/>
        </w:rPr>
        <w:t>ISBN</w:t>
      </w:r>
      <w:r>
        <w:t xml:space="preserve"> или </w:t>
      </w:r>
      <w:r>
        <w:rPr>
          <w:lang w:val="en-US"/>
        </w:rPr>
        <w:t>ISSN</w:t>
      </w:r>
      <w: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Pr>
          <w:lang w:val="en-US"/>
        </w:rPr>
        <w:t>UNI</w:t>
      </w:r>
      <w:r>
        <w:t xml:space="preserve"> для идентификации ресурсов имеет несколько преимуществ по сравнению с другими ссылочными классификаторами наподобие </w:t>
      </w:r>
      <w:r>
        <w:rPr>
          <w:lang w:val="en-US"/>
        </w:rPr>
        <w:t>ISBN</w:t>
      </w:r>
      <w:r>
        <w:t xml:space="preserve"> или </w:t>
      </w:r>
      <w:r>
        <w:rPr>
          <w:lang w:val="en-US"/>
        </w:rPr>
        <w:t>ISSN</w:t>
      </w:r>
      <w:r>
        <w:t xml:space="preserve">. </w:t>
      </w:r>
      <w:proofErr w:type="gramStart"/>
      <w:r>
        <w:rPr>
          <w:lang w:val="en-US"/>
        </w:rPr>
        <w:t>UNI</w:t>
      </w:r>
      <w:r>
        <w:t xml:space="preserve"> адреса глобально уникальны.</w:t>
      </w:r>
      <w:proofErr w:type="gramEnd"/>
      <w:r>
        <w:t xml:space="preserve"> Их использование не ограничено локальной базой данных и могут быть использованы на мировом уровне. Другими словами, если закрепить какую-либо </w:t>
      </w:r>
      <w:r>
        <w:rPr>
          <w:lang w:val="en-US"/>
        </w:rPr>
        <w:t>UNI</w:t>
      </w:r>
      <w:r>
        <w:t xml:space="preserve"> строку за определенным ресурсом, то во всем мире этот идентификатор бы ссылался именно </w:t>
      </w:r>
      <w:r>
        <w:lastRenderedPageBreak/>
        <w:t xml:space="preserve">на этот ресурс. </w:t>
      </w:r>
      <w:proofErr w:type="gramStart"/>
      <w:r>
        <w:rPr>
          <w:lang w:val="en-US"/>
        </w:rPr>
        <w:t>UNI</w:t>
      </w:r>
      <w:r>
        <w:t xml:space="preserve"> адрес содержит идентифицирующую информацию.</w:t>
      </w:r>
      <w:proofErr w:type="gramEnd"/>
      <w:r>
        <w:t xml:space="preserve"> Вместо того чтобы поддерживать различные системы идентификации, такие как имя в файловой системе или </w:t>
      </w:r>
      <w:r>
        <w:rPr>
          <w:lang w:val="en-US"/>
        </w:rPr>
        <w:t>message</w:t>
      </w:r>
      <w:r>
        <w:t>-</w:t>
      </w:r>
      <w:r>
        <w:rPr>
          <w:lang w:val="en-US"/>
        </w:rPr>
        <w:t>id</w:t>
      </w:r>
      <w:r>
        <w:t xml:space="preserve">, мы решили трансформировать все идентификаторы в </w:t>
      </w:r>
      <w:r>
        <w:rPr>
          <w:lang w:val="en-US"/>
        </w:rPr>
        <w:t>UNI</w:t>
      </w:r>
      <w:r>
        <w:t xml:space="preserve"> схему. И теперь для того чтобы сохранить ссылку на любой ресурс на нашем компьютере нам необходим только </w:t>
      </w:r>
      <w:r>
        <w:rPr>
          <w:lang w:val="en-US"/>
        </w:rPr>
        <w:t>UNI</w:t>
      </w:r>
      <w:r>
        <w:t xml:space="preserve">. Информации по каждому ресурсы может быть </w:t>
      </w:r>
      <w:proofErr w:type="gramStart"/>
      <w:r>
        <w:t>запрошена</w:t>
      </w:r>
      <w:proofErr w:type="gramEnd"/>
      <w:r>
        <w:t xml:space="preserve"> по его уникальному </w:t>
      </w:r>
      <w:r>
        <w:rPr>
          <w:lang w:val="en-US"/>
        </w:rPr>
        <w:t>UNI</w:t>
      </w:r>
      <w:r>
        <w:t>. Нет необходимости указывать тип ресурсы и где его можно найти, вся информация уже содержится в самом идентификаторе.</w:t>
      </w:r>
    </w:p>
    <w:p w:rsidR="00FF7B74" w:rsidRDefault="00FC7B1C">
      <w:r>
        <w:rPr>
          <w:lang w:val="en-US"/>
        </w:rPr>
        <w:t>UNI</w:t>
      </w:r>
      <w:r>
        <w:t xml:space="preserve"> адрес строится по следующей схеме:</w:t>
      </w:r>
    </w:p>
    <w:p w:rsidR="00FF7B74" w:rsidRDefault="00FF7B74">
      <w:pPr>
        <w:spacing w:line="360" w:lineRule="auto"/>
        <w:rPr>
          <w:rFonts w:ascii="Courier New" w:hAnsi="Courier New" w:cs="Courier New"/>
          <w:sz w:val="20"/>
          <w:szCs w:val="20"/>
          <w:lang w:bidi="ar-SA"/>
        </w:rPr>
      </w:pPr>
    </w:p>
    <w:p w:rsidR="00FF7B74" w:rsidRDefault="00FC7B1C">
      <w:pPr>
        <w:spacing w:line="360" w:lineRule="auto"/>
        <w:rPr>
          <w:rFonts w:ascii="Courier New" w:hAnsi="Courier New" w:cs="Courier New"/>
          <w:sz w:val="20"/>
          <w:szCs w:val="20"/>
          <w:lang w:val="en-US" w:bidi="ar-SA"/>
        </w:rPr>
      </w:pPr>
      <w:r>
        <w:rPr>
          <w:rFonts w:ascii="Courier New" w:hAnsi="Courier New" w:cs="Courier New"/>
          <w:sz w:val="20"/>
          <w:szCs w:val="20"/>
          <w:lang w:val="en-US" w:bidi="ar-SA"/>
        </w:rPr>
        <w:t>&lt;</w:t>
      </w:r>
      <w:proofErr w:type="gramStart"/>
      <w:r>
        <w:rPr>
          <w:rFonts w:ascii="Courier New" w:hAnsi="Courier New" w:cs="Courier New"/>
          <w:sz w:val="20"/>
          <w:szCs w:val="20"/>
          <w:lang w:val="en-US" w:bidi="ar-SA"/>
        </w:rPr>
        <w:t>protocol</w:t>
      </w:r>
      <w:proofErr w:type="gramEnd"/>
      <w:r>
        <w:rPr>
          <w:rFonts w:ascii="Courier New" w:hAnsi="Courier New" w:cs="Courier New"/>
          <w:sz w:val="20"/>
          <w:szCs w:val="20"/>
          <w:lang w:val="en-US" w:bidi="ar-SA"/>
        </w:rPr>
        <w:t>&gt;://&lt;hostname&gt;&lt;path&gt;?&lt;query&gt;#&lt;anchor&gt;</w:t>
      </w:r>
    </w:p>
    <w:p w:rsidR="00FF7B74" w:rsidRDefault="00FC7B1C">
      <w:pPr>
        <w:spacing w:line="360" w:lineRule="auto"/>
        <w:rPr>
          <w:rFonts w:ascii="Courier New" w:hAnsi="Courier New" w:cs="Courier New"/>
          <w:sz w:val="20"/>
          <w:szCs w:val="20"/>
          <w:lang w:bidi="ar-SA"/>
        </w:rPr>
      </w:pPr>
      <w:r>
        <w:rPr>
          <w:rFonts w:ascii="Courier New" w:hAnsi="Courier New" w:cs="Courier New"/>
          <w:sz w:val="20"/>
          <w:szCs w:val="20"/>
          <w:lang w:bidi="ar-SA"/>
        </w:rPr>
        <w:t>&lt;протокол&gt;://&lt;доменное имя&gt;&lt;путь&gt;?&lt;параметры&gt;#&lt;якорь&gt;</w:t>
      </w:r>
    </w:p>
    <w:p w:rsidR="00FF7B74" w:rsidRDefault="00FC7B1C">
      <w:r>
        <w:t xml:space="preserve">Ресурсы, находящиеся на компьютере пользователя получают </w:t>
      </w:r>
      <w:r>
        <w:rPr>
          <w:lang w:val="en-US"/>
        </w:rPr>
        <w:t>UNI</w:t>
      </w:r>
      <w:r>
        <w:t xml:space="preserve">, который содержит в себе доменное имя, принадлежащее пользователю. Таким образом, использование доменных имен в </w:t>
      </w:r>
      <w:r>
        <w:rPr>
          <w:lang w:val="en-US"/>
        </w:rPr>
        <w:t>UNI</w:t>
      </w:r>
      <w:r>
        <w:t xml:space="preserve"> делает идентификатор ресурса глобально уникальным.</w:t>
      </w:r>
    </w:p>
    <w:p w:rsidR="00FF7B74" w:rsidRDefault="00FC7B1C">
      <w:r>
        <w:t xml:space="preserve">Некоторые ресурсы на персональном компьютере уже идентифицируются подобным образом. Если бы на нашем хосте работал </w:t>
      </w:r>
      <w:r>
        <w:rPr>
          <w:lang w:val="en-US"/>
        </w:rPr>
        <w:t>FTP</w:t>
      </w:r>
      <w:r>
        <w:t xml:space="preserve"> сервер, </w:t>
      </w:r>
      <w:r>
        <w:rPr>
          <w:lang w:val="en-US"/>
        </w:rPr>
        <w:t>ftp</w:t>
      </w:r>
      <w:r>
        <w:t xml:space="preserve"> </w:t>
      </w:r>
      <w:r>
        <w:rPr>
          <w:lang w:val="en-US"/>
        </w:rPr>
        <w:t>URI</w:t>
      </w:r>
      <w:r>
        <w:t xml:space="preserve"> мог бы быть использован для идентификации файлов. Но так как никакого </w:t>
      </w:r>
      <w:r>
        <w:rPr>
          <w:lang w:val="en-US"/>
        </w:rPr>
        <w:t>FTP</w:t>
      </w:r>
      <w:r>
        <w:t xml:space="preserve"> сервера у нас </w:t>
      </w:r>
      <w:proofErr w:type="gramStart"/>
      <w:r>
        <w:t>нет</w:t>
      </w:r>
      <w:proofErr w:type="gramEnd"/>
      <w:r>
        <w:t xml:space="preserve"> мы будем использовать альтернативный способ. </w:t>
      </w:r>
      <w:proofErr w:type="gramStart"/>
      <w:r>
        <w:rPr>
          <w:lang w:val="en-US"/>
        </w:rPr>
        <w:t>URI</w:t>
      </w:r>
      <w:r>
        <w:t xml:space="preserve"> путь начинающийся на </w:t>
      </w:r>
      <w:r>
        <w:rPr>
          <w:lang w:val="en-US"/>
        </w:rPr>
        <w:t>file</w:t>
      </w:r>
      <w:r>
        <w:t>:// завязан на файловую систему.</w:t>
      </w:r>
      <w:proofErr w:type="gramEnd"/>
      <w:r>
        <w:t xml:space="preserve"> Путь </w:t>
      </w:r>
      <w:hyperlink r:id="rId6">
        <w:r>
          <w:rPr>
            <w:rStyle w:val="-"/>
            <w:lang w:val="en-US"/>
          </w:rPr>
          <w:t>file</w:t>
        </w:r>
        <w:r>
          <w:rPr>
            <w:rStyle w:val="-"/>
          </w:rPr>
          <w:t>://</w:t>
        </w:r>
        <w:proofErr w:type="spellStart"/>
        <w:r>
          <w:rPr>
            <w:rStyle w:val="-"/>
            <w:lang w:val="en-US"/>
          </w:rPr>
          <w:t>artur</w:t>
        </w:r>
        <w:proofErr w:type="spellEnd"/>
        <w:r>
          <w:rPr>
            <w:rStyle w:val="-"/>
          </w:rPr>
          <w:t>.</w:t>
        </w:r>
        <w:r>
          <w:rPr>
            <w:rStyle w:val="-"/>
            <w:lang w:val="en-US"/>
          </w:rPr>
          <w:t>lazy</w:t>
        </w:r>
        <w:r>
          <w:rPr>
            <w:rStyle w:val="-"/>
          </w:rPr>
          <w:t>-</w:t>
        </w:r>
        <w:r>
          <w:rPr>
            <w:rStyle w:val="-"/>
            <w:lang w:val="en-US"/>
          </w:rPr>
          <w:t>magister</w:t>
        </w:r>
        <w:r>
          <w:rPr>
            <w:rStyle w:val="-"/>
          </w:rPr>
          <w:t>.</w:t>
        </w:r>
        <w:r>
          <w:rPr>
            <w:rStyle w:val="-"/>
            <w:lang w:val="en-US"/>
          </w:rPr>
          <w:t>org</w:t>
        </w:r>
        <w:r>
          <w:rPr>
            <w:rStyle w:val="-"/>
          </w:rPr>
          <w:t>/</w:t>
        </w:r>
        <w:r>
          <w:rPr>
            <w:rStyle w:val="-"/>
            <w:lang w:val="en-US"/>
          </w:rPr>
          <w:t>data</w:t>
        </w:r>
      </w:hyperlink>
      <w: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Pr>
          <w:lang w:val="en-US"/>
        </w:rPr>
        <w:t>data</w:t>
      </w:r>
      <w:r>
        <w:t xml:space="preserve">” – его публичное имя. Таким образом, файлы в домашнем каталоге в нашей системе могут быть проиндексированы с помощью </w:t>
      </w:r>
      <w:r>
        <w:rPr>
          <w:lang w:val="en-US"/>
        </w:rPr>
        <w:t>U</w:t>
      </w:r>
      <w:r w:rsidR="00C75D7B">
        <w:rPr>
          <w:lang w:val="en-US"/>
        </w:rPr>
        <w:t>R</w:t>
      </w:r>
      <w:r>
        <w:rPr>
          <w:lang w:val="en-US"/>
        </w:rPr>
        <w:t>I</w:t>
      </w:r>
      <w:r>
        <w:t>.</w:t>
      </w:r>
    </w:p>
    <w:p w:rsidR="00FF7B74" w:rsidRDefault="00FC7B1C">
      <w:r>
        <w:t xml:space="preserve">Протоколы в </w:t>
      </w:r>
      <w:r>
        <w:rPr>
          <w:lang w:val="en-US"/>
        </w:rPr>
        <w:t>U</w:t>
      </w:r>
      <w:r w:rsidR="00C75D7B">
        <w:rPr>
          <w:lang w:val="en-US"/>
        </w:rPr>
        <w:t>R</w:t>
      </w:r>
      <w:r>
        <w:rPr>
          <w:lang w:val="en-US"/>
        </w:rPr>
        <w:t>I</w:t>
      </w:r>
      <w:r>
        <w:t xml:space="preserve"> </w:t>
      </w:r>
      <w:proofErr w:type="gramStart"/>
      <w:r>
        <w:t>схеме</w:t>
      </w:r>
      <w:proofErr w:type="gramEnd"/>
      <w:r>
        <w:t xml:space="preserve"> такие как </w:t>
      </w:r>
      <w:r>
        <w:rPr>
          <w:lang w:val="en-US"/>
        </w:rPr>
        <w:t>http</w:t>
      </w:r>
      <w:r>
        <w:t xml:space="preserve">:// и </w:t>
      </w:r>
      <w:r>
        <w:rPr>
          <w:lang w:val="en-US"/>
        </w:rPr>
        <w:t>file</w:t>
      </w:r>
      <w:r>
        <w:t xml:space="preserve">:// могут быть использованы для доступа и идентификации ресурсов на </w:t>
      </w:r>
      <w:proofErr w:type="spellStart"/>
      <w:r>
        <w:t>веб-сервере</w:t>
      </w:r>
      <w:proofErr w:type="spellEnd"/>
      <w:r>
        <w:t xml:space="preserve">. </w:t>
      </w:r>
    </w:p>
    <w:p w:rsidR="00FF7B74" w:rsidRDefault="00FF7B74"/>
    <w:p w:rsidR="00FF7B74" w:rsidRDefault="00C75D7B">
      <w:pPr>
        <w:rPr>
          <w:bCs/>
          <w:lang w:val="en-US"/>
        </w:rPr>
      </w:pPr>
      <w:r>
        <w:t xml:space="preserve">Вся информация в виде </w:t>
      </w:r>
      <w:r>
        <w:rPr>
          <w:lang w:val="en-US"/>
        </w:rPr>
        <w:t>RDF</w:t>
      </w:r>
      <w:r>
        <w:t xml:space="preserve">. </w:t>
      </w:r>
      <w:proofErr w:type="spellStart"/>
      <w:proofErr w:type="gramStart"/>
      <w:r>
        <w:rPr>
          <w:lang w:val="en-US"/>
        </w:rPr>
        <w:t>SemanticDesktop</w:t>
      </w:r>
      <w:proofErr w:type="spellEnd"/>
      <w:r w:rsidRPr="00C75D7B">
        <w:t xml:space="preserve"> </w:t>
      </w:r>
      <w:r>
        <w:t>берет на себя ту роль, которую в корпоративных системах и</w:t>
      </w:r>
      <w:r w:rsidR="00900013">
        <w:t>сполняет Интеграции Приложений П</w:t>
      </w:r>
      <w:r>
        <w:t>редприятия (</w:t>
      </w:r>
      <w:proofErr w:type="spellStart"/>
      <w:r>
        <w:rPr>
          <w:i/>
          <w:iCs/>
        </w:rPr>
        <w:t>Enterprise</w:t>
      </w:r>
      <w:proofErr w:type="spellEnd"/>
      <w:r>
        <w:rPr>
          <w:i/>
          <w:iCs/>
        </w:rPr>
        <w:t xml:space="preserve"> </w:t>
      </w:r>
      <w:proofErr w:type="spellStart"/>
      <w:r>
        <w:rPr>
          <w:i/>
          <w:iCs/>
        </w:rPr>
        <w:t>Application</w:t>
      </w:r>
      <w:proofErr w:type="spellEnd"/>
      <w:r>
        <w:rPr>
          <w:i/>
          <w:iCs/>
        </w:rPr>
        <w:t xml:space="preserve"> </w:t>
      </w:r>
      <w:proofErr w:type="spellStart"/>
      <w:r>
        <w:rPr>
          <w:i/>
          <w:iCs/>
        </w:rPr>
        <w:t>Integration</w:t>
      </w:r>
      <w:proofErr w:type="spellEnd"/>
      <w:r>
        <w:t xml:space="preserve">, </w:t>
      </w:r>
      <w:r>
        <w:rPr>
          <w:i/>
          <w:iCs/>
        </w:rPr>
        <w:t>EAI</w:t>
      </w:r>
      <w:r>
        <w:t xml:space="preserve">) а именно – концентрирует все метаданные в одном месте – в семантическом графе, записанном в виде </w:t>
      </w:r>
      <w:r>
        <w:rPr>
          <w:lang w:val="en-US"/>
        </w:rPr>
        <w:t>RDF</w:t>
      </w:r>
      <w:r w:rsidRPr="00900013">
        <w:t>.</w:t>
      </w:r>
      <w:proofErr w:type="gramEnd"/>
      <w:r w:rsidR="00DD3659" w:rsidRPr="00DD3659">
        <w:t xml:space="preserve"> </w:t>
      </w:r>
      <w:r w:rsidR="00DD3659">
        <w:t>Это происходит путем трансформирования разрозненных данных в единый формат</w:t>
      </w:r>
      <w:r w:rsidR="009E182F">
        <w:t xml:space="preserve">. Все вышеперечисленные типы ресурсов должны быть доступны </w:t>
      </w:r>
      <w:r w:rsidR="008A3ACA">
        <w:t>в центральном графе.</w:t>
      </w:r>
      <w:r w:rsidR="001506E8">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t>приложений,</w:t>
      </w:r>
      <w:r w:rsidR="001506E8">
        <w:t xml:space="preserve"> установленных на нашем компьютере.</w:t>
      </w:r>
      <w:r w:rsidR="00B6100B">
        <w:t xml:space="preserve"> </w:t>
      </w:r>
      <w:r w:rsidR="00631A0A">
        <w:t xml:space="preserve">Доступ </w:t>
      </w:r>
      <w:proofErr w:type="gramStart"/>
      <w:r w:rsidR="00631A0A">
        <w:t>к</w:t>
      </w:r>
      <w:proofErr w:type="gramEnd"/>
      <w:r w:rsidR="00631A0A">
        <w:t xml:space="preserve"> данных происходит через локальный сервер.</w:t>
      </w:r>
      <w:r w:rsidR="00F93E3F">
        <w:t xml:space="preserve"> Также, так как мы используем технологии семантической паутины в качестве формата данных для семантического графа </w:t>
      </w:r>
      <w:r w:rsidR="00F93E3F" w:rsidRPr="00F93E3F">
        <w:t xml:space="preserve">был выбран </w:t>
      </w:r>
      <w:r w:rsidR="00F93E3F" w:rsidRPr="00F93E3F">
        <w:rPr>
          <w:lang w:val="en-US"/>
        </w:rPr>
        <w:t>RDF</w:t>
      </w:r>
      <w:r w:rsidR="00F93E3F" w:rsidRPr="00F93E3F">
        <w:t xml:space="preserve"> (</w:t>
      </w:r>
      <w:proofErr w:type="spellStart"/>
      <w:r w:rsidR="00F93E3F" w:rsidRPr="00F93E3F">
        <w:rPr>
          <w:bCs/>
        </w:rPr>
        <w:t>Resource</w:t>
      </w:r>
      <w:proofErr w:type="spellEnd"/>
      <w:r w:rsidR="00F93E3F" w:rsidRPr="00F93E3F">
        <w:rPr>
          <w:bCs/>
        </w:rPr>
        <w:t xml:space="preserve"> </w:t>
      </w:r>
      <w:proofErr w:type="spellStart"/>
      <w:r w:rsidR="00F93E3F" w:rsidRPr="00F93E3F">
        <w:rPr>
          <w:bCs/>
        </w:rPr>
        <w:t>Description</w:t>
      </w:r>
      <w:proofErr w:type="spellEnd"/>
      <w:r w:rsidR="00F93E3F" w:rsidRPr="00F93E3F">
        <w:rPr>
          <w:bCs/>
        </w:rPr>
        <w:t xml:space="preserve"> </w:t>
      </w:r>
      <w:proofErr w:type="spellStart"/>
      <w:r w:rsidR="00F93E3F" w:rsidRPr="00F93E3F">
        <w:rPr>
          <w:bCs/>
        </w:rPr>
        <w:t>Framework</w:t>
      </w:r>
      <w:proofErr w:type="spellEnd"/>
      <w:r w:rsidR="00F93E3F" w:rsidRPr="00F93E3F">
        <w:rPr>
          <w:bCs/>
        </w:rPr>
        <w:t>, Среда Описания Ресурсов)</w:t>
      </w:r>
      <w:r w:rsidR="00E9628A">
        <w:rPr>
          <w:bCs/>
        </w:rPr>
        <w:t xml:space="preserve">. </w:t>
      </w:r>
      <w:r w:rsidR="00844238">
        <w:rPr>
          <w:bCs/>
        </w:rPr>
        <w:t xml:space="preserve">Нотация записи </w:t>
      </w:r>
      <w:r w:rsidR="00844238">
        <w:rPr>
          <w:bCs/>
          <w:lang w:val="en-US"/>
        </w:rPr>
        <w:t>RDF</w:t>
      </w:r>
      <w:r w:rsidR="00844238" w:rsidRPr="00844238">
        <w:rPr>
          <w:bCs/>
        </w:rPr>
        <w:t xml:space="preserve"> </w:t>
      </w:r>
      <w:r w:rsidR="00844238">
        <w:rPr>
          <w:bCs/>
        </w:rPr>
        <w:t xml:space="preserve">не так важна. Существует две наиболее распространенных нотации: </w:t>
      </w:r>
      <w:proofErr w:type="gramStart"/>
      <w:r w:rsidR="00844238">
        <w:rPr>
          <w:bCs/>
          <w:lang w:val="en-US"/>
        </w:rPr>
        <w:t>RDF</w:t>
      </w:r>
      <w:r w:rsidR="00844238" w:rsidRPr="004301A3">
        <w:rPr>
          <w:bCs/>
        </w:rPr>
        <w:t>/</w:t>
      </w:r>
      <w:r w:rsidR="00844238">
        <w:rPr>
          <w:bCs/>
          <w:lang w:val="en-US"/>
        </w:rPr>
        <w:t>XML</w:t>
      </w:r>
      <w:r w:rsidR="00844238" w:rsidRPr="004301A3">
        <w:rPr>
          <w:bCs/>
        </w:rPr>
        <w:t xml:space="preserve"> </w:t>
      </w:r>
      <w:r w:rsidR="004301A3">
        <w:rPr>
          <w:bCs/>
        </w:rPr>
        <w:t xml:space="preserve">для представления графа семантической паутины в виде структурированного </w:t>
      </w:r>
      <w:r w:rsidR="004301A3">
        <w:rPr>
          <w:bCs/>
          <w:lang w:val="en-US"/>
        </w:rPr>
        <w:t>XML</w:t>
      </w:r>
      <w:r w:rsidR="004301A3" w:rsidRPr="004301A3">
        <w:rPr>
          <w:bCs/>
        </w:rPr>
        <w:t xml:space="preserve"> </w:t>
      </w:r>
      <w:r w:rsidR="004301A3">
        <w:rPr>
          <w:bCs/>
        </w:rPr>
        <w:t xml:space="preserve">документа и </w:t>
      </w:r>
      <w:r w:rsidR="004301A3">
        <w:rPr>
          <w:bCs/>
          <w:lang w:val="en-US"/>
        </w:rPr>
        <w:t>N</w:t>
      </w:r>
      <w:r w:rsidR="004301A3" w:rsidRPr="004301A3">
        <w:rPr>
          <w:bCs/>
        </w:rPr>
        <w:t xml:space="preserve">3 </w:t>
      </w:r>
      <w:r w:rsidR="004301A3">
        <w:rPr>
          <w:bCs/>
        </w:rPr>
        <w:t>«Тройная нотация»</w:t>
      </w:r>
      <w:r w:rsidR="00812284">
        <w:rPr>
          <w:bCs/>
        </w:rPr>
        <w:t xml:space="preserve">, которая представляет собой простой текстовый </w:t>
      </w:r>
      <w:r w:rsidR="001B3C47">
        <w:rPr>
          <w:bCs/>
        </w:rPr>
        <w:t>формат</w:t>
      </w:r>
      <w:r w:rsidR="00812284">
        <w:rPr>
          <w:bCs/>
        </w:rPr>
        <w:t>.</w:t>
      </w:r>
      <w:proofErr w:type="gramEnd"/>
      <w:r w:rsidR="001B3C47">
        <w:rPr>
          <w:bCs/>
        </w:rPr>
        <w:t xml:space="preserve"> Так как ядром нашей системы служит свободное программное обеспечение </w:t>
      </w:r>
      <w:r w:rsidR="001B3C47">
        <w:rPr>
          <w:bCs/>
          <w:lang w:val="en-US"/>
        </w:rPr>
        <w:t>Apache</w:t>
      </w:r>
      <w:r w:rsidR="001B3C47" w:rsidRPr="001B3C47">
        <w:rPr>
          <w:bCs/>
        </w:rPr>
        <w:t xml:space="preserve"> </w:t>
      </w:r>
      <w:r w:rsidR="001B3C47">
        <w:rPr>
          <w:bCs/>
          <w:lang w:val="en-US"/>
        </w:rPr>
        <w:t>Jena</w:t>
      </w:r>
      <w:r w:rsidR="001B3C47">
        <w:rPr>
          <w:bCs/>
        </w:rPr>
        <w:t xml:space="preserve">, </w:t>
      </w:r>
      <w:proofErr w:type="gramStart"/>
      <w:r w:rsidR="00FC7B1C">
        <w:rPr>
          <w:bCs/>
        </w:rPr>
        <w:t>поддерживающая</w:t>
      </w:r>
      <w:proofErr w:type="gramEnd"/>
      <w:r w:rsidR="00FC7B1C">
        <w:rPr>
          <w:bCs/>
        </w:rPr>
        <w:t xml:space="preserve"> все форматы, мы свободны в своем выборе. Для данной системы я выбрал формат записи </w:t>
      </w:r>
      <w:r w:rsidR="00FC7B1C">
        <w:rPr>
          <w:bCs/>
          <w:lang w:val="en-US"/>
        </w:rPr>
        <w:t>RDF</w:t>
      </w:r>
      <w:r w:rsidR="00FC7B1C" w:rsidRPr="00FC7B1C">
        <w:rPr>
          <w:bCs/>
        </w:rPr>
        <w:t>/</w:t>
      </w:r>
      <w:r w:rsidR="00FC7B1C">
        <w:rPr>
          <w:bCs/>
          <w:lang w:val="en-US"/>
        </w:rPr>
        <w:t>XML</w:t>
      </w:r>
      <w:r w:rsidR="00FC7B1C" w:rsidRPr="00FC7B1C">
        <w:rPr>
          <w:bCs/>
        </w:rPr>
        <w:t xml:space="preserve"> </w:t>
      </w:r>
      <w:r w:rsidR="00FC7B1C">
        <w:rPr>
          <w:bCs/>
        </w:rPr>
        <w:t>как наиболее лаконичный.</w:t>
      </w:r>
    </w:p>
    <w:p w:rsidR="00445CE4" w:rsidRDefault="00445CE4">
      <w:pPr>
        <w:rPr>
          <w:bCs/>
        </w:rPr>
      </w:pPr>
      <w:r>
        <w:rPr>
          <w:bCs/>
        </w:rPr>
        <w:t xml:space="preserve">Есть два подхода к трансформации данных. </w:t>
      </w:r>
      <w:r w:rsidR="0042108B">
        <w:rPr>
          <w:bCs/>
        </w:rPr>
        <w:t xml:space="preserve">Первый показан на рисунке «Трансформация и буферизация. </w:t>
      </w:r>
      <w:r w:rsidR="00615B31">
        <w:rPr>
          <w:bCs/>
        </w:rPr>
        <w:t>В данном случае задача разделятся на два процесса</w:t>
      </w:r>
      <w:r w:rsidR="00DA6B6D">
        <w:rPr>
          <w:bCs/>
        </w:rPr>
        <w:t>: извлечение данных и получение данных</w:t>
      </w:r>
      <w:r w:rsidR="00FB779D">
        <w:rPr>
          <w:bCs/>
        </w:rPr>
        <w:t>.</w:t>
      </w:r>
      <w:r w:rsidR="00832221">
        <w:rPr>
          <w:bCs/>
        </w:rPr>
        <w:t xml:space="preserve"> Вся необходимая информация извлекается из своих приложения, трансформируется в </w:t>
      </w:r>
      <w:r w:rsidR="00832221">
        <w:rPr>
          <w:bCs/>
          <w:lang w:val="en-US"/>
        </w:rPr>
        <w:t>RDF</w:t>
      </w:r>
      <w:r w:rsidR="00832221" w:rsidRPr="00832221">
        <w:rPr>
          <w:bCs/>
        </w:rPr>
        <w:t xml:space="preserve"> </w:t>
      </w:r>
      <w:r w:rsidR="00832221">
        <w:rPr>
          <w:bCs/>
        </w:rPr>
        <w:t xml:space="preserve">и буферизуется в базе данных. </w:t>
      </w:r>
      <w:r w:rsidR="00594C58">
        <w:rPr>
          <w:bCs/>
        </w:rPr>
        <w:t>При изменении ресурсов необходимо обновиться, поэтому за изменением ресурсов всегда должно вестись наблюдение.</w:t>
      </w:r>
      <w:r w:rsidR="00933D13">
        <w:rPr>
          <w:bCs/>
        </w:rPr>
        <w:t xml:space="preserve"> Извлечение данных и их конвертирование в </w:t>
      </w:r>
      <w:r w:rsidR="00933D13">
        <w:rPr>
          <w:bCs/>
          <w:lang w:val="en-US"/>
        </w:rPr>
        <w:t>RDF</w:t>
      </w:r>
      <w:r w:rsidR="00933D13" w:rsidRPr="00933D13">
        <w:rPr>
          <w:bCs/>
        </w:rPr>
        <w:t xml:space="preserve"> </w:t>
      </w:r>
      <w:r w:rsidR="00933D13">
        <w:rPr>
          <w:bCs/>
        </w:rPr>
        <w:t xml:space="preserve">– это простой процесс. </w:t>
      </w:r>
      <w:proofErr w:type="gramStart"/>
      <w:r w:rsidR="00B9160B">
        <w:rPr>
          <w:bCs/>
        </w:rPr>
        <w:t>Для</w:t>
      </w:r>
      <w:proofErr w:type="gramEnd"/>
      <w:r w:rsidR="00B9160B">
        <w:rPr>
          <w:bCs/>
        </w:rPr>
        <w:t xml:space="preserve"> </w:t>
      </w:r>
      <w:proofErr w:type="gramStart"/>
      <w:r w:rsidR="00B9160B">
        <w:rPr>
          <w:bCs/>
        </w:rPr>
        <w:t>хранение</w:t>
      </w:r>
      <w:proofErr w:type="gramEnd"/>
      <w:r w:rsidR="00B9160B">
        <w:rPr>
          <w:bCs/>
        </w:rPr>
        <w:t xml:space="preserve"> информации в виде </w:t>
      </w:r>
      <w:r w:rsidR="00B9160B">
        <w:rPr>
          <w:bCs/>
          <w:lang w:val="en-US"/>
        </w:rPr>
        <w:t>RDF</w:t>
      </w:r>
      <w:r w:rsidR="00B9160B" w:rsidRPr="00B71832">
        <w:rPr>
          <w:bCs/>
        </w:rPr>
        <w:t xml:space="preserve"> </w:t>
      </w:r>
      <w:r w:rsidR="00B9160B">
        <w:rPr>
          <w:bCs/>
        </w:rPr>
        <w:t xml:space="preserve">могут быть использованы </w:t>
      </w:r>
      <w:r w:rsidR="00B71832">
        <w:rPr>
          <w:bCs/>
        </w:rPr>
        <w:t xml:space="preserve">существующие </w:t>
      </w:r>
      <w:r w:rsidR="00B71832">
        <w:rPr>
          <w:bCs/>
          <w:lang w:val="en-US"/>
        </w:rPr>
        <w:t>RDF</w:t>
      </w:r>
      <w:r w:rsidR="00B71832" w:rsidRPr="00B71832">
        <w:rPr>
          <w:bCs/>
        </w:rPr>
        <w:t xml:space="preserve"> </w:t>
      </w:r>
      <w:r w:rsidR="00B71832">
        <w:rPr>
          <w:bCs/>
        </w:rPr>
        <w:t>базы данных.</w:t>
      </w:r>
      <w:r w:rsidR="007870C7">
        <w:rPr>
          <w:bCs/>
        </w:rPr>
        <w:t xml:space="preserve"> Эти базы данных поддерживают </w:t>
      </w:r>
      <w:proofErr w:type="spellStart"/>
      <w:r w:rsidR="007870C7">
        <w:rPr>
          <w:bCs/>
        </w:rPr>
        <w:t>нативную</w:t>
      </w:r>
      <w:proofErr w:type="spellEnd"/>
      <w:r w:rsidR="007870C7">
        <w:rPr>
          <w:bCs/>
        </w:rPr>
        <w:t xml:space="preserve"> </w:t>
      </w:r>
      <w:r w:rsidR="007870C7">
        <w:rPr>
          <w:bCs/>
          <w:lang w:val="en-US"/>
        </w:rPr>
        <w:t>RDF</w:t>
      </w:r>
      <w:r w:rsidR="007870C7" w:rsidRPr="007870C7">
        <w:rPr>
          <w:bCs/>
        </w:rPr>
        <w:t xml:space="preserve"> </w:t>
      </w:r>
      <w:r w:rsidR="007870C7">
        <w:rPr>
          <w:bCs/>
        </w:rPr>
        <w:t xml:space="preserve">структуру, и подходят для нашей задачи. </w:t>
      </w:r>
      <w:r w:rsidR="00020907">
        <w:rPr>
          <w:bCs/>
        </w:rPr>
        <w:t xml:space="preserve">Оценив несколько существующих решений, я решил остановиться на базе данных, встроенной во </w:t>
      </w:r>
      <w:proofErr w:type="spellStart"/>
      <w:r w:rsidR="00020907">
        <w:rPr>
          <w:bCs/>
        </w:rPr>
        <w:t>фреймворк</w:t>
      </w:r>
      <w:proofErr w:type="spellEnd"/>
      <w:r w:rsidR="00020907">
        <w:rPr>
          <w:bCs/>
        </w:rPr>
        <w:t xml:space="preserve"> </w:t>
      </w:r>
      <w:r w:rsidR="00020907">
        <w:rPr>
          <w:bCs/>
          <w:lang w:val="en-US"/>
        </w:rPr>
        <w:t>Apache</w:t>
      </w:r>
      <w:r w:rsidR="00020907" w:rsidRPr="00020907">
        <w:rPr>
          <w:bCs/>
        </w:rPr>
        <w:t xml:space="preserve"> </w:t>
      </w:r>
      <w:r w:rsidR="00020907">
        <w:rPr>
          <w:bCs/>
          <w:lang w:val="en-US"/>
        </w:rPr>
        <w:t>Jena</w:t>
      </w:r>
      <w:r w:rsidR="00BA5291">
        <w:rPr>
          <w:bCs/>
        </w:rPr>
        <w:t xml:space="preserve">. </w:t>
      </w:r>
      <w:r w:rsidR="005575DF">
        <w:rPr>
          <w:bCs/>
        </w:rPr>
        <w:t xml:space="preserve">Запросы информации к базе данных проходят быстро, </w:t>
      </w:r>
      <w:r w:rsidR="005575DF">
        <w:rPr>
          <w:bCs/>
        </w:rPr>
        <w:lastRenderedPageBreak/>
        <w:t xml:space="preserve">и все содержащиеся в ней данные могут быть проиндексированы. </w:t>
      </w:r>
      <w:r w:rsidR="00870D03">
        <w:rPr>
          <w:bCs/>
        </w:rPr>
        <w:t xml:space="preserve">К </w:t>
      </w:r>
      <w:r w:rsidR="004A279C">
        <w:rPr>
          <w:bCs/>
        </w:rPr>
        <w:t>сожалению,</w:t>
      </w:r>
      <w:r w:rsidR="00870D03">
        <w:rPr>
          <w:bCs/>
        </w:rPr>
        <w:t xml:space="preserve"> при подобном подходе приходится постоянно следить за изменением внешних ресурсов, что значительно усложняет программу. </w:t>
      </w:r>
      <w:r w:rsidR="00BC521C">
        <w:rPr>
          <w:bCs/>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Pr>
          <w:bCs/>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Pr>
          <w:bCs/>
        </w:rPr>
        <w:t xml:space="preserve"> </w:t>
      </w:r>
    </w:p>
    <w:p w:rsidR="004A279C" w:rsidRDefault="004A279C">
      <w:pPr>
        <w:rPr>
          <w:bCs/>
        </w:rPr>
      </w:pPr>
    </w:p>
    <w:p w:rsidR="004A279C" w:rsidRDefault="00C569E2">
      <w:pPr>
        <w:rPr>
          <w:bCs/>
        </w:rPr>
      </w:pPr>
      <w:r>
        <w:rPr>
          <w:bCs/>
          <w:noProof/>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7"/>
                    <a:stretch>
                      <a:fillRect/>
                    </a:stretch>
                  </pic:blipFill>
                  <pic:spPr>
                    <a:xfrm>
                      <a:off x="0" y="0"/>
                      <a:ext cx="6120130" cy="6045835"/>
                    </a:xfrm>
                    <a:prstGeom prst="rect">
                      <a:avLst/>
                    </a:prstGeom>
                  </pic:spPr>
                </pic:pic>
              </a:graphicData>
            </a:graphic>
          </wp:inline>
        </w:drawing>
      </w:r>
    </w:p>
    <w:p w:rsidR="004A279C" w:rsidRPr="00020907" w:rsidRDefault="004A279C"/>
    <w:p w:rsidR="00FF7B74" w:rsidRDefault="00FF7B74"/>
    <w:p w:rsidR="00FF7B74" w:rsidRDefault="00FC7B1C">
      <w:r>
        <w:t>Проблемы</w:t>
      </w:r>
    </w:p>
    <w:p w:rsidR="00FF7B74" w:rsidRDefault="00FC7B1C">
      <w:r>
        <w:t xml:space="preserve">На текущий момент не существует единой онтологии и списка ресурсов и свойств этих ресурсов. </w:t>
      </w:r>
      <w:proofErr w:type="spellStart"/>
      <w:r>
        <w:t>Dublin</w:t>
      </w:r>
      <w:proofErr w:type="spellEnd"/>
      <w:r>
        <w:t xml:space="preserve"> </w:t>
      </w:r>
      <w:proofErr w:type="spellStart"/>
      <w:r>
        <w:t>core</w:t>
      </w:r>
      <w:proofErr w:type="spellEnd"/>
      <w:r>
        <w:t xml:space="preserve"> и FOAF не обеспечивают необходимой универсальности. В будущем ожидается существование множества онтологий, которые в </w:t>
      </w:r>
      <w:proofErr w:type="spellStart"/>
      <w:r>
        <w:t>дальшейшем</w:t>
      </w:r>
      <w:proofErr w:type="spellEnd"/>
      <w:r>
        <w:t xml:space="preserve"> должны будут объединиться. Консорциум W3C рекомендует пользоваться существующими </w:t>
      </w:r>
      <w:proofErr w:type="gramStart"/>
      <w:r>
        <w:t>онтологиями</w:t>
      </w:r>
      <w:proofErr w:type="gramEnd"/>
      <w:r>
        <w:t xml:space="preserve"> а не изобретать свои. </w:t>
      </w:r>
    </w:p>
    <w:p w:rsidR="003F6281" w:rsidRDefault="003F6281">
      <w:pPr>
        <w:rPr>
          <w:lang w:val="en-US"/>
        </w:rPr>
      </w:pPr>
    </w:p>
    <w:p w:rsidR="003F6281" w:rsidRDefault="003F6281">
      <w:pPr>
        <w:rPr>
          <w:lang w:val="en-US"/>
        </w:rPr>
      </w:pPr>
    </w:p>
    <w:p w:rsidR="003F6281" w:rsidRDefault="003F6281">
      <w:pPr>
        <w:rPr>
          <w:lang w:val="en-US"/>
        </w:rPr>
      </w:pPr>
    </w:p>
    <w:p w:rsidR="003F6281" w:rsidRDefault="003F6281">
      <w:pPr>
        <w:rPr>
          <w:lang w:val="en-US"/>
        </w:rPr>
      </w:pPr>
    </w:p>
    <w:p w:rsidR="003F6281" w:rsidRDefault="003F6281">
      <w:pPr>
        <w:rPr>
          <w:lang w:val="en-US"/>
        </w:rPr>
      </w:pPr>
    </w:p>
    <w:p w:rsidR="00FF7B74" w:rsidRDefault="00FF7B74"/>
    <w:p w:rsidR="00FF7B74" w:rsidRDefault="00FF7B74"/>
    <w:p w:rsidR="00FF7B74" w:rsidRDefault="00FF7B74"/>
    <w:p w:rsidR="00FF7B74" w:rsidRDefault="00FC7B1C">
      <w:r>
        <w:t>// TODO добавить в граф семантической паутины</w:t>
      </w:r>
    </w:p>
    <w:p w:rsidR="00FF7B74" w:rsidRDefault="00FC7B1C">
      <w:r>
        <w:t>фотографии</w:t>
      </w:r>
    </w:p>
    <w:p w:rsidR="00FF7B74" w:rsidRDefault="00FC7B1C">
      <w:r>
        <w:t>автомобили</w:t>
      </w:r>
    </w:p>
    <w:p w:rsidR="00FF7B74" w:rsidRDefault="00FC7B1C">
      <w:r>
        <w:t>книги</w:t>
      </w:r>
    </w:p>
    <w:p w:rsidR="00FF7B74" w:rsidRDefault="00FC7B1C">
      <w:r>
        <w:t>посещенные места</w:t>
      </w:r>
    </w:p>
    <w:p w:rsidR="00FF7B74" w:rsidRDefault="00FC7B1C">
      <w:r>
        <w:t>музыка</w:t>
      </w:r>
    </w:p>
    <w:p w:rsidR="00FF7B74" w:rsidRDefault="00FC7B1C">
      <w:r>
        <w:t>кулинария</w:t>
      </w:r>
    </w:p>
    <w:p w:rsidR="00FF7B74" w:rsidRDefault="00FC7B1C">
      <w:proofErr w:type="spellStart"/>
      <w:r>
        <w:t>генеология</w:t>
      </w:r>
      <w:proofErr w:type="spellEnd"/>
    </w:p>
    <w:p w:rsidR="003F6281" w:rsidRDefault="003F6281">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3F6281" w:rsidRDefault="003F6281">
      <w:pPr>
        <w:rPr>
          <w:lang w:val="en-US"/>
        </w:rPr>
      </w:pPr>
    </w:p>
    <w:p w:rsidR="003F6281" w:rsidRDefault="003F6281">
      <w:pPr>
        <w:rPr>
          <w:lang w:val="en-US"/>
        </w:rPr>
      </w:pPr>
    </w:p>
    <w:p w:rsidR="003F6281" w:rsidRDefault="003F6281">
      <w:pPr>
        <w:rPr>
          <w:lang w:val="en-US"/>
        </w:rPr>
      </w:pPr>
    </w:p>
    <w:p w:rsidR="00FF7B74" w:rsidRDefault="00FF7B74"/>
    <w:sectPr w:rsidR="00FF7B7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compat/>
  <w:rsids>
    <w:rsidRoot w:val="00FF7B74"/>
    <w:rsid w:val="00020907"/>
    <w:rsid w:val="00033D58"/>
    <w:rsid w:val="001506E8"/>
    <w:rsid w:val="00165F7E"/>
    <w:rsid w:val="00171615"/>
    <w:rsid w:val="001B3C47"/>
    <w:rsid w:val="00221979"/>
    <w:rsid w:val="003F6281"/>
    <w:rsid w:val="0042108B"/>
    <w:rsid w:val="004301A3"/>
    <w:rsid w:val="00445CE4"/>
    <w:rsid w:val="004A279C"/>
    <w:rsid w:val="005575DF"/>
    <w:rsid w:val="00594C58"/>
    <w:rsid w:val="00615B31"/>
    <w:rsid w:val="00631A0A"/>
    <w:rsid w:val="006F0AA1"/>
    <w:rsid w:val="00723539"/>
    <w:rsid w:val="007870C7"/>
    <w:rsid w:val="00805A55"/>
    <w:rsid w:val="0080729B"/>
    <w:rsid w:val="00812284"/>
    <w:rsid w:val="00832221"/>
    <w:rsid w:val="00842B40"/>
    <w:rsid w:val="00844238"/>
    <w:rsid w:val="00870D03"/>
    <w:rsid w:val="008A3ACA"/>
    <w:rsid w:val="008F00BD"/>
    <w:rsid w:val="00900013"/>
    <w:rsid w:val="00933D13"/>
    <w:rsid w:val="009E182F"/>
    <w:rsid w:val="00B1252E"/>
    <w:rsid w:val="00B6100B"/>
    <w:rsid w:val="00B71832"/>
    <w:rsid w:val="00B7314F"/>
    <w:rsid w:val="00B9160B"/>
    <w:rsid w:val="00BA5291"/>
    <w:rsid w:val="00BC521C"/>
    <w:rsid w:val="00C569E2"/>
    <w:rsid w:val="00C70F95"/>
    <w:rsid w:val="00C71FCA"/>
    <w:rsid w:val="00C75D7B"/>
    <w:rsid w:val="00D47A43"/>
    <w:rsid w:val="00DA6B6D"/>
    <w:rsid w:val="00DD3659"/>
    <w:rsid w:val="00E9628A"/>
    <w:rsid w:val="00EC13BD"/>
    <w:rsid w:val="00EC7F4C"/>
    <w:rsid w:val="00F20D62"/>
    <w:rsid w:val="00F93E3F"/>
    <w:rsid w:val="00FB779D"/>
    <w:rsid w:val="00FC7B1C"/>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w:divs>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mb://artur.lazy-magister.org/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6</Pages>
  <Words>2041</Words>
  <Characters>11637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422</cp:revision>
  <dcterms:created xsi:type="dcterms:W3CDTF">2015-02-21T13:54:00Z</dcterms:created>
  <dcterms:modified xsi:type="dcterms:W3CDTF">2015-05-07T14:10:00Z</dcterms:modified>
  <dc:language>ru-RU</dc:language>
</cp:coreProperties>
</file>