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380" w:rsidRPr="00177380" w:rsidRDefault="00177380" w:rsidP="00177380">
      <w:pPr>
        <w:widowControl/>
        <w:shd w:val="clear" w:color="auto" w:fill="FFFFFF"/>
        <w:wordWrap w:val="0"/>
        <w:spacing w:line="33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17738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史上最简单的</w:t>
      </w:r>
      <w:proofErr w:type="spellStart"/>
      <w:r w:rsidRPr="0017738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SpringCloud</w:t>
      </w:r>
      <w:proofErr w:type="spellEnd"/>
      <w:r w:rsidRPr="0017738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教程</w:t>
      </w:r>
      <w:r w:rsidRPr="0017738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 | </w:t>
      </w:r>
      <w:r w:rsidRPr="0017738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第十篇</w:t>
      </w:r>
      <w:r w:rsidRPr="0017738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: </w:t>
      </w:r>
      <w:r w:rsidRPr="0017738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高可用的服务注册中心</w:t>
      </w:r>
    </w:p>
    <w:p w:rsidR="00177380" w:rsidRPr="00177380" w:rsidRDefault="00177380" w:rsidP="0017738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177380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177380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177380">
        <w:rPr>
          <w:rFonts w:ascii="Arial" w:eastAsia="宋体" w:hAnsi="Arial" w:cs="Arial"/>
          <w:color w:val="858585"/>
          <w:kern w:val="0"/>
          <w:szCs w:val="21"/>
        </w:rPr>
        <w:t>04</w:t>
      </w:r>
      <w:r w:rsidRPr="00177380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177380">
        <w:rPr>
          <w:rFonts w:ascii="Arial" w:eastAsia="宋体" w:hAnsi="Arial" w:cs="Arial"/>
          <w:color w:val="858585"/>
          <w:kern w:val="0"/>
          <w:szCs w:val="21"/>
        </w:rPr>
        <w:t>15</w:t>
      </w:r>
      <w:r w:rsidRPr="00177380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177380">
        <w:rPr>
          <w:rFonts w:ascii="Arial" w:eastAsia="宋体" w:hAnsi="Arial" w:cs="Arial"/>
          <w:color w:val="858585"/>
          <w:kern w:val="0"/>
          <w:szCs w:val="21"/>
        </w:rPr>
        <w:t xml:space="preserve"> 11:55:45</w:t>
      </w:r>
    </w:p>
    <w:p w:rsidR="00177380" w:rsidRPr="00177380" w:rsidRDefault="00177380" w:rsidP="0017738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177380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177380">
        <w:rPr>
          <w:rFonts w:ascii="Arial" w:eastAsia="宋体" w:hAnsi="Arial" w:cs="Arial"/>
          <w:color w:val="858585"/>
          <w:kern w:val="0"/>
          <w:szCs w:val="21"/>
        </w:rPr>
        <w:t>181839</w:t>
      </w:r>
    </w:p>
    <w:p w:rsidR="00177380" w:rsidRPr="00177380" w:rsidRDefault="00177380" w:rsidP="00177380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177380">
        <w:rPr>
          <w:rFonts w:ascii="Arial" w:eastAsia="宋体" w:hAnsi="Arial" w:cs="Arial"/>
          <w:color w:val="999999"/>
          <w:kern w:val="0"/>
          <w:szCs w:val="21"/>
        </w:rPr>
        <w:t>转载请标明出处：</w:t>
      </w:r>
      <w:r w:rsidRPr="00177380">
        <w:rPr>
          <w:rFonts w:ascii="Arial" w:eastAsia="宋体" w:hAnsi="Arial" w:cs="Arial"/>
          <w:color w:val="999999"/>
          <w:kern w:val="0"/>
          <w:szCs w:val="21"/>
        </w:rPr>
        <w:t> </w:t>
      </w:r>
      <w:r w:rsidRPr="00177380">
        <w:rPr>
          <w:rFonts w:ascii="Arial" w:eastAsia="宋体" w:hAnsi="Arial" w:cs="Arial"/>
          <w:color w:val="999999"/>
          <w:kern w:val="0"/>
          <w:szCs w:val="21"/>
        </w:rPr>
        <w:br/>
      </w:r>
      <w:hyperlink r:id="rId5" w:tgtFrame="_blank" w:history="1">
        <w:r w:rsidRPr="00177380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http://blog.csdn.net/forezp/article/details/70183572</w:t>
        </w:r>
      </w:hyperlink>
      <w:r w:rsidRPr="00177380">
        <w:rPr>
          <w:rFonts w:ascii="Arial" w:eastAsia="宋体" w:hAnsi="Arial" w:cs="Arial"/>
          <w:color w:val="999999"/>
          <w:kern w:val="0"/>
          <w:szCs w:val="21"/>
        </w:rPr>
        <w:t> </w:t>
      </w:r>
      <w:r w:rsidRPr="00177380">
        <w:rPr>
          <w:rFonts w:ascii="Arial" w:eastAsia="宋体" w:hAnsi="Arial" w:cs="Arial"/>
          <w:color w:val="999999"/>
          <w:kern w:val="0"/>
          <w:szCs w:val="21"/>
        </w:rPr>
        <w:br/>
      </w:r>
      <w:r w:rsidRPr="00177380">
        <w:rPr>
          <w:rFonts w:ascii="Arial" w:eastAsia="宋体" w:hAnsi="Arial" w:cs="Arial"/>
          <w:color w:val="999999"/>
          <w:kern w:val="0"/>
          <w:szCs w:val="21"/>
        </w:rPr>
        <w:t>本文出自</w:t>
      </w:r>
      <w:r w:rsidRPr="00177380">
        <w:rPr>
          <w:rFonts w:ascii="Arial" w:eastAsia="宋体" w:hAnsi="Arial" w:cs="Arial"/>
          <w:color w:val="999999"/>
          <w:kern w:val="0"/>
          <w:szCs w:val="21"/>
        </w:rPr>
        <w:fldChar w:fldCharType="begin"/>
      </w:r>
      <w:r w:rsidRPr="00177380">
        <w:rPr>
          <w:rFonts w:ascii="Arial" w:eastAsia="宋体" w:hAnsi="Arial" w:cs="Arial"/>
          <w:color w:val="999999"/>
          <w:kern w:val="0"/>
          <w:szCs w:val="21"/>
        </w:rPr>
        <w:instrText xml:space="preserve"> HYPERLINK "http://blog.csdn.net/forezp" \t "_blank" </w:instrText>
      </w:r>
      <w:r w:rsidRPr="00177380">
        <w:rPr>
          <w:rFonts w:ascii="Arial" w:eastAsia="宋体" w:hAnsi="Arial" w:cs="Arial"/>
          <w:color w:val="999999"/>
          <w:kern w:val="0"/>
          <w:szCs w:val="21"/>
        </w:rPr>
        <w:fldChar w:fldCharType="separate"/>
      </w:r>
      <w:r w:rsidRPr="00177380">
        <w:rPr>
          <w:rFonts w:ascii="Arial" w:eastAsia="宋体" w:hAnsi="Arial" w:cs="Arial"/>
          <w:color w:val="6795B5"/>
          <w:kern w:val="0"/>
          <w:szCs w:val="21"/>
          <w:u w:val="single"/>
        </w:rPr>
        <w:t>方志朋</w:t>
      </w:r>
      <w:proofErr w:type="gramStart"/>
      <w:r w:rsidRPr="00177380">
        <w:rPr>
          <w:rFonts w:ascii="Arial" w:eastAsia="宋体" w:hAnsi="Arial" w:cs="Arial"/>
          <w:color w:val="6795B5"/>
          <w:kern w:val="0"/>
          <w:szCs w:val="21"/>
          <w:u w:val="single"/>
        </w:rPr>
        <w:t>的博客</w:t>
      </w:r>
      <w:proofErr w:type="gramEnd"/>
      <w:r w:rsidRPr="00177380">
        <w:rPr>
          <w:rFonts w:ascii="Arial" w:eastAsia="宋体" w:hAnsi="Arial" w:cs="Arial"/>
          <w:color w:val="999999"/>
          <w:kern w:val="0"/>
          <w:szCs w:val="21"/>
        </w:rPr>
        <w:fldChar w:fldCharType="end"/>
      </w:r>
    </w:p>
    <w:p w:rsidR="00177380" w:rsidRPr="00177380" w:rsidRDefault="00177380" w:rsidP="00177380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77380">
        <w:rPr>
          <w:rFonts w:ascii="Arial" w:eastAsia="宋体" w:hAnsi="Arial" w:cs="Arial"/>
          <w:kern w:val="0"/>
          <w:sz w:val="24"/>
          <w:szCs w:val="24"/>
        </w:rPr>
        <w:t>最新版本：</w:t>
      </w:r>
    </w:p>
    <w:p w:rsidR="00177380" w:rsidRPr="00177380" w:rsidRDefault="00177380" w:rsidP="00177380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6" w:tgtFrame="_blank" w:history="1"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史上最简单的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SpringCloud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教程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 | 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第十篇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: 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高可用的服务注册中心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(Finchley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版本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)</w:t>
        </w:r>
      </w:hyperlink>
    </w:p>
    <w:p w:rsidR="00177380" w:rsidRPr="00177380" w:rsidRDefault="00177380" w:rsidP="0017738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文章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hyperlink r:id="rId7" w:tgtFrame="_blank" w:history="1"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史上最简单的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 SpringCloud 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教程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 | 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第一篇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: 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服务的注册与发现（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Eureka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）</w:t>
        </w:r>
      </w:hyperlink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介绍了服务注册与发现，</w:t>
      </w:r>
      <w:proofErr w:type="gramStart"/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其中服务</w:t>
      </w:r>
      <w:proofErr w:type="gramEnd"/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注册中心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Eureka Server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，是一个实例，当成千上万</w:t>
      </w:r>
      <w:proofErr w:type="gramStart"/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个</w:t>
      </w:r>
      <w:proofErr w:type="gramEnd"/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服务向它注册的时候，它的负载是非常高的，这在生产环境上是不太合适的，这篇文章主要介绍怎么将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Eureka Server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集群化。</w:t>
      </w:r>
    </w:p>
    <w:p w:rsidR="00177380" w:rsidRPr="00177380" w:rsidRDefault="00177380" w:rsidP="00177380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17738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一、准备工作</w:t>
      </w:r>
    </w:p>
    <w:p w:rsidR="00177380" w:rsidRPr="00177380" w:rsidRDefault="00177380" w:rsidP="00177380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177380">
        <w:rPr>
          <w:rFonts w:ascii="Arial" w:eastAsia="宋体" w:hAnsi="Arial" w:cs="Arial"/>
          <w:color w:val="999999"/>
          <w:kern w:val="0"/>
          <w:szCs w:val="21"/>
        </w:rPr>
        <w:t xml:space="preserve">Eureka can be made even more resilient and available by running multiple instances and asking them to register with each other. In fact, this is the default </w:t>
      </w:r>
      <w:proofErr w:type="spellStart"/>
      <w:r w:rsidRPr="00177380">
        <w:rPr>
          <w:rFonts w:ascii="Arial" w:eastAsia="宋体" w:hAnsi="Arial" w:cs="Arial"/>
          <w:color w:val="999999"/>
          <w:kern w:val="0"/>
          <w:szCs w:val="21"/>
        </w:rPr>
        <w:t>behaviour</w:t>
      </w:r>
      <w:proofErr w:type="spellEnd"/>
      <w:r w:rsidRPr="00177380">
        <w:rPr>
          <w:rFonts w:ascii="Arial" w:eastAsia="宋体" w:hAnsi="Arial" w:cs="Arial"/>
          <w:color w:val="999999"/>
          <w:kern w:val="0"/>
          <w:szCs w:val="21"/>
        </w:rPr>
        <w:t xml:space="preserve">, so all you need to do to make it work is add a valid </w:t>
      </w:r>
      <w:proofErr w:type="spellStart"/>
      <w:r w:rsidRPr="00177380">
        <w:rPr>
          <w:rFonts w:ascii="Arial" w:eastAsia="宋体" w:hAnsi="Arial" w:cs="Arial"/>
          <w:color w:val="999999"/>
          <w:kern w:val="0"/>
          <w:szCs w:val="21"/>
        </w:rPr>
        <w:t>serviceUrl</w:t>
      </w:r>
      <w:proofErr w:type="spellEnd"/>
      <w:r w:rsidRPr="00177380">
        <w:rPr>
          <w:rFonts w:ascii="Arial" w:eastAsia="宋体" w:hAnsi="Arial" w:cs="Arial"/>
          <w:color w:val="999999"/>
          <w:kern w:val="0"/>
          <w:szCs w:val="21"/>
        </w:rPr>
        <w:t xml:space="preserve"> to a peer, e.g.</w:t>
      </w:r>
    </w:p>
    <w:p w:rsidR="00177380" w:rsidRPr="00177380" w:rsidRDefault="00177380" w:rsidP="00177380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177380">
        <w:rPr>
          <w:rFonts w:ascii="Arial" w:eastAsia="宋体" w:hAnsi="Arial" w:cs="Arial"/>
          <w:color w:val="999999"/>
          <w:kern w:val="0"/>
          <w:szCs w:val="21"/>
        </w:rPr>
        <w:t>摘自官网</w:t>
      </w:r>
    </w:p>
    <w:p w:rsidR="00177380" w:rsidRPr="00177380" w:rsidRDefault="00177380" w:rsidP="0017738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Eureka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通过运行多个实例，使其更具有高可用性。事实上，这是它默认的熟性，你需要做的就是给对等的实例一个合法的关联</w:t>
      </w:r>
      <w:proofErr w:type="spellStart"/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serviceurl</w:t>
      </w:r>
      <w:proofErr w:type="spellEnd"/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177380" w:rsidRPr="00177380" w:rsidRDefault="00177380" w:rsidP="0017738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这篇文章我们基于</w:t>
      </w:r>
      <w:hyperlink r:id="rId8" w:tgtFrame="_blank" w:history="1"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第一篇文章的工程</w:t>
        </w:r>
      </w:hyperlink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，来做修改。</w:t>
      </w:r>
    </w:p>
    <w:p w:rsidR="00177380" w:rsidRPr="00177380" w:rsidRDefault="00177380" w:rsidP="00177380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17738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二、改造工作</w:t>
      </w:r>
    </w:p>
    <w:p w:rsidR="00177380" w:rsidRPr="00177380" w:rsidRDefault="00177380" w:rsidP="0017738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eureka-server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工程中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resources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文件夹下，创建配置文件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application-peer1.</w:t>
      </w:r>
      <w:proofErr w:type="gramStart"/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yml</w:t>
      </w:r>
      <w:proofErr w:type="gramEnd"/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1773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server</w:t>
      </w:r>
      <w:proofErr w:type="gramEnd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port</w:t>
      </w:r>
      <w:proofErr w:type="gramEnd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1773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8761</w:t>
      </w: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spring</w:t>
      </w:r>
      <w:proofErr w:type="gramEnd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profiles</w:t>
      </w:r>
      <w:proofErr w:type="gramEnd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peer1</w:t>
      </w: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eureka</w:t>
      </w:r>
      <w:proofErr w:type="gramEnd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instance</w:t>
      </w:r>
      <w:proofErr w:type="gramEnd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hostname</w:t>
      </w:r>
      <w:proofErr w:type="gramEnd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peer1</w:t>
      </w: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1773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client</w:t>
      </w:r>
      <w:proofErr w:type="gramEnd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serviceUrl</w:t>
      </w:r>
      <w:proofErr w:type="spellEnd"/>
      <w:proofErr w:type="gramEnd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defaultZone</w:t>
      </w:r>
      <w:proofErr w:type="spellEnd"/>
      <w:proofErr w:type="gramEnd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http:</w:t>
      </w:r>
      <w:r w:rsidRPr="001773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//peer2:8769/eureka/</w:t>
      </w:r>
    </w:p>
    <w:p w:rsidR="00177380" w:rsidRPr="00177380" w:rsidRDefault="00177380" w:rsidP="00177380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bookmarkStart w:id="2" w:name="_GoBack"/>
      <w:bookmarkEnd w:id="2"/>
    </w:p>
    <w:p w:rsidR="00177380" w:rsidRPr="00177380" w:rsidRDefault="00177380" w:rsidP="0017738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并且创建另外一个配置文件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application-peer2.yml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1773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server</w:t>
      </w:r>
      <w:proofErr w:type="gramEnd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port</w:t>
      </w:r>
      <w:proofErr w:type="gramEnd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1773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8769</w:t>
      </w: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</w:t>
      </w:r>
      <w:proofErr w:type="gramEnd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profiles</w:t>
      </w:r>
      <w:proofErr w:type="gramEnd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peer2</w:t>
      </w: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eureka</w:t>
      </w:r>
      <w:proofErr w:type="gramEnd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instance</w:t>
      </w:r>
      <w:proofErr w:type="gramEnd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hostname</w:t>
      </w:r>
      <w:proofErr w:type="gramEnd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peer2</w:t>
      </w: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1773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client</w:t>
      </w:r>
      <w:proofErr w:type="gramEnd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serviceUrl</w:t>
      </w:r>
      <w:proofErr w:type="spellEnd"/>
      <w:proofErr w:type="gramEnd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</w:t>
      </w:r>
      <w:proofErr w:type="spellStart"/>
      <w:proofErr w:type="gramStart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defaultZone</w:t>
      </w:r>
      <w:proofErr w:type="spellEnd"/>
      <w:proofErr w:type="gramEnd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http:</w:t>
      </w:r>
      <w:r w:rsidRPr="001773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//peer1:8761/eureka/</w:t>
      </w:r>
    </w:p>
    <w:p w:rsidR="00177380" w:rsidRPr="00177380" w:rsidRDefault="00177380" w:rsidP="0017738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这时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eureka-server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就已经改造完毕。</w:t>
      </w:r>
    </w:p>
    <w:p w:rsidR="00177380" w:rsidRPr="00177380" w:rsidRDefault="00177380" w:rsidP="00177380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proofErr w:type="gramStart"/>
      <w:r w:rsidRPr="00177380">
        <w:rPr>
          <w:rFonts w:ascii="Arial" w:eastAsia="宋体" w:hAnsi="Arial" w:cs="Arial"/>
          <w:color w:val="999999"/>
          <w:kern w:val="0"/>
          <w:szCs w:val="21"/>
        </w:rPr>
        <w:t>ou</w:t>
      </w:r>
      <w:proofErr w:type="spellEnd"/>
      <w:proofErr w:type="gramEnd"/>
      <w:r w:rsidRPr="00177380">
        <w:rPr>
          <w:rFonts w:ascii="Arial" w:eastAsia="宋体" w:hAnsi="Arial" w:cs="Arial"/>
          <w:color w:val="999999"/>
          <w:kern w:val="0"/>
          <w:szCs w:val="21"/>
        </w:rPr>
        <w:t xml:space="preserve"> could use this configuration to test the peer awareness on a single host (there’s not much value in doing that in production) by manipulating /</w:t>
      </w:r>
      <w:proofErr w:type="spellStart"/>
      <w:r w:rsidRPr="00177380">
        <w:rPr>
          <w:rFonts w:ascii="Arial" w:eastAsia="宋体" w:hAnsi="Arial" w:cs="Arial"/>
          <w:color w:val="999999"/>
          <w:kern w:val="0"/>
          <w:szCs w:val="21"/>
        </w:rPr>
        <w:t>etc</w:t>
      </w:r>
      <w:proofErr w:type="spellEnd"/>
      <w:r w:rsidRPr="00177380">
        <w:rPr>
          <w:rFonts w:ascii="Arial" w:eastAsia="宋体" w:hAnsi="Arial" w:cs="Arial"/>
          <w:color w:val="999999"/>
          <w:kern w:val="0"/>
          <w:szCs w:val="21"/>
        </w:rPr>
        <w:t>/hosts to resolve the host names.</w:t>
      </w:r>
    </w:p>
    <w:p w:rsidR="00177380" w:rsidRPr="00177380" w:rsidRDefault="00177380" w:rsidP="0017738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按照官方文档的指示，需要改变</w:t>
      </w:r>
      <w:proofErr w:type="spellStart"/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etc</w:t>
      </w:r>
      <w:proofErr w:type="spellEnd"/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/hosts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proofErr w:type="spellStart"/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proofErr w:type="spellEnd"/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系统通过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vim /</w:t>
      </w:r>
      <w:proofErr w:type="spellStart"/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etc</w:t>
      </w:r>
      <w:proofErr w:type="spellEnd"/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/hosts ,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加上：</w:t>
      </w: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127.0.0.1 </w:t>
      </w:r>
      <w:proofErr w:type="gramStart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peer1</w:t>
      </w:r>
      <w:proofErr w:type="gramEnd"/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127.0.0.1 </w:t>
      </w:r>
      <w:proofErr w:type="gramStart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peer2</w:t>
      </w:r>
      <w:proofErr w:type="gramEnd"/>
    </w:p>
    <w:p w:rsidR="00177380" w:rsidRPr="00177380" w:rsidRDefault="00177380" w:rsidP="00177380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77380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177380" w:rsidRPr="00177380" w:rsidRDefault="00177380" w:rsidP="00177380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77380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177380" w:rsidRPr="00177380" w:rsidRDefault="00177380" w:rsidP="0017738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电脑，在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c:/windows/systems/drivers/etc/hosts 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修改。</w:t>
      </w:r>
    </w:p>
    <w:p w:rsidR="00177380" w:rsidRPr="00177380" w:rsidRDefault="00177380" w:rsidP="0017738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这时需要改造下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service-hi:</w:t>
      </w: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eureka</w:t>
      </w:r>
      <w:proofErr w:type="gramEnd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1773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client</w:t>
      </w:r>
      <w:proofErr w:type="gramEnd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serviceUrl</w:t>
      </w:r>
      <w:proofErr w:type="spellEnd"/>
      <w:proofErr w:type="gramEnd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defaultZone</w:t>
      </w:r>
      <w:proofErr w:type="spellEnd"/>
      <w:proofErr w:type="gramEnd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http:</w:t>
      </w:r>
      <w:r w:rsidRPr="001773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//peer1:8761/eureka/</w:t>
      </w: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1773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server</w:t>
      </w:r>
      <w:proofErr w:type="gramEnd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port</w:t>
      </w:r>
      <w:proofErr w:type="gramEnd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1773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8762</w:t>
      </w: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</w:t>
      </w:r>
      <w:proofErr w:type="gramEnd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application</w:t>
      </w:r>
      <w:proofErr w:type="gramEnd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177380" w:rsidRPr="00177380" w:rsidRDefault="00177380" w:rsidP="001773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name</w:t>
      </w:r>
      <w:proofErr w:type="gramEnd"/>
      <w:r w:rsidRPr="001773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service-hi</w:t>
      </w:r>
    </w:p>
    <w:p w:rsidR="00177380" w:rsidRPr="00177380" w:rsidRDefault="00177380" w:rsidP="00177380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3" w:name="t2"/>
      <w:bookmarkEnd w:id="3"/>
      <w:r w:rsidRPr="0017738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三、启动工程</w:t>
      </w:r>
    </w:p>
    <w:p w:rsidR="00177380" w:rsidRPr="00177380" w:rsidRDefault="00177380" w:rsidP="0017738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启动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eureka-server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177380" w:rsidRPr="00177380" w:rsidRDefault="00177380" w:rsidP="00177380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gramStart"/>
      <w:r w:rsidRPr="00177380">
        <w:rPr>
          <w:rFonts w:ascii="Arial" w:eastAsia="宋体" w:hAnsi="Arial" w:cs="Arial"/>
          <w:color w:val="999999"/>
          <w:kern w:val="0"/>
          <w:szCs w:val="21"/>
        </w:rPr>
        <w:t>java</w:t>
      </w:r>
      <w:proofErr w:type="gramEnd"/>
      <w:r w:rsidRPr="00177380">
        <w:rPr>
          <w:rFonts w:ascii="Arial" w:eastAsia="宋体" w:hAnsi="Arial" w:cs="Arial"/>
          <w:color w:val="999999"/>
          <w:kern w:val="0"/>
          <w:szCs w:val="21"/>
        </w:rPr>
        <w:t xml:space="preserve"> -jar eureka-server-0.0.1-SNAPSHOT.jar - -</w:t>
      </w:r>
      <w:proofErr w:type="spellStart"/>
      <w:r w:rsidRPr="00177380">
        <w:rPr>
          <w:rFonts w:ascii="Arial" w:eastAsia="宋体" w:hAnsi="Arial" w:cs="Arial"/>
          <w:color w:val="999999"/>
          <w:kern w:val="0"/>
          <w:szCs w:val="21"/>
        </w:rPr>
        <w:t>spring.profiles.active</w:t>
      </w:r>
      <w:proofErr w:type="spellEnd"/>
      <w:r w:rsidRPr="00177380">
        <w:rPr>
          <w:rFonts w:ascii="Arial" w:eastAsia="宋体" w:hAnsi="Arial" w:cs="Arial"/>
          <w:color w:val="999999"/>
          <w:kern w:val="0"/>
          <w:szCs w:val="21"/>
        </w:rPr>
        <w:t>=peer1</w:t>
      </w:r>
    </w:p>
    <w:p w:rsidR="00177380" w:rsidRPr="00177380" w:rsidRDefault="00177380" w:rsidP="00177380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gramStart"/>
      <w:r w:rsidRPr="00177380">
        <w:rPr>
          <w:rFonts w:ascii="Arial" w:eastAsia="宋体" w:hAnsi="Arial" w:cs="Arial"/>
          <w:color w:val="999999"/>
          <w:kern w:val="0"/>
          <w:szCs w:val="21"/>
        </w:rPr>
        <w:t>java</w:t>
      </w:r>
      <w:proofErr w:type="gramEnd"/>
      <w:r w:rsidRPr="00177380">
        <w:rPr>
          <w:rFonts w:ascii="Arial" w:eastAsia="宋体" w:hAnsi="Arial" w:cs="Arial"/>
          <w:color w:val="999999"/>
          <w:kern w:val="0"/>
          <w:szCs w:val="21"/>
        </w:rPr>
        <w:t xml:space="preserve"> -jar eureka-server-0.0.1-SNAPSHOT.jar - -</w:t>
      </w:r>
      <w:proofErr w:type="spellStart"/>
      <w:r w:rsidRPr="00177380">
        <w:rPr>
          <w:rFonts w:ascii="Arial" w:eastAsia="宋体" w:hAnsi="Arial" w:cs="Arial"/>
          <w:color w:val="999999"/>
          <w:kern w:val="0"/>
          <w:szCs w:val="21"/>
        </w:rPr>
        <w:t>spring.profiles.active</w:t>
      </w:r>
      <w:proofErr w:type="spellEnd"/>
      <w:r w:rsidRPr="00177380">
        <w:rPr>
          <w:rFonts w:ascii="Arial" w:eastAsia="宋体" w:hAnsi="Arial" w:cs="Arial"/>
          <w:color w:val="999999"/>
          <w:kern w:val="0"/>
          <w:szCs w:val="21"/>
        </w:rPr>
        <w:t>=peer2</w:t>
      </w:r>
    </w:p>
    <w:p w:rsidR="00177380" w:rsidRPr="00177380" w:rsidRDefault="00177380" w:rsidP="0017738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&gt;</w:t>
      </w:r>
    </w:p>
    <w:p w:rsidR="00177380" w:rsidRPr="00177380" w:rsidRDefault="00177380" w:rsidP="0017738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启动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service-hi:</w:t>
      </w:r>
    </w:p>
    <w:p w:rsidR="00177380" w:rsidRPr="00177380" w:rsidRDefault="00177380" w:rsidP="00177380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gramStart"/>
      <w:r w:rsidRPr="00177380">
        <w:rPr>
          <w:rFonts w:ascii="Arial" w:eastAsia="宋体" w:hAnsi="Arial" w:cs="Arial"/>
          <w:color w:val="999999"/>
          <w:kern w:val="0"/>
          <w:szCs w:val="21"/>
        </w:rPr>
        <w:t>java</w:t>
      </w:r>
      <w:proofErr w:type="gramEnd"/>
      <w:r w:rsidRPr="00177380">
        <w:rPr>
          <w:rFonts w:ascii="Arial" w:eastAsia="宋体" w:hAnsi="Arial" w:cs="Arial"/>
          <w:color w:val="999999"/>
          <w:kern w:val="0"/>
          <w:szCs w:val="21"/>
        </w:rPr>
        <w:t xml:space="preserve"> -jar service-hi-0.0.1-SNAPSHOT.jar</w:t>
      </w:r>
    </w:p>
    <w:p w:rsidR="00177380" w:rsidRPr="00177380" w:rsidRDefault="00177380" w:rsidP="0017738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访问：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localhost:8761,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如图：</w:t>
      </w:r>
    </w:p>
    <w:p w:rsidR="00177380" w:rsidRPr="00177380" w:rsidRDefault="00177380" w:rsidP="0017738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77380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774180" cy="2118360"/>
            <wp:effectExtent l="0" t="0" r="7620" b="0"/>
            <wp:docPr id="2" name="图片 2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380" w:rsidRPr="00177380" w:rsidRDefault="00177380" w:rsidP="0017738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你会发现注册了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service-hi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，并且有个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peer2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节点，同理访问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localhost:8769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你会发现有个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peer1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节点。</w:t>
      </w:r>
    </w:p>
    <w:p w:rsidR="00177380" w:rsidRPr="00177380" w:rsidRDefault="00177380" w:rsidP="0017738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client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只向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8761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注册，但是你打开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8769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，你也会发现，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8769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也有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client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的注册信息。</w:t>
      </w:r>
    </w:p>
    <w:p w:rsidR="00177380" w:rsidRPr="00177380" w:rsidRDefault="00177380" w:rsidP="0017738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个人感受：这是通过看官方文档的写的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demo 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，但是需要手动改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host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是不是不符合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Spring Cloud 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的高上大？</w:t>
      </w:r>
    </w:p>
    <w:p w:rsidR="00177380" w:rsidRPr="00177380" w:rsidRDefault="00177380" w:rsidP="00177380">
      <w:pPr>
        <w:widowControl/>
        <w:shd w:val="clear" w:color="auto" w:fill="EEF0F4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r w:rsidRPr="0017738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Prefer IP Address</w:t>
      </w:r>
    </w:p>
    <w:p w:rsidR="00177380" w:rsidRPr="00177380" w:rsidRDefault="00177380" w:rsidP="00177380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177380">
        <w:rPr>
          <w:rFonts w:ascii="Arial" w:eastAsia="宋体" w:hAnsi="Arial" w:cs="Arial"/>
          <w:color w:val="999999"/>
          <w:kern w:val="0"/>
          <w:szCs w:val="21"/>
        </w:rPr>
        <w:t xml:space="preserve">In some cases, it is preferable for Eureka to advertise the IP </w:t>
      </w:r>
      <w:proofErr w:type="spellStart"/>
      <w:r w:rsidRPr="00177380">
        <w:rPr>
          <w:rFonts w:ascii="Arial" w:eastAsia="宋体" w:hAnsi="Arial" w:cs="Arial"/>
          <w:color w:val="999999"/>
          <w:kern w:val="0"/>
          <w:szCs w:val="21"/>
        </w:rPr>
        <w:t>Adresses</w:t>
      </w:r>
      <w:proofErr w:type="spellEnd"/>
      <w:r w:rsidRPr="00177380">
        <w:rPr>
          <w:rFonts w:ascii="Arial" w:eastAsia="宋体" w:hAnsi="Arial" w:cs="Arial"/>
          <w:color w:val="999999"/>
          <w:kern w:val="0"/>
          <w:szCs w:val="21"/>
        </w:rPr>
        <w:t xml:space="preserve"> of services rather than the hostname. Set </w:t>
      </w:r>
      <w:proofErr w:type="spellStart"/>
      <w:r w:rsidRPr="00177380">
        <w:rPr>
          <w:rFonts w:ascii="Arial" w:eastAsia="宋体" w:hAnsi="Arial" w:cs="Arial"/>
          <w:color w:val="999999"/>
          <w:kern w:val="0"/>
          <w:szCs w:val="21"/>
        </w:rPr>
        <w:t>eureka.instance.preferIpAddress</w:t>
      </w:r>
      <w:proofErr w:type="spellEnd"/>
      <w:r w:rsidRPr="00177380">
        <w:rPr>
          <w:rFonts w:ascii="Arial" w:eastAsia="宋体" w:hAnsi="Arial" w:cs="Arial"/>
          <w:color w:val="999999"/>
          <w:kern w:val="0"/>
          <w:szCs w:val="21"/>
        </w:rPr>
        <w:t xml:space="preserve"> to true and when the application registers with eureka, it will use its IP Address rather than its hostname.</w:t>
      </w:r>
    </w:p>
    <w:p w:rsidR="00177380" w:rsidRPr="00177380" w:rsidRDefault="00177380" w:rsidP="00177380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177380">
        <w:rPr>
          <w:rFonts w:ascii="Arial" w:eastAsia="宋体" w:hAnsi="Arial" w:cs="Arial"/>
          <w:color w:val="999999"/>
          <w:kern w:val="0"/>
          <w:szCs w:val="21"/>
        </w:rPr>
        <w:t>摘自官网</w:t>
      </w:r>
    </w:p>
    <w:p w:rsidR="00177380" w:rsidRPr="00177380" w:rsidRDefault="00177380" w:rsidP="0017738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eureka.instance.preferIpAddress</w:t>
      </w:r>
      <w:proofErr w:type="spellEnd"/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=true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是通过设置</w:t>
      </w:r>
      <w:proofErr w:type="spellStart"/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proofErr w:type="spellEnd"/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让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eureka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让其他服务注册它。也许能通过去改变去通过改变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host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的方式。</w:t>
      </w:r>
    </w:p>
    <w:p w:rsidR="00177380" w:rsidRPr="00177380" w:rsidRDefault="00177380" w:rsidP="0017738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此时的架构图：</w:t>
      </w:r>
    </w:p>
    <w:p w:rsidR="00177380" w:rsidRPr="00177380" w:rsidRDefault="00177380" w:rsidP="0017738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77380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172200" cy="3779520"/>
            <wp:effectExtent l="0" t="0" r="0" b="0"/>
            <wp:docPr id="1" name="图片 1" descr="有点丑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有点丑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380" w:rsidRPr="00177380" w:rsidRDefault="00177380" w:rsidP="0017738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Eureka-</w:t>
      </w:r>
      <w:proofErr w:type="spellStart"/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eserver</w:t>
      </w:r>
      <w:proofErr w:type="spellEnd"/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peer1 8761,Eureka-eserver peer2 8769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相互感应，当有服务注册时，两个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Eureka-</w:t>
      </w:r>
      <w:proofErr w:type="spellStart"/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eserver</w:t>
      </w:r>
      <w:proofErr w:type="spellEnd"/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是对等的，它们都存有相同的信息，这就是通过服务器的冗余来增加可靠性，当有一台服务器</w:t>
      </w:r>
      <w:proofErr w:type="gramStart"/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宕</w:t>
      </w:r>
      <w:proofErr w:type="gramEnd"/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机了，服务并不会终止，因为另一台服务存有相同的数据。</w:t>
      </w:r>
    </w:p>
    <w:p w:rsidR="00177380" w:rsidRPr="00177380" w:rsidRDefault="00177380" w:rsidP="0017738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本文源码下载：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7738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11" w:tgtFrame="_blank" w:history="1"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https://github.com/forezp/SpringCloudLearning/tree/master/chapter10</w:t>
        </w:r>
      </w:hyperlink>
    </w:p>
    <w:p w:rsidR="00177380" w:rsidRPr="00177380" w:rsidRDefault="00177380" w:rsidP="00177380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5" w:name="t4"/>
      <w:bookmarkEnd w:id="5"/>
      <w:r w:rsidRPr="0017738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四、参考文献</w:t>
      </w:r>
    </w:p>
    <w:p w:rsidR="00177380" w:rsidRPr="00177380" w:rsidRDefault="00177380" w:rsidP="0017738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12" w:anchor="_high_availability_zones_and_regions" w:tgtFrame="_blank" w:history="1"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high_availability_zones</w:t>
        </w:r>
      </w:hyperlink>
    </w:p>
    <w:p w:rsidR="00177380" w:rsidRPr="00177380" w:rsidRDefault="00177380" w:rsidP="00177380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6" w:name="t5"/>
      <w:bookmarkEnd w:id="6"/>
      <w:r w:rsidRPr="0017738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相关文章推荐：</w:t>
      </w:r>
    </w:p>
    <w:p w:rsidR="00177380" w:rsidRPr="00177380" w:rsidRDefault="00177380" w:rsidP="00177380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3" w:tgtFrame="_blank" w:history="1"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史上最简单的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 SpringCloud 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教程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 | </w:t>
        </w:r>
        <w:proofErr w:type="gramStart"/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终章</w:t>
        </w:r>
        <w:proofErr w:type="gramEnd"/>
      </w:hyperlink>
    </w:p>
    <w:p w:rsidR="00177380" w:rsidRPr="00177380" w:rsidRDefault="00177380" w:rsidP="00177380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4" w:tgtFrame="_blank" w:history="1"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史上最简单的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 SpringCloud 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教程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 | 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第一篇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: 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服务的注册与发现（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Eureka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）</w:t>
        </w:r>
      </w:hyperlink>
    </w:p>
    <w:p w:rsidR="00177380" w:rsidRPr="00177380" w:rsidRDefault="00177380" w:rsidP="00177380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5" w:tgtFrame="_blank" w:history="1"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史上最简单的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SpringCloud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教程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 | 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第七篇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: 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高可用的分布式配置中心</w:t>
        </w:r>
        <w:r w:rsidRPr="0017738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(Spring Cloud Config)</w:t>
        </w:r>
      </w:hyperlink>
    </w:p>
    <w:p w:rsidR="00177380" w:rsidRPr="00177380" w:rsidRDefault="00177380" w:rsidP="00177380">
      <w:pPr>
        <w:widowControl/>
        <w:spacing w:line="33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177380">
        <w:rPr>
          <w:rFonts w:ascii="Arial" w:eastAsia="宋体" w:hAnsi="Arial" w:cs="Arial"/>
          <w:color w:val="999999"/>
          <w:kern w:val="0"/>
          <w:sz w:val="18"/>
          <w:szCs w:val="18"/>
        </w:rPr>
        <w:t>版权声明：本文为博主原创文章，欢迎转载，转载请注明作者、</w:t>
      </w:r>
      <w:proofErr w:type="gramStart"/>
      <w:r w:rsidRPr="00177380">
        <w:rPr>
          <w:rFonts w:ascii="Arial" w:eastAsia="宋体" w:hAnsi="Arial" w:cs="Arial"/>
          <w:color w:val="999999"/>
          <w:kern w:val="0"/>
          <w:sz w:val="18"/>
          <w:szCs w:val="18"/>
        </w:rPr>
        <w:t>原文超链接</w:t>
      </w:r>
      <w:proofErr w:type="gramEnd"/>
      <w:r w:rsidRPr="00177380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r w:rsidRPr="00177380">
        <w:rPr>
          <w:rFonts w:ascii="Arial" w:eastAsia="宋体" w:hAnsi="Arial" w:cs="Arial"/>
          <w:color w:val="999999"/>
          <w:kern w:val="0"/>
          <w:sz w:val="18"/>
          <w:szCs w:val="18"/>
        </w:rPr>
        <w:t>，博主地址：</w:t>
      </w:r>
      <w:r w:rsidRPr="00177380">
        <w:rPr>
          <w:rFonts w:ascii="Arial" w:eastAsia="宋体" w:hAnsi="Arial" w:cs="Arial"/>
          <w:color w:val="999999"/>
          <w:kern w:val="0"/>
          <w:sz w:val="18"/>
          <w:szCs w:val="18"/>
        </w:rPr>
        <w:t>http://blog.csdn.net/forezp</w:t>
      </w:r>
    </w:p>
    <w:p w:rsidR="00BD7DBE" w:rsidRDefault="00177380"/>
    <w:sectPr w:rsidR="00BD7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71ACA"/>
    <w:multiLevelType w:val="multilevel"/>
    <w:tmpl w:val="F33A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F02339"/>
    <w:multiLevelType w:val="multilevel"/>
    <w:tmpl w:val="EF82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74306A"/>
    <w:multiLevelType w:val="multilevel"/>
    <w:tmpl w:val="2124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24147A"/>
    <w:multiLevelType w:val="multilevel"/>
    <w:tmpl w:val="7516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071DFB"/>
    <w:multiLevelType w:val="multilevel"/>
    <w:tmpl w:val="9C24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D22B3A"/>
    <w:multiLevelType w:val="multilevel"/>
    <w:tmpl w:val="F884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4B"/>
    <w:rsid w:val="00177380"/>
    <w:rsid w:val="00A82E4B"/>
    <w:rsid w:val="00D252AD"/>
    <w:rsid w:val="00E1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26702-40C9-446E-9F3E-4494C666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73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1773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73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17738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177380"/>
  </w:style>
  <w:style w:type="character" w:customStyle="1" w:styleId="read-count">
    <w:name w:val="read-count"/>
    <w:basedOn w:val="a0"/>
    <w:rsid w:val="00177380"/>
  </w:style>
  <w:style w:type="paragraph" w:styleId="a3">
    <w:name w:val="Normal (Web)"/>
    <w:basedOn w:val="a"/>
    <w:uiPriority w:val="99"/>
    <w:semiHidden/>
    <w:unhideWhenUsed/>
    <w:rsid w:val="001773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77380"/>
  </w:style>
  <w:style w:type="character" w:styleId="a4">
    <w:name w:val="Hyperlink"/>
    <w:basedOn w:val="a0"/>
    <w:uiPriority w:val="99"/>
    <w:semiHidden/>
    <w:unhideWhenUsed/>
    <w:rsid w:val="0017738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773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738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7738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77380"/>
  </w:style>
  <w:style w:type="character" w:customStyle="1" w:styleId="hljs-number">
    <w:name w:val="hljs-number"/>
    <w:basedOn w:val="a0"/>
    <w:rsid w:val="00177380"/>
  </w:style>
  <w:style w:type="character" w:customStyle="1" w:styleId="hljs-comment">
    <w:name w:val="hljs-comment"/>
    <w:basedOn w:val="a0"/>
    <w:rsid w:val="00177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6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2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57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5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8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9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6380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80119259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90630589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89181407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36178442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54058285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17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953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rezp/SpringCloudLearning/tree/master/chapter1" TargetMode="External"/><Relationship Id="rId13" Type="http://schemas.openxmlformats.org/officeDocument/2006/relationships/hyperlink" Target="http://blog.csdn.net/forezp/article/details/7014883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forezp/article/details/69696915" TargetMode="External"/><Relationship Id="rId12" Type="http://schemas.openxmlformats.org/officeDocument/2006/relationships/hyperlink" Target="http://projects.spring.io/spring-cloud/spring-cloud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forezp/article/details/81041101" TargetMode="External"/><Relationship Id="rId11" Type="http://schemas.openxmlformats.org/officeDocument/2006/relationships/hyperlink" Target="https://github.com/forezp/SpringCloudLearning/tree/master/chapter10" TargetMode="External"/><Relationship Id="rId5" Type="http://schemas.openxmlformats.org/officeDocument/2006/relationships/hyperlink" Target="http://blog.csdn.net/forezp/article/details/70183572" TargetMode="External"/><Relationship Id="rId15" Type="http://schemas.openxmlformats.org/officeDocument/2006/relationships/hyperlink" Target="http://blog.csdn.net/forezp/article/details/70037513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blog.csdn.net/forezp/article/details/6969691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562</Words>
  <Characters>3205</Characters>
  <Application>Microsoft Office Word</Application>
  <DocSecurity>0</DocSecurity>
  <Lines>26</Lines>
  <Paragraphs>7</Paragraphs>
  <ScaleCrop>false</ScaleCrop>
  <Company>Lenovo</Company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2018-08-16T01:40:00Z</dcterms:created>
  <dcterms:modified xsi:type="dcterms:W3CDTF">2018-08-16T01:41:00Z</dcterms:modified>
</cp:coreProperties>
</file>