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3A92FAB" w:rsidR="00876C74" w:rsidRDefault="00F85098" w:rsidP="003A40C5">
            <w:r>
              <w:rPr>
                <w:sz w:val="18"/>
                <w:szCs w:val="18"/>
              </w:rPr>
              <w:t>CSA10</w:t>
            </w:r>
            <w:r w:rsidR="008058F1">
              <w:rPr>
                <w:sz w:val="18"/>
                <w:szCs w:val="18"/>
              </w:rPr>
              <w:t>08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Default="004F729E" w:rsidP="00F85098">
            <w:r>
              <w:rPr>
                <w:sz w:val="18"/>
                <w:szCs w:val="18"/>
              </w:rPr>
              <w:t xml:space="preserve">Assessment Tool </w:t>
            </w:r>
            <w:r w:rsidR="006D0408">
              <w:rPr>
                <w:sz w:val="18"/>
                <w:szCs w:val="18"/>
              </w:rPr>
              <w:t>1</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2873867" w:rsidR="00876C74" w:rsidRDefault="008058F1">
            <w:r>
              <w:t>ARTHI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8A979A3" w:rsidR="00876C74" w:rsidRDefault="008058F1">
            <w:r>
              <w:t>192525152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F105A43" w:rsidR="00876C74" w:rsidRDefault="008058F1">
            <w:r>
              <w:t>25.08.2026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2A49C2F8" w:rsidR="00876C74" w:rsidRDefault="004F729E" w:rsidP="00D86540">
            <w:pPr>
              <w:spacing w:after="60"/>
              <w:jc w:val="both"/>
            </w:pPr>
            <w:r>
              <w:rPr>
                <w:i/>
                <w:iCs/>
                <w:sz w:val="18"/>
                <w:szCs w:val="18"/>
              </w:rPr>
              <w:t xml:space="preserve">I </w:t>
            </w:r>
            <w:r w:rsidR="00D33C88" w:rsidRPr="00D33C88">
              <w:rPr>
                <w:sz w:val="18"/>
                <w:szCs w:val="18"/>
                <w:u w:val="single"/>
              </w:rPr>
              <w:t>ARTHI A</w:t>
            </w:r>
            <w:r w:rsidR="00D33C88">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3B2D1FDC" w:rsidR="00876C74" w:rsidRDefault="004F729E">
            <w:r>
              <w:rPr>
                <w:sz w:val="18"/>
                <w:szCs w:val="18"/>
              </w:rPr>
              <w:t xml:space="preserve">Signature of the Student: </w:t>
            </w:r>
            <w:r w:rsidR="00D33C88">
              <w:rPr>
                <w:noProof/>
              </w:rPr>
              <w:drawing>
                <wp:inline distT="0" distB="0" distL="0" distR="0" wp14:anchorId="4D2C0999" wp14:editId="49BB2A36">
                  <wp:extent cx="1112520" cy="328469"/>
                  <wp:effectExtent l="0" t="0" r="0" b="0"/>
                  <wp:docPr id="179211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17613" name="Picture 17921176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29644" cy="333525"/>
                          </a:xfrm>
                          <a:prstGeom prst="rect">
                            <a:avLst/>
                          </a:prstGeom>
                        </pic:spPr>
                      </pic:pic>
                    </a:graphicData>
                  </a:graphic>
                </wp:inline>
              </w:drawing>
            </w:r>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4B2EED49" w14:textId="77777777" w:rsidR="006D0408" w:rsidRDefault="00F51829" w:rsidP="006D0408">
      <w:pPr>
        <w:pStyle w:val="NormalWeb"/>
        <w:rPr>
          <w:rStyle w:val="Strong"/>
          <w:color w:val="000000"/>
        </w:rPr>
      </w:pPr>
      <w:r>
        <w:rPr>
          <w:rStyle w:val="Strong"/>
          <w:color w:val="000000"/>
        </w:rPr>
        <w:t>Instructions to Students:</w:t>
      </w:r>
    </w:p>
    <w:p w14:paraId="2F5F5CBE" w14:textId="77777777" w:rsidR="00DD3BB7" w:rsidRDefault="00DD3BB7" w:rsidP="00DD3BB7">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7875A9F4" w14:textId="77777777" w:rsidR="00DD3BB7" w:rsidRDefault="00DD3BB7" w:rsidP="00DD3BB7">
      <w:pPr>
        <w:pStyle w:val="Heading3"/>
        <w:rPr>
          <w:color w:val="000000"/>
        </w:rPr>
      </w:pPr>
      <w:r>
        <w:rPr>
          <w:color w:val="000000"/>
        </w:rPr>
        <w:t>Assignment Questions</w:t>
      </w:r>
    </w:p>
    <w:p w14:paraId="5505FA0A" w14:textId="77777777" w:rsidR="00DD3BB7" w:rsidRDefault="00DD3BB7" w:rsidP="00DD3BB7">
      <w:pPr>
        <w:numPr>
          <w:ilvl w:val="0"/>
          <w:numId w:val="15"/>
        </w:numPr>
        <w:spacing w:before="100" w:beforeAutospacing="1" w:after="100" w:afterAutospacing="1"/>
        <w:rPr>
          <w:color w:val="000000"/>
        </w:rPr>
      </w:pPr>
      <w:r>
        <w:rPr>
          <w:rStyle w:val="Strong"/>
          <w:color w:val="000000"/>
        </w:rPr>
        <w:t>Problem Overview</w:t>
      </w:r>
    </w:p>
    <w:p w14:paraId="615629F9" w14:textId="77777777" w:rsidR="00DD3BB7" w:rsidRDefault="00DD3BB7" w:rsidP="00DD3BB7">
      <w:pPr>
        <w:numPr>
          <w:ilvl w:val="1"/>
          <w:numId w:val="15"/>
        </w:numPr>
        <w:spacing w:before="100" w:beforeAutospacing="1" w:after="100" w:afterAutospacing="1"/>
        <w:rPr>
          <w:color w:val="000000"/>
        </w:rPr>
      </w:pPr>
      <w:r>
        <w:rPr>
          <w:color w:val="000000"/>
        </w:rPr>
        <w:t>Explain the assigned problem statement and summarize the implemented solution.</w:t>
      </w:r>
    </w:p>
    <w:p w14:paraId="41951537" w14:textId="77777777" w:rsidR="00DD3BB7" w:rsidRDefault="00DD3BB7" w:rsidP="00DD3BB7">
      <w:pPr>
        <w:numPr>
          <w:ilvl w:val="1"/>
          <w:numId w:val="15"/>
        </w:numPr>
        <w:spacing w:before="100" w:beforeAutospacing="1" w:after="100" w:afterAutospacing="1"/>
        <w:rPr>
          <w:color w:val="000000"/>
        </w:rPr>
      </w:pPr>
      <w:r>
        <w:rPr>
          <w:color w:val="000000"/>
        </w:rPr>
        <w:t>Describe the project objectives and key functionalities.</w:t>
      </w:r>
    </w:p>
    <w:p w14:paraId="0F5BBE11"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Organization</w:t>
      </w:r>
    </w:p>
    <w:p w14:paraId="4D9758E8" w14:textId="77777777" w:rsidR="00DD3BB7" w:rsidRDefault="00DD3BB7" w:rsidP="00DD3BB7">
      <w:pPr>
        <w:numPr>
          <w:ilvl w:val="1"/>
          <w:numId w:val="15"/>
        </w:numPr>
        <w:spacing w:before="100" w:beforeAutospacing="1" w:after="100" w:afterAutospacing="1"/>
        <w:rPr>
          <w:color w:val="000000"/>
        </w:rPr>
      </w:pPr>
      <w:r>
        <w:rPr>
          <w:color w:val="000000"/>
        </w:rPr>
        <w:t>Evaluate the repository structure, folder organization, and file naming conventions.</w:t>
      </w:r>
    </w:p>
    <w:p w14:paraId="423AA81A" w14:textId="77777777" w:rsidR="00DD3BB7" w:rsidRDefault="00DD3BB7" w:rsidP="00DD3BB7">
      <w:pPr>
        <w:numPr>
          <w:ilvl w:val="1"/>
          <w:numId w:val="15"/>
        </w:numPr>
        <w:spacing w:before="100" w:beforeAutospacing="1" w:after="100" w:afterAutospacing="1"/>
        <w:rPr>
          <w:color w:val="000000"/>
        </w:rPr>
      </w:pPr>
      <w:r>
        <w:rPr>
          <w:color w:val="000000"/>
        </w:rPr>
        <w:t>Justify how the repository layout supports maintainability and collaboration.</w:t>
      </w:r>
    </w:p>
    <w:p w14:paraId="5F4FD5E5" w14:textId="77777777" w:rsidR="00DD3BB7" w:rsidRDefault="00DD3BB7" w:rsidP="00DD3BB7">
      <w:pPr>
        <w:numPr>
          <w:ilvl w:val="0"/>
          <w:numId w:val="15"/>
        </w:numPr>
        <w:spacing w:before="100" w:beforeAutospacing="1" w:after="100" w:afterAutospacing="1"/>
        <w:rPr>
          <w:color w:val="000000"/>
        </w:rPr>
      </w:pPr>
      <w:r>
        <w:rPr>
          <w:rStyle w:val="Strong"/>
          <w:color w:val="000000"/>
        </w:rPr>
        <w:t>Code Quality Review</w:t>
      </w:r>
    </w:p>
    <w:p w14:paraId="14CD93FA" w14:textId="77777777" w:rsidR="00DD3BB7" w:rsidRDefault="00DD3BB7" w:rsidP="00DD3BB7">
      <w:pPr>
        <w:numPr>
          <w:ilvl w:val="1"/>
          <w:numId w:val="15"/>
        </w:numPr>
        <w:spacing w:before="100" w:beforeAutospacing="1" w:after="100" w:afterAutospacing="1"/>
        <w:rPr>
          <w:color w:val="000000"/>
        </w:rPr>
      </w:pPr>
      <w:r>
        <w:rPr>
          <w:color w:val="000000"/>
        </w:rPr>
        <w:t>Review the source code for readability, modularity, coding standards, and documentation.</w:t>
      </w:r>
    </w:p>
    <w:p w14:paraId="2DB292DF" w14:textId="77777777" w:rsidR="00DD3BB7" w:rsidRDefault="00DD3BB7" w:rsidP="00DD3BB7">
      <w:pPr>
        <w:numPr>
          <w:ilvl w:val="1"/>
          <w:numId w:val="15"/>
        </w:numPr>
        <w:spacing w:before="100" w:beforeAutospacing="1" w:after="100" w:afterAutospacing="1"/>
        <w:rPr>
          <w:color w:val="000000"/>
        </w:rPr>
      </w:pPr>
      <w:r>
        <w:rPr>
          <w:color w:val="000000"/>
        </w:rPr>
        <w:t>Identify strengths and areas for improvement.</w:t>
      </w:r>
    </w:p>
    <w:p w14:paraId="36B93F91" w14:textId="77777777" w:rsidR="00DD3BB7" w:rsidRDefault="00DD3BB7" w:rsidP="00DD3BB7">
      <w:pPr>
        <w:numPr>
          <w:ilvl w:val="0"/>
          <w:numId w:val="15"/>
        </w:numPr>
        <w:spacing w:before="100" w:beforeAutospacing="1" w:after="100" w:afterAutospacing="1"/>
        <w:rPr>
          <w:color w:val="000000"/>
        </w:rPr>
      </w:pPr>
      <w:r>
        <w:rPr>
          <w:rStyle w:val="Strong"/>
          <w:color w:val="000000"/>
        </w:rPr>
        <w:t>Version Control Evaluation</w:t>
      </w:r>
    </w:p>
    <w:p w14:paraId="7BC86D3F" w14:textId="77777777" w:rsidR="00DD3BB7" w:rsidRDefault="00DD3BB7" w:rsidP="00DD3BB7">
      <w:pPr>
        <w:numPr>
          <w:ilvl w:val="1"/>
          <w:numId w:val="15"/>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53140657" w14:textId="77777777" w:rsidR="00DD3BB7" w:rsidRDefault="00DD3BB7" w:rsidP="00DD3BB7">
      <w:pPr>
        <w:numPr>
          <w:ilvl w:val="1"/>
          <w:numId w:val="15"/>
        </w:numPr>
        <w:spacing w:before="100" w:beforeAutospacing="1" w:after="100" w:afterAutospacing="1"/>
        <w:rPr>
          <w:color w:val="000000"/>
        </w:rPr>
      </w:pPr>
      <w:r>
        <w:rPr>
          <w:color w:val="000000"/>
        </w:rPr>
        <w:t>Explain how version control supports collaborative software development.</w:t>
      </w:r>
    </w:p>
    <w:p w14:paraId="42442C92" w14:textId="77777777" w:rsidR="00DD3BB7" w:rsidRDefault="00DD3BB7" w:rsidP="00DD3BB7">
      <w:pPr>
        <w:numPr>
          <w:ilvl w:val="0"/>
          <w:numId w:val="15"/>
        </w:numPr>
        <w:spacing w:before="100" w:beforeAutospacing="1" w:after="100" w:afterAutospacing="1"/>
        <w:rPr>
          <w:color w:val="000000"/>
        </w:rPr>
      </w:pPr>
      <w:r>
        <w:rPr>
          <w:rStyle w:val="Strong"/>
          <w:color w:val="000000"/>
        </w:rPr>
        <w:t>Code Testing and Validation</w:t>
      </w:r>
    </w:p>
    <w:p w14:paraId="4C6EA545" w14:textId="77777777" w:rsidR="00DD3BB7" w:rsidRDefault="00DD3BB7" w:rsidP="00DD3BB7">
      <w:pPr>
        <w:numPr>
          <w:ilvl w:val="1"/>
          <w:numId w:val="15"/>
        </w:numPr>
        <w:spacing w:before="100" w:beforeAutospacing="1" w:after="100" w:afterAutospacing="1"/>
        <w:rPr>
          <w:color w:val="000000"/>
        </w:rPr>
      </w:pPr>
      <w:r>
        <w:rPr>
          <w:color w:val="000000"/>
        </w:rPr>
        <w:t>Demonstrate that the application functions correctly through appropriate testing.</w:t>
      </w:r>
    </w:p>
    <w:p w14:paraId="4BC725CD" w14:textId="77777777" w:rsidR="00DD3BB7" w:rsidRDefault="00DD3BB7" w:rsidP="00DD3BB7">
      <w:pPr>
        <w:numPr>
          <w:ilvl w:val="1"/>
          <w:numId w:val="15"/>
        </w:numPr>
        <w:spacing w:before="100" w:beforeAutospacing="1" w:after="100" w:afterAutospacing="1"/>
        <w:rPr>
          <w:color w:val="000000"/>
        </w:rPr>
      </w:pPr>
      <w:r>
        <w:rPr>
          <w:color w:val="000000"/>
        </w:rPr>
        <w:lastRenderedPageBreak/>
        <w:t>Present test cases, execution results, and screenshots as evidence.</w:t>
      </w:r>
    </w:p>
    <w:p w14:paraId="32020C3B"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Documentation</w:t>
      </w:r>
    </w:p>
    <w:p w14:paraId="139BF659" w14:textId="77777777" w:rsidR="00DD3BB7" w:rsidRDefault="00DD3BB7" w:rsidP="00DD3BB7">
      <w:pPr>
        <w:numPr>
          <w:ilvl w:val="1"/>
          <w:numId w:val="15"/>
        </w:numPr>
        <w:spacing w:before="100" w:beforeAutospacing="1" w:after="100" w:afterAutospacing="1"/>
        <w:rPr>
          <w:color w:val="000000"/>
        </w:rPr>
      </w:pPr>
      <w:r>
        <w:rPr>
          <w:color w:val="000000"/>
        </w:rPr>
        <w:t>Evaluate the completeness of the project documentation, including the README, installation instructions, usage guide, and dependencies.</w:t>
      </w:r>
    </w:p>
    <w:p w14:paraId="61466FAC" w14:textId="77777777" w:rsidR="00DD3BB7" w:rsidRDefault="00DD3BB7" w:rsidP="00DD3BB7">
      <w:pPr>
        <w:numPr>
          <w:ilvl w:val="1"/>
          <w:numId w:val="15"/>
        </w:numPr>
        <w:spacing w:before="100" w:beforeAutospacing="1" w:after="100" w:afterAutospacing="1"/>
        <w:rPr>
          <w:color w:val="000000"/>
        </w:rPr>
      </w:pPr>
      <w:r>
        <w:rPr>
          <w:color w:val="000000"/>
        </w:rPr>
        <w:t>Suggest improvements to enhance usability and maintainability.</w:t>
      </w:r>
    </w:p>
    <w:p w14:paraId="6637144A" w14:textId="77777777" w:rsidR="00DD3BB7" w:rsidRDefault="00DD3BB7" w:rsidP="00DD3BB7">
      <w:pPr>
        <w:numPr>
          <w:ilvl w:val="0"/>
          <w:numId w:val="15"/>
        </w:numPr>
        <w:spacing w:before="100" w:beforeAutospacing="1" w:after="100" w:afterAutospacing="1"/>
        <w:rPr>
          <w:color w:val="000000"/>
        </w:rPr>
      </w:pPr>
      <w:r>
        <w:rPr>
          <w:rStyle w:val="Strong"/>
          <w:color w:val="000000"/>
        </w:rPr>
        <w:t>Code Review Findings and Recommendations</w:t>
      </w:r>
    </w:p>
    <w:p w14:paraId="6A124FEB" w14:textId="77777777" w:rsidR="00DD3BB7" w:rsidRDefault="00DD3BB7" w:rsidP="00DD3BB7">
      <w:pPr>
        <w:numPr>
          <w:ilvl w:val="1"/>
          <w:numId w:val="15"/>
        </w:numPr>
        <w:spacing w:before="100" w:beforeAutospacing="1" w:after="100" w:afterAutospacing="1"/>
        <w:rPr>
          <w:color w:val="000000"/>
        </w:rPr>
      </w:pPr>
      <w:r>
        <w:rPr>
          <w:color w:val="000000"/>
        </w:rPr>
        <w:t>Summarize the overall code review findings.</w:t>
      </w:r>
    </w:p>
    <w:p w14:paraId="5B90DFEF" w14:textId="77777777" w:rsidR="00DD3BB7" w:rsidRDefault="00DD3BB7" w:rsidP="00DD3BB7">
      <w:pPr>
        <w:numPr>
          <w:ilvl w:val="1"/>
          <w:numId w:val="15"/>
        </w:numPr>
        <w:spacing w:before="100" w:beforeAutospacing="1" w:after="100" w:afterAutospacing="1"/>
        <w:rPr>
          <w:color w:val="000000"/>
        </w:rPr>
      </w:pPr>
      <w:r>
        <w:rPr>
          <w:color w:val="000000"/>
        </w:rPr>
        <w:t>Recommend improvements related to code quality, repository management, documentation, testing, and future enhancements.</w:t>
      </w:r>
    </w:p>
    <w:p w14:paraId="5FEBAD70" w14:textId="77777777" w:rsidR="00DD3BB7" w:rsidRDefault="00DD3BB7" w:rsidP="00DD3BB7">
      <w:pPr>
        <w:pStyle w:val="Heading3"/>
        <w:rPr>
          <w:color w:val="000000"/>
        </w:rPr>
      </w:pPr>
      <w:r>
        <w:rPr>
          <w:color w:val="000000"/>
        </w:rPr>
        <w:t>Expected Deliverables</w:t>
      </w:r>
    </w:p>
    <w:p w14:paraId="6F6984D1" w14:textId="77777777" w:rsidR="00DD3BB7" w:rsidRDefault="00DD3BB7" w:rsidP="00DD3BB7">
      <w:pPr>
        <w:numPr>
          <w:ilvl w:val="0"/>
          <w:numId w:val="16"/>
        </w:numPr>
        <w:spacing w:before="100" w:beforeAutospacing="1" w:after="100" w:afterAutospacing="1"/>
        <w:rPr>
          <w:color w:val="000000"/>
        </w:rPr>
      </w:pPr>
      <w:r>
        <w:rPr>
          <w:color w:val="000000"/>
        </w:rPr>
        <w:t>Code Review Report (10–15 pages)</w:t>
      </w:r>
    </w:p>
    <w:p w14:paraId="3E192BAE" w14:textId="77777777" w:rsidR="00DD3BB7" w:rsidRDefault="00DD3BB7" w:rsidP="00DD3BB7">
      <w:pPr>
        <w:numPr>
          <w:ilvl w:val="0"/>
          <w:numId w:val="16"/>
        </w:numPr>
        <w:spacing w:before="100" w:beforeAutospacing="1" w:after="100" w:afterAutospacing="1"/>
        <w:rPr>
          <w:color w:val="000000"/>
        </w:rPr>
      </w:pPr>
      <w:r>
        <w:rPr>
          <w:color w:val="000000"/>
        </w:rPr>
        <w:t>Git repository link</w:t>
      </w:r>
    </w:p>
    <w:p w14:paraId="66AD7F4F" w14:textId="77777777" w:rsidR="00DD3BB7" w:rsidRDefault="00DD3BB7" w:rsidP="00DD3BB7">
      <w:pPr>
        <w:numPr>
          <w:ilvl w:val="0"/>
          <w:numId w:val="16"/>
        </w:numPr>
        <w:spacing w:before="100" w:beforeAutospacing="1" w:after="100" w:afterAutospacing="1"/>
        <w:rPr>
          <w:color w:val="000000"/>
        </w:rPr>
      </w:pPr>
      <w:r>
        <w:rPr>
          <w:color w:val="000000"/>
        </w:rPr>
        <w:t>Screenshots of repository structure and commit history</w:t>
      </w:r>
    </w:p>
    <w:p w14:paraId="28F9F662" w14:textId="77777777" w:rsidR="00DD3BB7" w:rsidRDefault="00DD3BB7" w:rsidP="00DD3BB7">
      <w:pPr>
        <w:numPr>
          <w:ilvl w:val="0"/>
          <w:numId w:val="16"/>
        </w:numPr>
        <w:spacing w:before="100" w:beforeAutospacing="1" w:after="100" w:afterAutospacing="1"/>
        <w:rPr>
          <w:color w:val="000000"/>
        </w:rPr>
      </w:pPr>
      <w:r>
        <w:rPr>
          <w:color w:val="000000"/>
        </w:rPr>
        <w:t>Code review observations with examples</w:t>
      </w:r>
    </w:p>
    <w:p w14:paraId="186DCAAC" w14:textId="77777777" w:rsidR="00DD3BB7" w:rsidRDefault="00DD3BB7" w:rsidP="00DD3BB7">
      <w:pPr>
        <w:numPr>
          <w:ilvl w:val="0"/>
          <w:numId w:val="16"/>
        </w:numPr>
        <w:spacing w:before="100" w:beforeAutospacing="1" w:after="100" w:afterAutospacing="1"/>
        <w:rPr>
          <w:color w:val="000000"/>
        </w:rPr>
      </w:pPr>
      <w:r>
        <w:rPr>
          <w:color w:val="000000"/>
        </w:rPr>
        <w:t>Test execution screenshots</w:t>
      </w:r>
    </w:p>
    <w:p w14:paraId="4704DD62" w14:textId="77777777" w:rsidR="00DD3BB7" w:rsidRDefault="00DD3BB7" w:rsidP="00DD3BB7">
      <w:pPr>
        <w:numPr>
          <w:ilvl w:val="0"/>
          <w:numId w:val="16"/>
        </w:numPr>
        <w:spacing w:before="100" w:beforeAutospacing="1" w:after="100" w:afterAutospacing="1"/>
        <w:rPr>
          <w:color w:val="000000"/>
        </w:rPr>
      </w:pPr>
      <w:r>
        <w:rPr>
          <w:color w:val="000000"/>
        </w:rPr>
        <w:t>Recommendations for improvement</w:t>
      </w:r>
    </w:p>
    <w:p w14:paraId="39206E8F" w14:textId="77777777" w:rsidR="008058F1" w:rsidRDefault="008058F1" w:rsidP="008058F1">
      <w:pPr>
        <w:spacing w:before="100" w:beforeAutospacing="1" w:after="100" w:afterAutospacing="1"/>
        <w:rPr>
          <w:color w:val="000000"/>
        </w:rPr>
      </w:pPr>
    </w:p>
    <w:p w14:paraId="6AB5A17A" w14:textId="77777777" w:rsidR="008058F1" w:rsidRDefault="008058F1" w:rsidP="008058F1">
      <w:pPr>
        <w:spacing w:before="100" w:beforeAutospacing="1" w:after="100" w:afterAutospacing="1"/>
        <w:rPr>
          <w:color w:val="000000"/>
        </w:rPr>
      </w:pPr>
    </w:p>
    <w:p w14:paraId="14E0CE51" w14:textId="77777777" w:rsidR="008058F1" w:rsidRDefault="008058F1" w:rsidP="008058F1">
      <w:pPr>
        <w:spacing w:before="100" w:beforeAutospacing="1" w:after="100" w:afterAutospacing="1"/>
        <w:rPr>
          <w:color w:val="000000"/>
        </w:rPr>
      </w:pPr>
    </w:p>
    <w:p w14:paraId="3542A10B" w14:textId="77777777" w:rsidR="008058F1" w:rsidRDefault="008058F1" w:rsidP="008058F1">
      <w:pPr>
        <w:spacing w:before="100" w:beforeAutospacing="1" w:after="100" w:afterAutospacing="1"/>
        <w:rPr>
          <w:color w:val="000000"/>
        </w:rPr>
      </w:pPr>
    </w:p>
    <w:p w14:paraId="357026D3" w14:textId="77777777" w:rsidR="008058F1" w:rsidRDefault="008058F1" w:rsidP="008058F1">
      <w:pPr>
        <w:spacing w:before="100" w:beforeAutospacing="1" w:after="100" w:afterAutospacing="1"/>
        <w:rPr>
          <w:color w:val="000000"/>
        </w:rPr>
      </w:pPr>
    </w:p>
    <w:p w14:paraId="2BEEA715" w14:textId="77777777" w:rsidR="008058F1" w:rsidRDefault="008058F1" w:rsidP="008058F1">
      <w:pPr>
        <w:spacing w:before="100" w:beforeAutospacing="1" w:after="100" w:afterAutospacing="1"/>
        <w:rPr>
          <w:color w:val="000000"/>
        </w:rPr>
      </w:pPr>
    </w:p>
    <w:p w14:paraId="1421E10F" w14:textId="77777777" w:rsidR="008058F1" w:rsidRDefault="008058F1" w:rsidP="008058F1">
      <w:pPr>
        <w:spacing w:before="100" w:beforeAutospacing="1" w:after="100" w:afterAutospacing="1"/>
        <w:rPr>
          <w:color w:val="000000"/>
        </w:rPr>
      </w:pPr>
    </w:p>
    <w:p w14:paraId="5A4091C0" w14:textId="77777777" w:rsidR="008058F1" w:rsidRDefault="008058F1" w:rsidP="008058F1">
      <w:pPr>
        <w:spacing w:before="100" w:beforeAutospacing="1" w:after="100" w:afterAutospacing="1"/>
        <w:rPr>
          <w:color w:val="000000"/>
        </w:rPr>
      </w:pPr>
    </w:p>
    <w:p w14:paraId="5CD79752" w14:textId="77777777" w:rsidR="008058F1" w:rsidRDefault="008058F1" w:rsidP="008058F1">
      <w:pPr>
        <w:spacing w:before="100" w:beforeAutospacing="1" w:after="100" w:afterAutospacing="1"/>
        <w:rPr>
          <w:color w:val="000000"/>
        </w:rPr>
      </w:pPr>
    </w:p>
    <w:p w14:paraId="68EE2480" w14:textId="77777777" w:rsidR="008058F1" w:rsidRDefault="008058F1" w:rsidP="008058F1">
      <w:pPr>
        <w:spacing w:before="100" w:beforeAutospacing="1" w:after="100" w:afterAutospacing="1"/>
        <w:rPr>
          <w:color w:val="000000"/>
        </w:rPr>
      </w:pPr>
    </w:p>
    <w:p w14:paraId="4A469B91" w14:textId="77777777" w:rsidR="008058F1" w:rsidRDefault="008058F1" w:rsidP="008058F1">
      <w:pPr>
        <w:spacing w:before="100" w:beforeAutospacing="1" w:after="100" w:afterAutospacing="1"/>
        <w:rPr>
          <w:color w:val="000000"/>
        </w:rPr>
      </w:pPr>
    </w:p>
    <w:p w14:paraId="2DAFA5D6" w14:textId="77777777" w:rsidR="008058F1" w:rsidRDefault="008058F1" w:rsidP="008058F1">
      <w:pPr>
        <w:spacing w:before="100" w:beforeAutospacing="1" w:after="100" w:afterAutospacing="1"/>
        <w:rPr>
          <w:color w:val="000000"/>
        </w:rPr>
      </w:pPr>
    </w:p>
    <w:p w14:paraId="49CB6BED" w14:textId="77777777" w:rsidR="008058F1" w:rsidRDefault="008058F1" w:rsidP="008058F1">
      <w:pPr>
        <w:spacing w:before="100" w:beforeAutospacing="1" w:after="100" w:afterAutospacing="1"/>
        <w:rPr>
          <w:color w:val="000000"/>
        </w:rPr>
      </w:pPr>
    </w:p>
    <w:p w14:paraId="677D5F04" w14:textId="77777777" w:rsidR="008058F1" w:rsidRDefault="008058F1" w:rsidP="008058F1">
      <w:pPr>
        <w:spacing w:before="100" w:beforeAutospacing="1" w:after="100" w:afterAutospacing="1"/>
        <w:rPr>
          <w:color w:val="000000"/>
        </w:rPr>
      </w:pPr>
    </w:p>
    <w:p w14:paraId="21099CA0" w14:textId="77777777" w:rsidR="008058F1" w:rsidRDefault="008058F1" w:rsidP="008058F1">
      <w:pPr>
        <w:spacing w:before="100" w:beforeAutospacing="1" w:after="100" w:afterAutospacing="1"/>
        <w:rPr>
          <w:color w:val="000000"/>
        </w:rPr>
      </w:pPr>
    </w:p>
    <w:p w14:paraId="58771C9D" w14:textId="77777777" w:rsidR="008058F1" w:rsidRDefault="008058F1" w:rsidP="008058F1">
      <w:pPr>
        <w:spacing w:before="100" w:beforeAutospacing="1" w:after="100" w:afterAutospacing="1"/>
        <w:rPr>
          <w:color w:val="000000"/>
        </w:rPr>
      </w:pPr>
    </w:p>
    <w:p w14:paraId="079E1688" w14:textId="77777777" w:rsidR="008058F1" w:rsidRPr="008058F1" w:rsidRDefault="008058F1" w:rsidP="008058F1">
      <w:pPr>
        <w:spacing w:before="100" w:beforeAutospacing="1" w:after="100" w:afterAutospacing="1"/>
        <w:jc w:val="both"/>
        <w:rPr>
          <w:color w:val="000000"/>
        </w:rPr>
      </w:pPr>
      <w:r w:rsidRPr="008058F1">
        <w:rPr>
          <w:b/>
          <w:bCs/>
          <w:color w:val="000000"/>
        </w:rPr>
        <w:t>1. Problem Overview</w:t>
      </w:r>
    </w:p>
    <w:p w14:paraId="56D3258A" w14:textId="77777777" w:rsidR="008058F1" w:rsidRPr="008058F1" w:rsidRDefault="008058F1" w:rsidP="008058F1">
      <w:pPr>
        <w:spacing w:before="100" w:beforeAutospacing="1" w:after="100" w:afterAutospacing="1"/>
        <w:jc w:val="both"/>
        <w:rPr>
          <w:color w:val="000000"/>
        </w:rPr>
      </w:pPr>
      <w:r w:rsidRPr="008058F1">
        <w:rPr>
          <w:b/>
          <w:bCs/>
          <w:color w:val="000000"/>
        </w:rPr>
        <w:t>Problem Statement Summary</w:t>
      </w:r>
    </w:p>
    <w:p w14:paraId="7D53F991" w14:textId="09027E7E" w:rsidR="008058F1" w:rsidRPr="008058F1" w:rsidRDefault="008058F1" w:rsidP="008058F1">
      <w:pPr>
        <w:spacing w:before="100" w:beforeAutospacing="1" w:after="100" w:afterAutospacing="1"/>
        <w:jc w:val="both"/>
        <w:rPr>
          <w:color w:val="000000"/>
        </w:rPr>
      </w:pPr>
      <w:r w:rsidRPr="008058F1">
        <w:rPr>
          <w:color w:val="000000"/>
        </w:rPr>
        <w:t>Construction companies managing multiple simultaneous projects rely on spreadsheets and manual reporting, causing delayed material procurement, poor communication, and a lack of real-time progress tracking, which together drive cost overruns. The assigned solution is the Smart Construction Project Management System (SCPMS)</w:t>
      </w:r>
      <w:r w:rsidR="003E0DC7">
        <w:rPr>
          <w:color w:val="000000"/>
        </w:rPr>
        <w:t xml:space="preserve"> - </w:t>
      </w:r>
      <w:r w:rsidRPr="008058F1">
        <w:rPr>
          <w:color w:val="000000"/>
        </w:rPr>
        <w:t>a centralized platform connecting Site Engineers, Project Managers, Procurement Officers, and Clients through role-specific interfaces backed by one shared backend and database.</w:t>
      </w:r>
    </w:p>
    <w:p w14:paraId="199A3919" w14:textId="77777777" w:rsidR="008058F1" w:rsidRPr="008058F1" w:rsidRDefault="008058F1" w:rsidP="008058F1">
      <w:pPr>
        <w:spacing w:before="100" w:beforeAutospacing="1" w:after="100" w:afterAutospacing="1"/>
        <w:jc w:val="both"/>
        <w:rPr>
          <w:color w:val="000000"/>
        </w:rPr>
      </w:pPr>
      <w:r w:rsidRPr="008058F1">
        <w:rPr>
          <w:b/>
          <w:bCs/>
          <w:color w:val="000000"/>
        </w:rPr>
        <w:t>Implemented Solution (as reviewed in this repository)</w:t>
      </w:r>
    </w:p>
    <w:p w14:paraId="4C8D2CA7" w14:textId="77777777" w:rsidR="008058F1" w:rsidRPr="008058F1" w:rsidRDefault="008058F1" w:rsidP="008058F1">
      <w:pPr>
        <w:spacing w:before="100" w:beforeAutospacing="1" w:after="100" w:afterAutospacing="1"/>
        <w:jc w:val="both"/>
        <w:rPr>
          <w:color w:val="000000"/>
        </w:rPr>
      </w:pPr>
      <w:r w:rsidRPr="008058F1">
        <w:rPr>
          <w:color w:val="000000"/>
        </w:rPr>
        <w:t xml:space="preserve">The reviewed repository (CSA1008---SOFTWARE-ENGINEERING, folder CO3 AT1 ASSESSMENT) now contains a working, three-layer backend implementing the requisitions feature end to end: an Express.js HTTP layer (server.js), a controller (requisitionController.js), a service layer (requisitionService.js), and a repository (requisitionRepository.js) that queries a real PostgreSQL database via the </w:t>
      </w:r>
      <w:proofErr w:type="spellStart"/>
      <w:r w:rsidRPr="008058F1">
        <w:rPr>
          <w:color w:val="000000"/>
        </w:rPr>
        <w:t>pg</w:t>
      </w:r>
      <w:proofErr w:type="spellEnd"/>
      <w:r w:rsidRPr="008058F1">
        <w:rPr>
          <w:color w:val="000000"/>
        </w:rPr>
        <w:t xml:space="preserve"> client library. The full request path — GET /requisitions → controller → service → repository → database → JSON response — was built, tested, and debugged through several real failure modes before reaching a working state, detailed in Section 3.</w:t>
      </w:r>
    </w:p>
    <w:p w14:paraId="5EF6E1D3" w14:textId="77777777" w:rsidR="008058F1" w:rsidRPr="008058F1" w:rsidRDefault="008058F1" w:rsidP="008058F1">
      <w:pPr>
        <w:spacing w:before="100" w:beforeAutospacing="1" w:after="100" w:afterAutospacing="1"/>
        <w:jc w:val="both"/>
        <w:rPr>
          <w:color w:val="000000"/>
        </w:rPr>
      </w:pPr>
      <w:r w:rsidRPr="008058F1">
        <w:rPr>
          <w:b/>
          <w:bCs/>
          <w:color w:val="000000"/>
        </w:rPr>
        <w:t>Project Objectives</w:t>
      </w:r>
    </w:p>
    <w:p w14:paraId="40424FB7"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Provide a working, containerized backend service reachable identically on any machine with Docker installed</w:t>
      </w:r>
    </w:p>
    <w:p w14:paraId="4AF9072E"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Persist and retrieve requisition data through a real relational database, not in-memory or static data</w:t>
      </w:r>
    </w:p>
    <w:p w14:paraId="4E955889"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Implement the layered architecture (Presentation/Controller → Business Logic/Service → Data Access/Repository) specified in the project's Architecture Design report, rather than leaving it as a folder scaffold only</w:t>
      </w:r>
    </w:p>
    <w:p w14:paraId="52725E07" w14:textId="77777777" w:rsidR="008058F1" w:rsidRPr="008058F1" w:rsidRDefault="008058F1" w:rsidP="008058F1">
      <w:pPr>
        <w:spacing w:before="100" w:beforeAutospacing="1" w:after="100" w:afterAutospacing="1"/>
        <w:jc w:val="both"/>
        <w:rPr>
          <w:color w:val="000000"/>
        </w:rPr>
      </w:pPr>
      <w:r w:rsidRPr="008058F1">
        <w:rPr>
          <w:b/>
          <w:bCs/>
          <w:color w:val="000000"/>
        </w:rPr>
        <w:t>Key Functionalities Reviewed</w:t>
      </w:r>
    </w:p>
    <w:p w14:paraId="088E1FB8"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GET / — a static health-style route confirming the server is running</w:t>
      </w:r>
    </w:p>
    <w:p w14:paraId="4F637BE8"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GET /requisitions — a fully wired route returning live requisition records from PostgreSQL as JSON</w:t>
      </w:r>
    </w:p>
    <w:p w14:paraId="3695579C"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Environment-variable-driven database configuration (DB_HOST, DB_USER, DB_PASSWORD, DB_NAME) passed via Docker Compose, allowing the same code to run against different databases without modification</w:t>
      </w:r>
    </w:p>
    <w:p w14:paraId="1A4EDDD5" w14:textId="77777777" w:rsidR="008058F1" w:rsidRPr="008058F1" w:rsidRDefault="008058F1" w:rsidP="008058F1">
      <w:pPr>
        <w:spacing w:before="100" w:beforeAutospacing="1" w:after="100" w:afterAutospacing="1"/>
        <w:rPr>
          <w:color w:val="000000"/>
        </w:rPr>
      </w:pPr>
      <w:r w:rsidRPr="008058F1">
        <w:rPr>
          <w:b/>
          <w:bCs/>
          <w:color w:val="000000"/>
        </w:rPr>
        <w:t>2. Repository Organization</w:t>
      </w:r>
    </w:p>
    <w:p w14:paraId="5EA0E5E8" w14:textId="77777777" w:rsidR="008058F1" w:rsidRPr="008058F1" w:rsidRDefault="008058F1" w:rsidP="008058F1">
      <w:pPr>
        <w:spacing w:before="100" w:beforeAutospacing="1" w:after="100" w:afterAutospacing="1"/>
        <w:rPr>
          <w:color w:val="000000"/>
        </w:rPr>
      </w:pPr>
      <w:r w:rsidRPr="008058F1">
        <w:rPr>
          <w:b/>
          <w:bCs/>
          <w:color w:val="000000"/>
        </w:rPr>
        <w:t>Repository Structure</w:t>
      </w:r>
    </w:p>
    <w:p w14:paraId="5DA0D197" w14:textId="77777777" w:rsidR="008058F1" w:rsidRPr="008058F1" w:rsidRDefault="008058F1" w:rsidP="008058F1">
      <w:pPr>
        <w:spacing w:before="100" w:beforeAutospacing="1" w:after="100" w:afterAutospacing="1"/>
        <w:rPr>
          <w:color w:val="000000"/>
        </w:rPr>
      </w:pPr>
      <w:r w:rsidRPr="008058F1">
        <w:rPr>
          <w:color w:val="000000"/>
        </w:rPr>
        <w:t>CO3 AT1 ASSESSMENT/</w:t>
      </w:r>
      <w:r w:rsidRPr="008058F1">
        <w:rPr>
          <w:color w:val="000000"/>
        </w:rPr>
        <w:br/>
        <w:t>├── backend/</w:t>
      </w:r>
      <w:r w:rsidRPr="008058F1">
        <w:rPr>
          <w:color w:val="000000"/>
        </w:rPr>
        <w:br/>
        <w:t xml:space="preserve">│   ├── </w:t>
      </w:r>
      <w:proofErr w:type="spellStart"/>
      <w:r w:rsidRPr="008058F1">
        <w:rPr>
          <w:color w:val="000000"/>
        </w:rPr>
        <w:t>src</w:t>
      </w:r>
      <w:proofErr w:type="spellEnd"/>
      <w:r w:rsidRPr="008058F1">
        <w:rPr>
          <w:color w:val="000000"/>
        </w:rPr>
        <w:t>/</w:t>
      </w:r>
      <w:r w:rsidRPr="008058F1">
        <w:rPr>
          <w:color w:val="000000"/>
        </w:rPr>
        <w:br/>
        <w:t>│   │   ├── controllers/</w:t>
      </w:r>
      <w:r w:rsidRPr="008058F1">
        <w:rPr>
          <w:color w:val="000000"/>
        </w:rPr>
        <w:br/>
      </w:r>
      <w:r w:rsidRPr="008058F1">
        <w:rPr>
          <w:color w:val="000000"/>
        </w:rPr>
        <w:lastRenderedPageBreak/>
        <w:t>│   │   │   └── requisitionController.js</w:t>
      </w:r>
      <w:r w:rsidRPr="008058F1">
        <w:rPr>
          <w:color w:val="000000"/>
        </w:rPr>
        <w:br/>
        <w:t>│   │   ├── repositories/</w:t>
      </w:r>
      <w:r w:rsidRPr="008058F1">
        <w:rPr>
          <w:color w:val="000000"/>
        </w:rPr>
        <w:br/>
        <w:t>│   │   │   └── requisitionRepository.js</w:t>
      </w:r>
      <w:r w:rsidRPr="008058F1">
        <w:rPr>
          <w:color w:val="000000"/>
        </w:rPr>
        <w:br/>
        <w:t>│   │   ├── services/</w:t>
      </w:r>
      <w:r w:rsidRPr="008058F1">
        <w:rPr>
          <w:color w:val="000000"/>
        </w:rPr>
        <w:br/>
        <w:t>│   │   │   └── requisitionService.js</w:t>
      </w:r>
      <w:r w:rsidRPr="008058F1">
        <w:rPr>
          <w:color w:val="000000"/>
        </w:rPr>
        <w:br/>
        <w:t>│   │   ├── middleware/          # scaffolded, not yet populated</w:t>
      </w:r>
      <w:r w:rsidRPr="008058F1">
        <w:rPr>
          <w:color w:val="000000"/>
        </w:rPr>
        <w:br/>
        <w:t>│   │   └── workers/             # scaffolded, not yet populated</w:t>
      </w:r>
      <w:r w:rsidRPr="008058F1">
        <w:rPr>
          <w:color w:val="000000"/>
        </w:rPr>
        <w:br/>
        <w:t>│   ├── .</w:t>
      </w:r>
      <w:proofErr w:type="spellStart"/>
      <w:r w:rsidRPr="008058F1">
        <w:rPr>
          <w:color w:val="000000"/>
        </w:rPr>
        <w:t>gitignore</w:t>
      </w:r>
      <w:proofErr w:type="spellEnd"/>
      <w:r w:rsidRPr="008058F1">
        <w:rPr>
          <w:color w:val="000000"/>
        </w:rPr>
        <w:t xml:space="preserve">                # excludes </w:t>
      </w:r>
      <w:proofErr w:type="spellStart"/>
      <w:r w:rsidRPr="008058F1">
        <w:rPr>
          <w:color w:val="000000"/>
        </w:rPr>
        <w:t>node_modules</w:t>
      </w:r>
      <w:proofErr w:type="spellEnd"/>
      <w:r w:rsidRPr="008058F1">
        <w:rPr>
          <w:color w:val="000000"/>
        </w:rPr>
        <w:t>/</w:t>
      </w:r>
      <w:r w:rsidRPr="008058F1">
        <w:rPr>
          <w:color w:val="000000"/>
        </w:rPr>
        <w:br/>
        <w:t xml:space="preserve">│   ├── </w:t>
      </w:r>
      <w:proofErr w:type="spellStart"/>
      <w:r w:rsidRPr="008058F1">
        <w:rPr>
          <w:color w:val="000000"/>
        </w:rPr>
        <w:t>Dockerfile</w:t>
      </w:r>
      <w:proofErr w:type="spellEnd"/>
      <w:r w:rsidRPr="008058F1">
        <w:rPr>
          <w:color w:val="000000"/>
        </w:rPr>
        <w:br/>
        <w:t xml:space="preserve">│   ├── </w:t>
      </w:r>
      <w:proofErr w:type="spellStart"/>
      <w:r w:rsidRPr="008058F1">
        <w:rPr>
          <w:color w:val="000000"/>
        </w:rPr>
        <w:t>package.json</w:t>
      </w:r>
      <w:proofErr w:type="spellEnd"/>
      <w:r w:rsidRPr="008058F1">
        <w:rPr>
          <w:color w:val="000000"/>
        </w:rPr>
        <w:br/>
        <w:t>│   ├── package-</w:t>
      </w:r>
      <w:proofErr w:type="spellStart"/>
      <w:r w:rsidRPr="008058F1">
        <w:rPr>
          <w:color w:val="000000"/>
        </w:rPr>
        <w:t>lock.json</w:t>
      </w:r>
      <w:proofErr w:type="spellEnd"/>
      <w:r w:rsidRPr="008058F1">
        <w:rPr>
          <w:color w:val="000000"/>
        </w:rPr>
        <w:br/>
        <w:t>│   └── server.js</w:t>
      </w:r>
      <w:r w:rsidRPr="008058F1">
        <w:rPr>
          <w:color w:val="000000"/>
        </w:rPr>
        <w:br/>
        <w:t>├── frontend/</w:t>
      </w:r>
      <w:proofErr w:type="spellStart"/>
      <w:r w:rsidRPr="008058F1">
        <w:rPr>
          <w:color w:val="000000"/>
        </w:rPr>
        <w:t>src</w:t>
      </w:r>
      <w:proofErr w:type="spellEnd"/>
      <w:r w:rsidRPr="008058F1">
        <w:rPr>
          <w:color w:val="000000"/>
        </w:rPr>
        <w:t>/</w:t>
      </w:r>
      <w:r w:rsidRPr="008058F1">
        <w:rPr>
          <w:color w:val="000000"/>
        </w:rPr>
        <w:br/>
        <w:t>├── docker-</w:t>
      </w:r>
      <w:proofErr w:type="spellStart"/>
      <w:r w:rsidRPr="008058F1">
        <w:rPr>
          <w:color w:val="000000"/>
        </w:rPr>
        <w:t>compose.yml</w:t>
      </w:r>
      <w:proofErr w:type="spellEnd"/>
      <w:r w:rsidRPr="008058F1">
        <w:rPr>
          <w:color w:val="000000"/>
        </w:rPr>
        <w:br/>
        <w:t>└── README.md</w:t>
      </w:r>
    </w:p>
    <w:p w14:paraId="7D9585AA" w14:textId="0D02457D"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37717F33" wp14:editId="63D8BE1D">
            <wp:extent cx="2362200" cy="4625340"/>
            <wp:effectExtent l="0" t="0" r="0" b="3810"/>
            <wp:docPr id="440444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4625340"/>
                    </a:xfrm>
                    <a:prstGeom prst="rect">
                      <a:avLst/>
                    </a:prstGeom>
                    <a:noFill/>
                    <a:ln>
                      <a:noFill/>
                    </a:ln>
                  </pic:spPr>
                </pic:pic>
              </a:graphicData>
            </a:graphic>
          </wp:inline>
        </w:drawing>
      </w:r>
    </w:p>
    <w:p w14:paraId="6C35B59A" w14:textId="77777777" w:rsidR="008058F1" w:rsidRPr="008058F1" w:rsidRDefault="008058F1" w:rsidP="008058F1">
      <w:pPr>
        <w:spacing w:before="100" w:beforeAutospacing="1" w:after="100" w:afterAutospacing="1"/>
        <w:rPr>
          <w:color w:val="000000"/>
        </w:rPr>
      </w:pPr>
      <w:r w:rsidRPr="008058F1">
        <w:rPr>
          <w:b/>
          <w:bCs/>
          <w:color w:val="000000"/>
        </w:rPr>
        <w:t>Evaluation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76"/>
      </w:tblGrid>
      <w:tr w:rsidR="008058F1" w:rsidRPr="008058F1" w14:paraId="7B26CC44"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6384D60B" w14:textId="77777777" w:rsidR="008058F1" w:rsidRPr="008058F1" w:rsidRDefault="008058F1" w:rsidP="008058F1">
            <w:pPr>
              <w:spacing w:before="100" w:beforeAutospacing="1" w:after="100" w:afterAutospacing="1"/>
              <w:rPr>
                <w:color w:val="000000"/>
              </w:rPr>
            </w:pPr>
            <w:r w:rsidRPr="008058F1">
              <w:rPr>
                <w:b/>
                <w:bCs/>
                <w:color w:val="000000"/>
              </w:rPr>
              <w:t>Aspect</w:t>
            </w:r>
          </w:p>
        </w:tc>
        <w:tc>
          <w:tcPr>
            <w:tcW w:w="7376" w:type="dxa"/>
            <w:tcBorders>
              <w:top w:val="single" w:sz="4" w:space="0" w:color="auto"/>
              <w:left w:val="single" w:sz="4" w:space="0" w:color="auto"/>
              <w:bottom w:val="single" w:sz="4" w:space="0" w:color="auto"/>
              <w:right w:val="single" w:sz="4" w:space="0" w:color="auto"/>
            </w:tcBorders>
            <w:hideMark/>
          </w:tcPr>
          <w:p w14:paraId="7A1462FF" w14:textId="77777777" w:rsidR="008058F1" w:rsidRPr="008058F1" w:rsidRDefault="008058F1" w:rsidP="008058F1">
            <w:pPr>
              <w:spacing w:before="100" w:beforeAutospacing="1" w:after="100" w:afterAutospacing="1"/>
              <w:rPr>
                <w:color w:val="000000"/>
              </w:rPr>
            </w:pPr>
            <w:r w:rsidRPr="008058F1">
              <w:rPr>
                <w:b/>
                <w:bCs/>
                <w:color w:val="000000"/>
              </w:rPr>
              <w:t>Observation</w:t>
            </w:r>
          </w:p>
        </w:tc>
      </w:tr>
      <w:tr w:rsidR="008058F1" w:rsidRPr="008058F1" w14:paraId="59ACDF15"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1A7741D2" w14:textId="77777777" w:rsidR="008058F1" w:rsidRPr="008058F1" w:rsidRDefault="008058F1" w:rsidP="008058F1">
            <w:pPr>
              <w:spacing w:before="100" w:beforeAutospacing="1" w:after="100" w:afterAutospacing="1"/>
              <w:rPr>
                <w:color w:val="000000"/>
              </w:rPr>
            </w:pPr>
            <w:r w:rsidRPr="008058F1">
              <w:rPr>
                <w:color w:val="000000"/>
              </w:rPr>
              <w:t>Layered folder structure now populated</w:t>
            </w:r>
          </w:p>
        </w:tc>
        <w:tc>
          <w:tcPr>
            <w:tcW w:w="7376" w:type="dxa"/>
            <w:tcBorders>
              <w:top w:val="single" w:sz="4" w:space="0" w:color="auto"/>
              <w:left w:val="single" w:sz="4" w:space="0" w:color="auto"/>
              <w:bottom w:val="single" w:sz="4" w:space="0" w:color="auto"/>
              <w:right w:val="single" w:sz="4" w:space="0" w:color="auto"/>
            </w:tcBorders>
            <w:hideMark/>
          </w:tcPr>
          <w:p w14:paraId="6C24C52A" w14:textId="77777777" w:rsidR="008058F1" w:rsidRPr="008058F1" w:rsidRDefault="008058F1" w:rsidP="008058F1">
            <w:pPr>
              <w:spacing w:before="100" w:beforeAutospacing="1" w:after="100" w:afterAutospacing="1"/>
              <w:rPr>
                <w:color w:val="000000"/>
              </w:rPr>
            </w:pPr>
            <w:r w:rsidRPr="008058F1">
              <w:rPr>
                <w:color w:val="000000"/>
              </w:rPr>
              <w:t>controllers/, services/, and repositories/ each contain a real, working file implementing one stage of the requisitions feature — the scaffold is no longer just a plan, it reflects actual, functioning code</w:t>
            </w:r>
          </w:p>
        </w:tc>
      </w:tr>
      <w:tr w:rsidR="008058F1" w:rsidRPr="008058F1" w14:paraId="300784C9"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57F70829" w14:textId="77777777" w:rsidR="008058F1" w:rsidRPr="008058F1" w:rsidRDefault="008058F1" w:rsidP="008058F1">
            <w:pPr>
              <w:spacing w:before="100" w:beforeAutospacing="1" w:after="100" w:afterAutospacing="1"/>
              <w:rPr>
                <w:color w:val="000000"/>
              </w:rPr>
            </w:pPr>
            <w:r w:rsidRPr="008058F1">
              <w:rPr>
                <w:color w:val="000000"/>
              </w:rPr>
              <w:lastRenderedPageBreak/>
              <w:t>Dependency exclusion</w:t>
            </w:r>
          </w:p>
        </w:tc>
        <w:tc>
          <w:tcPr>
            <w:tcW w:w="7376" w:type="dxa"/>
            <w:tcBorders>
              <w:top w:val="single" w:sz="4" w:space="0" w:color="auto"/>
              <w:left w:val="single" w:sz="4" w:space="0" w:color="auto"/>
              <w:bottom w:val="single" w:sz="4" w:space="0" w:color="auto"/>
              <w:right w:val="single" w:sz="4" w:space="0" w:color="auto"/>
            </w:tcBorders>
            <w:hideMark/>
          </w:tcPr>
          <w:p w14:paraId="3B00FD70" w14:textId="77777777" w:rsidR="008058F1" w:rsidRPr="008058F1" w:rsidRDefault="008058F1" w:rsidP="008058F1">
            <w:pPr>
              <w:spacing w:before="100" w:beforeAutospacing="1" w:after="100" w:afterAutospacing="1"/>
              <w:rPr>
                <w:color w:val="000000"/>
              </w:rPr>
            </w:pPr>
            <w:r w:rsidRPr="008058F1">
              <w:rPr>
                <w:color w:val="000000"/>
              </w:rPr>
              <w:t>backend</w:t>
            </w:r>
            <w:proofErr w:type="gramStart"/>
            <w:r w:rsidRPr="008058F1">
              <w:rPr>
                <w:color w:val="000000"/>
              </w:rPr>
              <w:t>/.</w:t>
            </w:r>
            <w:proofErr w:type="spellStart"/>
            <w:r w:rsidRPr="008058F1">
              <w:rPr>
                <w:color w:val="000000"/>
              </w:rPr>
              <w:t>gitignore</w:t>
            </w:r>
            <w:proofErr w:type="spellEnd"/>
            <w:proofErr w:type="gramEnd"/>
            <w:r w:rsidRPr="008058F1">
              <w:rPr>
                <w:color w:val="000000"/>
              </w:rPr>
              <w:t xml:space="preserve"> correctly excludes </w:t>
            </w:r>
            <w:proofErr w:type="spellStart"/>
            <w:r w:rsidRPr="008058F1">
              <w:rPr>
                <w:color w:val="000000"/>
              </w:rPr>
              <w:t>node_modules</w:t>
            </w:r>
            <w:proofErr w:type="spellEnd"/>
            <w:r w:rsidRPr="008058F1">
              <w:rPr>
                <w:color w:val="000000"/>
              </w:rPr>
              <w:t xml:space="preserve">/, keeping the repository free of the ~80-package dependency tree and relying on </w:t>
            </w:r>
            <w:proofErr w:type="spellStart"/>
            <w:proofErr w:type="gramStart"/>
            <w:r w:rsidRPr="008058F1">
              <w:rPr>
                <w:color w:val="000000"/>
              </w:rPr>
              <w:t>package.json</w:t>
            </w:r>
            <w:proofErr w:type="spellEnd"/>
            <w:proofErr w:type="gramEnd"/>
            <w:r w:rsidRPr="008058F1">
              <w:rPr>
                <w:color w:val="000000"/>
              </w:rPr>
              <w:t xml:space="preserve"> + package-</w:t>
            </w:r>
            <w:proofErr w:type="spellStart"/>
            <w:proofErr w:type="gramStart"/>
            <w:r w:rsidRPr="008058F1">
              <w:rPr>
                <w:color w:val="000000"/>
              </w:rPr>
              <w:t>lock.json</w:t>
            </w:r>
            <w:proofErr w:type="spellEnd"/>
            <w:proofErr w:type="gramEnd"/>
            <w:r w:rsidRPr="008058F1">
              <w:rPr>
                <w:color w:val="000000"/>
              </w:rPr>
              <w:t xml:space="preserve"> for reproducible installs — this was a real issue caught and fixed during development (see Section 4)</w:t>
            </w:r>
          </w:p>
        </w:tc>
      </w:tr>
      <w:tr w:rsidR="008058F1" w:rsidRPr="008058F1" w14:paraId="56C53AFD"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2B7DD75B" w14:textId="77777777" w:rsidR="008058F1" w:rsidRPr="008058F1" w:rsidRDefault="008058F1" w:rsidP="008058F1">
            <w:pPr>
              <w:spacing w:before="100" w:beforeAutospacing="1" w:after="100" w:afterAutospacing="1"/>
              <w:rPr>
                <w:color w:val="000000"/>
              </w:rPr>
            </w:pPr>
            <w:r w:rsidRPr="008058F1">
              <w:rPr>
                <w:color w:val="000000"/>
              </w:rPr>
              <w:t>Docker file placement</w:t>
            </w:r>
          </w:p>
        </w:tc>
        <w:tc>
          <w:tcPr>
            <w:tcW w:w="7376" w:type="dxa"/>
            <w:tcBorders>
              <w:top w:val="single" w:sz="4" w:space="0" w:color="auto"/>
              <w:left w:val="single" w:sz="4" w:space="0" w:color="auto"/>
              <w:bottom w:val="single" w:sz="4" w:space="0" w:color="auto"/>
              <w:right w:val="single" w:sz="4" w:space="0" w:color="auto"/>
            </w:tcBorders>
            <w:hideMark/>
          </w:tcPr>
          <w:p w14:paraId="15BB8AB7" w14:textId="77777777" w:rsidR="008058F1" w:rsidRPr="008058F1" w:rsidRDefault="008058F1" w:rsidP="008058F1">
            <w:pPr>
              <w:spacing w:before="100" w:beforeAutospacing="1" w:after="100" w:afterAutospacing="1"/>
              <w:rPr>
                <w:color w:val="000000"/>
              </w:rPr>
            </w:pPr>
            <w:r w:rsidRPr="008058F1">
              <w:rPr>
                <w:color w:val="000000"/>
              </w:rPr>
              <w:t>docker-</w:t>
            </w:r>
            <w:proofErr w:type="spellStart"/>
            <w:r w:rsidRPr="008058F1">
              <w:rPr>
                <w:color w:val="000000"/>
              </w:rPr>
              <w:t>compose.yml</w:t>
            </w:r>
            <w:proofErr w:type="spellEnd"/>
            <w:r w:rsidRPr="008058F1">
              <w:rPr>
                <w:color w:val="000000"/>
              </w:rPr>
              <w:t xml:space="preserve"> is correctly located at the CO3 AT1 ASSESSMENT root; a stray duplicate copy inside backend/ (created by an earlier mistake) was identified and deleted, leaving a single source of truth</w:t>
            </w:r>
          </w:p>
        </w:tc>
      </w:tr>
      <w:tr w:rsidR="008058F1" w:rsidRPr="008058F1" w14:paraId="49C4CA87"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6774D1B3" w14:textId="77777777" w:rsidR="008058F1" w:rsidRPr="008058F1" w:rsidRDefault="008058F1" w:rsidP="008058F1">
            <w:pPr>
              <w:spacing w:before="100" w:beforeAutospacing="1" w:after="100" w:afterAutospacing="1"/>
              <w:rPr>
                <w:color w:val="000000"/>
              </w:rPr>
            </w:pPr>
            <w:r w:rsidRPr="008058F1">
              <w:rPr>
                <w:color w:val="000000"/>
              </w:rPr>
              <w:t>Naming consistency</w:t>
            </w:r>
          </w:p>
        </w:tc>
        <w:tc>
          <w:tcPr>
            <w:tcW w:w="7376" w:type="dxa"/>
            <w:tcBorders>
              <w:top w:val="single" w:sz="4" w:space="0" w:color="auto"/>
              <w:left w:val="single" w:sz="4" w:space="0" w:color="auto"/>
              <w:bottom w:val="single" w:sz="4" w:space="0" w:color="auto"/>
              <w:right w:val="single" w:sz="4" w:space="0" w:color="auto"/>
            </w:tcBorders>
            <w:hideMark/>
          </w:tcPr>
          <w:p w14:paraId="079DBF69" w14:textId="77777777" w:rsidR="008058F1" w:rsidRPr="008058F1" w:rsidRDefault="008058F1" w:rsidP="008058F1">
            <w:pPr>
              <w:spacing w:before="100" w:beforeAutospacing="1" w:after="100" w:afterAutospacing="1"/>
              <w:rPr>
                <w:color w:val="000000"/>
              </w:rPr>
            </w:pPr>
            <w:r w:rsidRPr="008058F1">
              <w:rPr>
                <w:color w:val="000000"/>
              </w:rPr>
              <w:t>requisitionController.js, requisitionService.js, requisitionRepository.js all share the requisition* prefix and a suffix identifying their architectural role, making the codebase's layering legible from filenames alone, without needing to open each file</w:t>
            </w:r>
          </w:p>
        </w:tc>
      </w:tr>
    </w:tbl>
    <w:p w14:paraId="1D9A7D67" w14:textId="77777777" w:rsidR="008058F1" w:rsidRPr="008058F1" w:rsidRDefault="008058F1" w:rsidP="008058F1">
      <w:pPr>
        <w:spacing w:before="100" w:beforeAutospacing="1" w:after="100" w:afterAutospacing="1"/>
        <w:jc w:val="both"/>
        <w:rPr>
          <w:color w:val="000000"/>
        </w:rPr>
      </w:pPr>
      <w:r w:rsidRPr="008058F1">
        <w:rPr>
          <w:b/>
          <w:bCs/>
          <w:color w:val="000000"/>
        </w:rPr>
        <w:t>How This Structure Supports Maintainability and Collaboration</w:t>
      </w:r>
    </w:p>
    <w:p w14:paraId="4AC9A286" w14:textId="77777777" w:rsidR="008058F1" w:rsidRPr="008058F1" w:rsidRDefault="008058F1" w:rsidP="008058F1">
      <w:pPr>
        <w:spacing w:before="100" w:beforeAutospacing="1" w:after="100" w:afterAutospacing="1"/>
        <w:jc w:val="both"/>
        <w:rPr>
          <w:color w:val="000000"/>
        </w:rPr>
      </w:pPr>
      <w:r w:rsidRPr="008058F1">
        <w:rPr>
          <w:color w:val="000000"/>
        </w:rPr>
        <w:t>With each layer's responsibility now backed by real code, a new contributor adding a second feature (e.g., milestone approval) has an unambiguous, working template to copy: add a milestoneRepository.js, milestoneService.js, milestoneController.js, and one route in server.js — the requisitions feature demonstrates the complete pattern end to end, reducing onboarding ambiguity.</w:t>
      </w:r>
    </w:p>
    <w:p w14:paraId="346CBACF" w14:textId="77777777" w:rsidR="008058F1" w:rsidRPr="008058F1" w:rsidRDefault="008058F1" w:rsidP="008058F1">
      <w:pPr>
        <w:spacing w:before="100" w:beforeAutospacing="1" w:after="100" w:afterAutospacing="1"/>
        <w:jc w:val="both"/>
        <w:rPr>
          <w:color w:val="000000"/>
        </w:rPr>
      </w:pPr>
      <w:r w:rsidRPr="008058F1">
        <w:rPr>
          <w:b/>
          <w:bCs/>
          <w:color w:val="000000"/>
        </w:rPr>
        <w:t>3. Code Quality Review</w:t>
      </w:r>
    </w:p>
    <w:p w14:paraId="4A475FA8" w14:textId="77777777" w:rsidR="008058F1" w:rsidRPr="008058F1" w:rsidRDefault="008058F1" w:rsidP="008058F1">
      <w:pPr>
        <w:spacing w:before="100" w:beforeAutospacing="1" w:after="100" w:afterAutospacing="1"/>
        <w:jc w:val="both"/>
        <w:rPr>
          <w:color w:val="000000"/>
        </w:rPr>
      </w:pPr>
      <w:r w:rsidRPr="008058F1">
        <w:rPr>
          <w:b/>
          <w:bCs/>
          <w:color w:val="000000"/>
        </w:rPr>
        <w:t>Readability and Layering</w:t>
      </w:r>
    </w:p>
    <w:p w14:paraId="2F2D7C4F" w14:textId="77777777" w:rsidR="008058F1" w:rsidRPr="008058F1" w:rsidRDefault="008058F1" w:rsidP="008058F1">
      <w:pPr>
        <w:spacing w:before="100" w:beforeAutospacing="1" w:after="100" w:afterAutospacing="1"/>
        <w:jc w:val="both"/>
        <w:rPr>
          <w:color w:val="000000"/>
        </w:rPr>
      </w:pPr>
      <w:r w:rsidRPr="008058F1">
        <w:rPr>
          <w:color w:val="000000"/>
        </w:rPr>
        <w:t>Each file has a single, clearly scoped responsibility. The repository layer isolates all SQL and connection details:</w:t>
      </w:r>
    </w:p>
    <w:p w14:paraId="7F06B917" w14:textId="77777777" w:rsidR="008058F1" w:rsidRPr="008058F1" w:rsidRDefault="008058F1" w:rsidP="008058F1">
      <w:pPr>
        <w:spacing w:before="100" w:beforeAutospacing="1" w:after="100" w:afterAutospacing="1"/>
        <w:rPr>
          <w:color w:val="000000"/>
        </w:rPr>
      </w:pPr>
      <w:proofErr w:type="spellStart"/>
      <w:r w:rsidRPr="008058F1">
        <w:rPr>
          <w:color w:val="000000"/>
        </w:rPr>
        <w:t>const</w:t>
      </w:r>
      <w:proofErr w:type="spellEnd"/>
      <w:r w:rsidRPr="008058F1">
        <w:rPr>
          <w:color w:val="000000"/>
        </w:rPr>
        <w:t xml:space="preserve"> { Pool } = require("</w:t>
      </w:r>
      <w:proofErr w:type="spellStart"/>
      <w:r w:rsidRPr="008058F1">
        <w:rPr>
          <w:color w:val="000000"/>
        </w:rPr>
        <w:t>pg</w:t>
      </w:r>
      <w:proofErr w:type="spellEnd"/>
      <w:r w:rsidRPr="008058F1">
        <w:rPr>
          <w:color w:val="000000"/>
        </w:rPr>
        <w:t>");</w:t>
      </w:r>
      <w:r w:rsidRPr="008058F1">
        <w:rPr>
          <w:color w:val="000000"/>
        </w:rPr>
        <w:br/>
      </w:r>
      <w:proofErr w:type="spellStart"/>
      <w:r w:rsidRPr="008058F1">
        <w:rPr>
          <w:color w:val="000000"/>
        </w:rPr>
        <w:t>const</w:t>
      </w:r>
      <w:proofErr w:type="spellEnd"/>
      <w:r w:rsidRPr="008058F1">
        <w:rPr>
          <w:color w:val="000000"/>
        </w:rPr>
        <w:t xml:space="preserve"> pool = new Pool({</w:t>
      </w:r>
      <w:r w:rsidRPr="008058F1">
        <w:rPr>
          <w:color w:val="000000"/>
        </w:rPr>
        <w:br/>
        <w:t xml:space="preserve">    host: </w:t>
      </w:r>
      <w:proofErr w:type="spellStart"/>
      <w:r w:rsidRPr="008058F1">
        <w:rPr>
          <w:color w:val="000000"/>
        </w:rPr>
        <w:t>process.env.DB_HOST</w:t>
      </w:r>
      <w:proofErr w:type="spellEnd"/>
      <w:r w:rsidRPr="008058F1">
        <w:rPr>
          <w:color w:val="000000"/>
        </w:rPr>
        <w:t xml:space="preserve"> || "localhost",</w:t>
      </w:r>
      <w:r w:rsidRPr="008058F1">
        <w:rPr>
          <w:color w:val="000000"/>
        </w:rPr>
        <w:br/>
        <w:t xml:space="preserve">    port: </w:t>
      </w:r>
      <w:proofErr w:type="spellStart"/>
      <w:r w:rsidRPr="008058F1">
        <w:rPr>
          <w:color w:val="000000"/>
        </w:rPr>
        <w:t>process.env.DB_PORT</w:t>
      </w:r>
      <w:proofErr w:type="spellEnd"/>
      <w:r w:rsidRPr="008058F1">
        <w:rPr>
          <w:color w:val="000000"/>
        </w:rPr>
        <w:t xml:space="preserve"> || 5432,</w:t>
      </w:r>
      <w:r w:rsidRPr="008058F1">
        <w:rPr>
          <w:color w:val="000000"/>
        </w:rPr>
        <w:br/>
        <w:t xml:space="preserve">    user: </w:t>
      </w:r>
      <w:proofErr w:type="spellStart"/>
      <w:r w:rsidRPr="008058F1">
        <w:rPr>
          <w:color w:val="000000"/>
        </w:rPr>
        <w:t>process.env.DB_USER</w:t>
      </w:r>
      <w:proofErr w:type="spellEnd"/>
      <w:r w:rsidRPr="008058F1">
        <w:rPr>
          <w:color w:val="000000"/>
        </w:rPr>
        <w:t xml:space="preserve"> || "</w:t>
      </w:r>
      <w:proofErr w:type="spellStart"/>
      <w:r w:rsidRPr="008058F1">
        <w:rPr>
          <w:color w:val="000000"/>
        </w:rPr>
        <w:t>postgres</w:t>
      </w:r>
      <w:proofErr w:type="spellEnd"/>
      <w:r w:rsidRPr="008058F1">
        <w:rPr>
          <w:color w:val="000000"/>
        </w:rPr>
        <w:t>",</w:t>
      </w:r>
      <w:r w:rsidRPr="008058F1">
        <w:rPr>
          <w:color w:val="000000"/>
        </w:rPr>
        <w:br/>
        <w:t xml:space="preserve">    password: </w:t>
      </w:r>
      <w:proofErr w:type="spellStart"/>
      <w:r w:rsidRPr="008058F1">
        <w:rPr>
          <w:color w:val="000000"/>
        </w:rPr>
        <w:t>process.env.DB_PASSWORD</w:t>
      </w:r>
      <w:proofErr w:type="spellEnd"/>
      <w:r w:rsidRPr="008058F1">
        <w:rPr>
          <w:color w:val="000000"/>
        </w:rPr>
        <w:t xml:space="preserve"> || "</w:t>
      </w:r>
      <w:proofErr w:type="spellStart"/>
      <w:r w:rsidRPr="008058F1">
        <w:rPr>
          <w:color w:val="000000"/>
        </w:rPr>
        <w:t>postgres</w:t>
      </w:r>
      <w:proofErr w:type="spellEnd"/>
      <w:r w:rsidRPr="008058F1">
        <w:rPr>
          <w:color w:val="000000"/>
        </w:rPr>
        <w:t>",</w:t>
      </w:r>
      <w:r w:rsidRPr="008058F1">
        <w:rPr>
          <w:color w:val="000000"/>
        </w:rPr>
        <w:br/>
        <w:t xml:space="preserve">    database: </w:t>
      </w:r>
      <w:proofErr w:type="spellStart"/>
      <w:r w:rsidRPr="008058F1">
        <w:rPr>
          <w:color w:val="000000"/>
        </w:rPr>
        <w:t>process.env.DB_NAME</w:t>
      </w:r>
      <w:proofErr w:type="spellEnd"/>
      <w:r w:rsidRPr="008058F1">
        <w:rPr>
          <w:color w:val="000000"/>
        </w:rPr>
        <w:t xml:space="preserve"> || "</w:t>
      </w:r>
      <w:proofErr w:type="spellStart"/>
      <w:r w:rsidRPr="008058F1">
        <w:rPr>
          <w:color w:val="000000"/>
        </w:rPr>
        <w:t>scpms_db</w:t>
      </w:r>
      <w:proofErr w:type="spellEnd"/>
      <w:r w:rsidRPr="008058F1">
        <w:rPr>
          <w:color w:val="000000"/>
        </w:rPr>
        <w:t>"</w:t>
      </w:r>
      <w:r w:rsidRPr="008058F1">
        <w:rPr>
          <w:color w:val="000000"/>
        </w:rPr>
        <w:br/>
        <w:t>});</w:t>
      </w:r>
      <w:r w:rsidRPr="008058F1">
        <w:rPr>
          <w:color w:val="000000"/>
        </w:rPr>
        <w:br/>
        <w:t xml:space="preserve">async function </w:t>
      </w:r>
      <w:proofErr w:type="spellStart"/>
      <w:r w:rsidRPr="008058F1">
        <w:rPr>
          <w:color w:val="000000"/>
        </w:rPr>
        <w:t>getAllRequisitions</w:t>
      </w:r>
      <w:proofErr w:type="spellEnd"/>
      <w:r w:rsidRPr="008058F1">
        <w:rPr>
          <w:color w:val="000000"/>
        </w:rPr>
        <w:t>() {</w:t>
      </w:r>
      <w:r w:rsidRPr="008058F1">
        <w:rPr>
          <w:color w:val="000000"/>
        </w:rPr>
        <w:br/>
        <w:t xml:space="preserve">    </w:t>
      </w:r>
      <w:proofErr w:type="spellStart"/>
      <w:r w:rsidRPr="008058F1">
        <w:rPr>
          <w:color w:val="000000"/>
        </w:rPr>
        <w:t>const</w:t>
      </w:r>
      <w:proofErr w:type="spellEnd"/>
      <w:r w:rsidRPr="008058F1">
        <w:rPr>
          <w:color w:val="000000"/>
        </w:rPr>
        <w:t xml:space="preserve"> result = await </w:t>
      </w:r>
      <w:proofErr w:type="spellStart"/>
      <w:r w:rsidRPr="008058F1">
        <w:rPr>
          <w:color w:val="000000"/>
        </w:rPr>
        <w:t>pool.query</w:t>
      </w:r>
      <w:proofErr w:type="spellEnd"/>
      <w:r w:rsidRPr="008058F1">
        <w:rPr>
          <w:color w:val="000000"/>
        </w:rPr>
        <w:t>(</w:t>
      </w:r>
      <w:r w:rsidRPr="008058F1">
        <w:rPr>
          <w:color w:val="000000"/>
        </w:rPr>
        <w:br/>
        <w:t xml:space="preserve">        "SELECT id, material, quantity, status FROM requisitions ORDER BY id"</w:t>
      </w:r>
      <w:r w:rsidRPr="008058F1">
        <w:rPr>
          <w:color w:val="000000"/>
        </w:rPr>
        <w:br/>
        <w:t xml:space="preserve">    );</w:t>
      </w:r>
      <w:r w:rsidRPr="008058F1">
        <w:rPr>
          <w:color w:val="000000"/>
        </w:rPr>
        <w:br/>
        <w:t xml:space="preserve">    return </w:t>
      </w:r>
      <w:proofErr w:type="spellStart"/>
      <w:r w:rsidRPr="008058F1">
        <w:rPr>
          <w:color w:val="000000"/>
        </w:rPr>
        <w:t>result.rows</w:t>
      </w:r>
      <w:proofErr w:type="spellEnd"/>
      <w:r w:rsidRPr="008058F1">
        <w:rPr>
          <w:color w:val="000000"/>
        </w:rPr>
        <w:t>;</w:t>
      </w:r>
      <w:r w:rsidRPr="008058F1">
        <w:rPr>
          <w:color w:val="000000"/>
        </w:rPr>
        <w:br/>
        <w:t>}</w:t>
      </w:r>
      <w:r w:rsidRPr="008058F1">
        <w:rPr>
          <w:color w:val="000000"/>
        </w:rPr>
        <w:br/>
      </w:r>
      <w:proofErr w:type="spellStart"/>
      <w:r w:rsidRPr="008058F1">
        <w:rPr>
          <w:color w:val="000000"/>
        </w:rPr>
        <w:t>module.exports</w:t>
      </w:r>
      <w:proofErr w:type="spellEnd"/>
      <w:r w:rsidRPr="008058F1">
        <w:rPr>
          <w:color w:val="000000"/>
        </w:rPr>
        <w:t xml:space="preserve"> = { </w:t>
      </w:r>
      <w:proofErr w:type="spellStart"/>
      <w:r w:rsidRPr="008058F1">
        <w:rPr>
          <w:color w:val="000000"/>
        </w:rPr>
        <w:t>getAllRequisitions</w:t>
      </w:r>
      <w:proofErr w:type="spellEnd"/>
      <w:r w:rsidRPr="008058F1">
        <w:rPr>
          <w:color w:val="000000"/>
        </w:rPr>
        <w:t xml:space="preserve"> };</w:t>
      </w:r>
    </w:p>
    <w:p w14:paraId="3FF791C1" w14:textId="77777777" w:rsidR="008058F1" w:rsidRDefault="008058F1" w:rsidP="008058F1">
      <w:pPr>
        <w:spacing w:before="100" w:beforeAutospacing="1" w:after="100" w:afterAutospacing="1"/>
        <w:jc w:val="both"/>
        <w:rPr>
          <w:color w:val="000000"/>
        </w:rPr>
      </w:pPr>
      <w:r w:rsidRPr="008058F1">
        <w:rPr>
          <w:color w:val="000000"/>
        </w:rPr>
        <w:t>The service layer contains no SQL and no HTTP concerns at all — it exists purely to mediate between the controller and the repository, which is exactly the separation the project's Architecture Design report specifies: "services never query the database directly."</w:t>
      </w:r>
    </w:p>
    <w:p w14:paraId="13FB7D28" w14:textId="77777777" w:rsidR="003E0DC7" w:rsidRPr="008058F1" w:rsidRDefault="003E0DC7" w:rsidP="008058F1">
      <w:pPr>
        <w:spacing w:before="100" w:beforeAutospacing="1" w:after="100" w:afterAutospacing="1"/>
        <w:jc w:val="both"/>
        <w:rPr>
          <w:color w:val="000000"/>
        </w:rPr>
      </w:pPr>
    </w:p>
    <w:p w14:paraId="5882AD67" w14:textId="77777777" w:rsidR="008058F1" w:rsidRDefault="008058F1" w:rsidP="008058F1">
      <w:pPr>
        <w:spacing w:before="100" w:beforeAutospacing="1" w:after="100" w:afterAutospacing="1"/>
        <w:rPr>
          <w:b/>
          <w:bCs/>
          <w:color w:val="000000"/>
        </w:rPr>
      </w:pPr>
    </w:p>
    <w:p w14:paraId="179F7042" w14:textId="5BF4C6FD" w:rsidR="008058F1" w:rsidRPr="008058F1" w:rsidRDefault="008058F1" w:rsidP="008058F1">
      <w:pPr>
        <w:spacing w:before="100" w:beforeAutospacing="1" w:after="100" w:afterAutospacing="1"/>
        <w:rPr>
          <w:color w:val="000000"/>
        </w:rPr>
      </w:pPr>
      <w:r w:rsidRPr="008058F1">
        <w:rPr>
          <w:b/>
          <w:bCs/>
          <w:color w:val="000000"/>
        </w:rPr>
        <w:lastRenderedPageBreak/>
        <w:t>Coding Standards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60"/>
      </w:tblGrid>
      <w:tr w:rsidR="008058F1" w:rsidRPr="008058F1" w14:paraId="1679D312"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5AA250F8" w14:textId="77777777" w:rsidR="008058F1" w:rsidRPr="008058F1" w:rsidRDefault="008058F1" w:rsidP="008058F1">
            <w:pPr>
              <w:spacing w:before="100" w:beforeAutospacing="1" w:after="100" w:afterAutospacing="1"/>
              <w:rPr>
                <w:color w:val="000000"/>
              </w:rPr>
            </w:pPr>
            <w:r w:rsidRPr="008058F1">
              <w:rPr>
                <w:b/>
                <w:bCs/>
                <w:color w:val="000000"/>
              </w:rPr>
              <w:t>Standard</w:t>
            </w:r>
          </w:p>
        </w:tc>
        <w:tc>
          <w:tcPr>
            <w:tcW w:w="7660" w:type="dxa"/>
            <w:tcBorders>
              <w:top w:val="single" w:sz="4" w:space="0" w:color="auto"/>
              <w:left w:val="single" w:sz="4" w:space="0" w:color="auto"/>
              <w:bottom w:val="single" w:sz="4" w:space="0" w:color="auto"/>
              <w:right w:val="single" w:sz="4" w:space="0" w:color="auto"/>
            </w:tcBorders>
            <w:hideMark/>
          </w:tcPr>
          <w:p w14:paraId="20090E64" w14:textId="77777777" w:rsidR="008058F1" w:rsidRPr="008058F1" w:rsidRDefault="008058F1" w:rsidP="008058F1">
            <w:pPr>
              <w:spacing w:before="100" w:beforeAutospacing="1" w:after="100" w:afterAutospacing="1"/>
              <w:rPr>
                <w:color w:val="000000"/>
              </w:rPr>
            </w:pPr>
            <w:r w:rsidRPr="008058F1">
              <w:rPr>
                <w:b/>
                <w:bCs/>
                <w:color w:val="000000"/>
              </w:rPr>
              <w:t>Observation</w:t>
            </w:r>
          </w:p>
        </w:tc>
      </w:tr>
      <w:tr w:rsidR="008058F1" w:rsidRPr="008058F1" w14:paraId="61A47C83"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5AA30A9E" w14:textId="77777777" w:rsidR="008058F1" w:rsidRPr="008058F1" w:rsidRDefault="008058F1" w:rsidP="008058F1">
            <w:pPr>
              <w:spacing w:before="100" w:beforeAutospacing="1" w:after="100" w:afterAutospacing="1"/>
              <w:rPr>
                <w:color w:val="000000"/>
              </w:rPr>
            </w:pPr>
            <w:r w:rsidRPr="008058F1">
              <w:rPr>
                <w:color w:val="000000"/>
              </w:rPr>
              <w:t>Environment-driven configuration</w:t>
            </w:r>
          </w:p>
        </w:tc>
        <w:tc>
          <w:tcPr>
            <w:tcW w:w="7660" w:type="dxa"/>
            <w:tcBorders>
              <w:top w:val="single" w:sz="4" w:space="0" w:color="auto"/>
              <w:left w:val="single" w:sz="4" w:space="0" w:color="auto"/>
              <w:bottom w:val="single" w:sz="4" w:space="0" w:color="auto"/>
              <w:right w:val="single" w:sz="4" w:space="0" w:color="auto"/>
            </w:tcBorders>
            <w:hideMark/>
          </w:tcPr>
          <w:p w14:paraId="3BDB2844" w14:textId="77777777" w:rsidR="008058F1" w:rsidRPr="008058F1" w:rsidRDefault="008058F1" w:rsidP="008058F1">
            <w:pPr>
              <w:spacing w:before="100" w:beforeAutospacing="1" w:after="100" w:afterAutospacing="1"/>
              <w:rPr>
                <w:color w:val="000000"/>
              </w:rPr>
            </w:pPr>
            <w:r w:rsidRPr="008058F1">
              <w:rPr>
                <w:color w:val="000000"/>
              </w:rPr>
              <w:t xml:space="preserve">Database connection details are correctly read from </w:t>
            </w:r>
            <w:proofErr w:type="spellStart"/>
            <w:r w:rsidRPr="008058F1">
              <w:rPr>
                <w:color w:val="000000"/>
              </w:rPr>
              <w:t>process.env</w:t>
            </w:r>
            <w:proofErr w:type="spellEnd"/>
            <w:r w:rsidRPr="008058F1">
              <w:rPr>
                <w:color w:val="000000"/>
              </w:rPr>
              <w:t xml:space="preserve"> with sensible local-development fallbacks — a genuine strength, and the direct cause of one of the debugging episodes below being resolvable purely through configuration, not code changes</w:t>
            </w:r>
          </w:p>
        </w:tc>
      </w:tr>
      <w:tr w:rsidR="008058F1" w:rsidRPr="008058F1" w14:paraId="53CD94C7"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7E499630" w14:textId="77777777" w:rsidR="008058F1" w:rsidRPr="008058F1" w:rsidRDefault="008058F1" w:rsidP="008058F1">
            <w:pPr>
              <w:spacing w:before="100" w:beforeAutospacing="1" w:after="100" w:afterAutospacing="1"/>
              <w:rPr>
                <w:color w:val="000000"/>
              </w:rPr>
            </w:pPr>
            <w:r w:rsidRPr="008058F1">
              <w:rPr>
                <w:color w:val="000000"/>
              </w:rPr>
              <w:t>Consistent async/await usage</w:t>
            </w:r>
          </w:p>
        </w:tc>
        <w:tc>
          <w:tcPr>
            <w:tcW w:w="7660" w:type="dxa"/>
            <w:tcBorders>
              <w:top w:val="single" w:sz="4" w:space="0" w:color="auto"/>
              <w:left w:val="single" w:sz="4" w:space="0" w:color="auto"/>
              <w:bottom w:val="single" w:sz="4" w:space="0" w:color="auto"/>
              <w:right w:val="single" w:sz="4" w:space="0" w:color="auto"/>
            </w:tcBorders>
            <w:hideMark/>
          </w:tcPr>
          <w:p w14:paraId="68139F27" w14:textId="77777777" w:rsidR="008058F1" w:rsidRPr="008058F1" w:rsidRDefault="008058F1" w:rsidP="008058F1">
            <w:pPr>
              <w:spacing w:before="100" w:beforeAutospacing="1" w:after="100" w:afterAutospacing="1"/>
              <w:rPr>
                <w:color w:val="000000"/>
              </w:rPr>
            </w:pPr>
            <w:r w:rsidRPr="008058F1">
              <w:rPr>
                <w:color w:val="000000"/>
              </w:rPr>
              <w:t>All three layers use async/await consistently rather than mixing in raw Promise chains or callbacks, keeping the control flow easy to follow across layer boundaries</w:t>
            </w:r>
          </w:p>
        </w:tc>
      </w:tr>
      <w:tr w:rsidR="008058F1" w:rsidRPr="008058F1" w14:paraId="7BA4EA9C"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10D16891" w14:textId="77777777" w:rsidR="008058F1" w:rsidRPr="008058F1" w:rsidRDefault="008058F1" w:rsidP="008058F1">
            <w:pPr>
              <w:spacing w:before="100" w:beforeAutospacing="1" w:after="100" w:afterAutospacing="1"/>
              <w:rPr>
                <w:color w:val="000000"/>
              </w:rPr>
            </w:pPr>
            <w:r w:rsidRPr="008058F1">
              <w:rPr>
                <w:color w:val="000000"/>
              </w:rPr>
              <w:t>Error handling depth</w:t>
            </w:r>
          </w:p>
        </w:tc>
        <w:tc>
          <w:tcPr>
            <w:tcW w:w="7660" w:type="dxa"/>
            <w:tcBorders>
              <w:top w:val="single" w:sz="4" w:space="0" w:color="auto"/>
              <w:left w:val="single" w:sz="4" w:space="0" w:color="auto"/>
              <w:bottom w:val="single" w:sz="4" w:space="0" w:color="auto"/>
              <w:right w:val="single" w:sz="4" w:space="0" w:color="auto"/>
            </w:tcBorders>
            <w:hideMark/>
          </w:tcPr>
          <w:p w14:paraId="4CA54716" w14:textId="77777777" w:rsidR="008058F1" w:rsidRPr="008058F1" w:rsidRDefault="008058F1" w:rsidP="008058F1">
            <w:pPr>
              <w:spacing w:before="100" w:beforeAutospacing="1" w:after="100" w:afterAutospacing="1"/>
              <w:rPr>
                <w:color w:val="000000"/>
              </w:rPr>
            </w:pPr>
            <w:r w:rsidRPr="008058F1">
              <w:rPr>
                <w:color w:val="000000"/>
              </w:rPr>
              <w:t xml:space="preserve">The controller wraps the service call in try/catch and returns a proper HTTP 500 with a JSON error body rather than letting the process crash — verified directly during testing (Section 5), including a case where </w:t>
            </w:r>
            <w:proofErr w:type="spellStart"/>
            <w:proofErr w:type="gramStart"/>
            <w:r w:rsidRPr="008058F1">
              <w:rPr>
                <w:color w:val="000000"/>
              </w:rPr>
              <w:t>console.error</w:t>
            </w:r>
            <w:proofErr w:type="spellEnd"/>
            <w:proofErr w:type="gramEnd"/>
            <w:r w:rsidRPr="008058F1">
              <w:rPr>
                <w:color w:val="000000"/>
              </w:rPr>
              <w:t xml:space="preserve"> was added specifically to expose a swallowed error's full detail</w:t>
            </w:r>
          </w:p>
        </w:tc>
      </w:tr>
      <w:tr w:rsidR="008058F1" w:rsidRPr="008058F1" w14:paraId="066036CE" w14:textId="77777777" w:rsidTr="008058F1">
        <w:tc>
          <w:tcPr>
            <w:tcW w:w="2400" w:type="dxa"/>
            <w:tcBorders>
              <w:top w:val="single" w:sz="4" w:space="0" w:color="auto"/>
              <w:left w:val="single" w:sz="4" w:space="0" w:color="auto"/>
              <w:bottom w:val="single" w:sz="4" w:space="0" w:color="auto"/>
              <w:right w:val="single" w:sz="4" w:space="0" w:color="auto"/>
            </w:tcBorders>
            <w:hideMark/>
          </w:tcPr>
          <w:p w14:paraId="00C957CA" w14:textId="77777777" w:rsidR="008058F1" w:rsidRPr="008058F1" w:rsidRDefault="008058F1" w:rsidP="008058F1">
            <w:pPr>
              <w:spacing w:before="100" w:beforeAutospacing="1" w:after="100" w:afterAutospacing="1"/>
              <w:rPr>
                <w:color w:val="000000"/>
              </w:rPr>
            </w:pPr>
            <w:r w:rsidRPr="008058F1">
              <w:rPr>
                <w:color w:val="000000"/>
              </w:rPr>
              <w:t>Container security</w:t>
            </w:r>
          </w:p>
        </w:tc>
        <w:tc>
          <w:tcPr>
            <w:tcW w:w="7660" w:type="dxa"/>
            <w:tcBorders>
              <w:top w:val="single" w:sz="4" w:space="0" w:color="auto"/>
              <w:left w:val="single" w:sz="4" w:space="0" w:color="auto"/>
              <w:bottom w:val="single" w:sz="4" w:space="0" w:color="auto"/>
              <w:right w:val="single" w:sz="4" w:space="0" w:color="auto"/>
            </w:tcBorders>
            <w:hideMark/>
          </w:tcPr>
          <w:p w14:paraId="47399043" w14:textId="77777777" w:rsidR="008058F1" w:rsidRPr="008058F1" w:rsidRDefault="008058F1" w:rsidP="008058F1">
            <w:pPr>
              <w:spacing w:before="100" w:beforeAutospacing="1" w:after="100" w:afterAutospacing="1"/>
              <w:rPr>
                <w:color w:val="000000"/>
              </w:rPr>
            </w:pPr>
            <w:r w:rsidRPr="008058F1">
              <w:rPr>
                <w:color w:val="000000"/>
              </w:rPr>
              <w:t xml:space="preserve">The </w:t>
            </w:r>
            <w:proofErr w:type="spellStart"/>
            <w:r w:rsidRPr="008058F1">
              <w:rPr>
                <w:color w:val="000000"/>
              </w:rPr>
              <w:t>Dockerfile</w:t>
            </w:r>
            <w:proofErr w:type="spellEnd"/>
            <w:r w:rsidRPr="008058F1">
              <w:rPr>
                <w:color w:val="000000"/>
              </w:rPr>
              <w:t xml:space="preserve"> still runs as the default root user rather than a dedicated non-root user; acceptable at this stage, but worth strengthening before any real deployment</w:t>
            </w:r>
          </w:p>
        </w:tc>
      </w:tr>
    </w:tbl>
    <w:p w14:paraId="34234152" w14:textId="77777777" w:rsidR="008058F1" w:rsidRPr="008058F1" w:rsidRDefault="008058F1" w:rsidP="008058F1">
      <w:pPr>
        <w:spacing w:before="100" w:beforeAutospacing="1" w:after="100" w:afterAutospacing="1"/>
        <w:jc w:val="both"/>
        <w:rPr>
          <w:color w:val="000000"/>
        </w:rPr>
      </w:pPr>
      <w:r w:rsidRPr="008058F1">
        <w:rPr>
          <w:b/>
          <w:bCs/>
          <w:color w:val="000000"/>
        </w:rPr>
        <w:t>Documentation Within Code</w:t>
      </w:r>
    </w:p>
    <w:p w14:paraId="478DC161" w14:textId="77777777" w:rsidR="008058F1" w:rsidRPr="008058F1" w:rsidRDefault="008058F1" w:rsidP="008058F1">
      <w:pPr>
        <w:spacing w:before="100" w:beforeAutospacing="1" w:after="100" w:afterAutospacing="1"/>
        <w:jc w:val="both"/>
        <w:rPr>
          <w:color w:val="000000"/>
        </w:rPr>
      </w:pPr>
      <w:r w:rsidRPr="008058F1">
        <w:rPr>
          <w:color w:val="000000"/>
        </w:rPr>
        <w:t xml:space="preserve">None of the </w:t>
      </w:r>
      <w:proofErr w:type="gramStart"/>
      <w:r w:rsidRPr="008058F1">
        <w:rPr>
          <w:color w:val="000000"/>
        </w:rPr>
        <w:t>three layer</w:t>
      </w:r>
      <w:proofErr w:type="gramEnd"/>
      <w:r w:rsidRPr="008058F1">
        <w:rPr>
          <w:color w:val="000000"/>
        </w:rPr>
        <w:t xml:space="preserve"> files currently contain inline comments or </w:t>
      </w:r>
      <w:proofErr w:type="spellStart"/>
      <w:r w:rsidRPr="008058F1">
        <w:rPr>
          <w:color w:val="000000"/>
        </w:rPr>
        <w:t>JSDoc</w:t>
      </w:r>
      <w:proofErr w:type="spellEnd"/>
      <w:r w:rsidRPr="008058F1">
        <w:rPr>
          <w:color w:val="000000"/>
        </w:rPr>
        <w:t xml:space="preserve"> annotations on their exported functions. Given the current size of each file (under 20 lines), this has not yet impeded readability, but is flagged as a concrete recommendation in Section 7 as the codebase grows beyond a single feature.</w:t>
      </w:r>
    </w:p>
    <w:p w14:paraId="244070DE" w14:textId="77777777" w:rsidR="008058F1" w:rsidRPr="008058F1" w:rsidRDefault="008058F1" w:rsidP="008058F1">
      <w:pPr>
        <w:spacing w:before="100" w:beforeAutospacing="1" w:after="100" w:afterAutospacing="1"/>
        <w:jc w:val="both"/>
        <w:rPr>
          <w:color w:val="000000"/>
        </w:rPr>
      </w:pPr>
      <w:r w:rsidRPr="008058F1">
        <w:rPr>
          <w:b/>
          <w:bCs/>
          <w:color w:val="000000"/>
        </w:rPr>
        <w:t>Strengths</w:t>
      </w:r>
    </w:p>
    <w:p w14:paraId="5736CB31"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A genuinely working, verified three-layer implementation — not just a folder structure, but code that was built, broken, debugged, and fixed through multiple real failure modes</w:t>
      </w:r>
    </w:p>
    <w:p w14:paraId="6C1DE8C5"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Environment-variable-based configuration made the connection-credentials bug (Section 5) fixable by changing configuration alone, with zero code changes — direct evidence the twelve-factor-style configuration approach is paying off already</w:t>
      </w:r>
    </w:p>
    <w:p w14:paraId="5277C2D4"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Consistent, scoped error handling at the controller boundary, with logging added deliberately once initial error messages proved insufficiently informative</w:t>
      </w:r>
    </w:p>
    <w:p w14:paraId="577A2332" w14:textId="77777777" w:rsidR="008058F1" w:rsidRPr="008058F1" w:rsidRDefault="008058F1" w:rsidP="008058F1">
      <w:pPr>
        <w:spacing w:before="100" w:beforeAutospacing="1" w:after="100" w:afterAutospacing="1"/>
        <w:jc w:val="both"/>
        <w:rPr>
          <w:color w:val="000000"/>
        </w:rPr>
      </w:pPr>
      <w:r w:rsidRPr="008058F1">
        <w:rPr>
          <w:b/>
          <w:bCs/>
          <w:color w:val="000000"/>
        </w:rPr>
        <w:t>Areas for Improvement</w:t>
      </w:r>
    </w:p>
    <w:p w14:paraId="03A50963"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No inline documentation (comments/</w:t>
      </w:r>
      <w:proofErr w:type="spellStart"/>
      <w:r w:rsidRPr="008058F1">
        <w:rPr>
          <w:color w:val="000000"/>
        </w:rPr>
        <w:t>JSDoc</w:t>
      </w:r>
      <w:proofErr w:type="spellEnd"/>
      <w:r w:rsidRPr="008058F1">
        <w:rPr>
          <w:color w:val="000000"/>
        </w:rPr>
        <w:t>) yet on exported functions across any of the three layers</w:t>
      </w:r>
    </w:p>
    <w:p w14:paraId="6D65D4BB"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No automated linting configuration (</w:t>
      </w:r>
      <w:proofErr w:type="spellStart"/>
      <w:r w:rsidRPr="008058F1">
        <w:rPr>
          <w:color w:val="000000"/>
        </w:rPr>
        <w:t>ESLint</w:t>
      </w:r>
      <w:proofErr w:type="spellEnd"/>
      <w:r w:rsidRPr="008058F1">
        <w:rPr>
          <w:color w:val="000000"/>
        </w:rPr>
        <w:t>) to enforce the coding standards observed above automatically, rather than by manual review</w:t>
      </w:r>
    </w:p>
    <w:p w14:paraId="769F0BDB"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 xml:space="preserve">The </w:t>
      </w:r>
      <w:proofErr w:type="spellStart"/>
      <w:r w:rsidRPr="008058F1">
        <w:rPr>
          <w:color w:val="000000"/>
        </w:rPr>
        <w:t>Dockerfile</w:t>
      </w:r>
      <w:proofErr w:type="spellEnd"/>
      <w:r w:rsidRPr="008058F1">
        <w:rPr>
          <w:color w:val="000000"/>
        </w:rPr>
        <w:t xml:space="preserve"> does not yet run the container as a non-root user</w:t>
      </w:r>
    </w:p>
    <w:p w14:paraId="4E96CF90" w14:textId="77777777" w:rsidR="008058F1" w:rsidRDefault="008058F1" w:rsidP="008058F1">
      <w:pPr>
        <w:numPr>
          <w:ilvl w:val="0"/>
          <w:numId w:val="17"/>
        </w:numPr>
        <w:spacing w:before="100" w:beforeAutospacing="1" w:after="100" w:afterAutospacing="1"/>
        <w:jc w:val="both"/>
        <w:rPr>
          <w:color w:val="000000"/>
        </w:rPr>
      </w:pPr>
      <w:r w:rsidRPr="008058F1">
        <w:rPr>
          <w:color w:val="000000"/>
        </w:rPr>
        <w:t xml:space="preserve">Database schema (the requisitions table) is currently created manually via </w:t>
      </w:r>
      <w:proofErr w:type="spellStart"/>
      <w:r w:rsidRPr="008058F1">
        <w:rPr>
          <w:color w:val="000000"/>
        </w:rPr>
        <w:t>psql</w:t>
      </w:r>
      <w:proofErr w:type="spellEnd"/>
      <w:r w:rsidRPr="008058F1">
        <w:rPr>
          <w:color w:val="000000"/>
        </w:rPr>
        <w:t xml:space="preserve"> rather than through a migration script, meaning the schema is not itself version-controlled — a gap directly surfaced when the table was lost after docker compose down removed the database container (Section 4)</w:t>
      </w:r>
    </w:p>
    <w:p w14:paraId="33F8DEF7" w14:textId="77777777" w:rsidR="008058F1" w:rsidRDefault="008058F1" w:rsidP="008058F1">
      <w:pPr>
        <w:spacing w:before="100" w:beforeAutospacing="1" w:after="100" w:afterAutospacing="1"/>
        <w:jc w:val="both"/>
        <w:rPr>
          <w:color w:val="000000"/>
        </w:rPr>
      </w:pPr>
    </w:p>
    <w:p w14:paraId="101AE10D" w14:textId="77777777" w:rsidR="008058F1" w:rsidRPr="008058F1" w:rsidRDefault="008058F1" w:rsidP="008058F1">
      <w:pPr>
        <w:spacing w:before="100" w:beforeAutospacing="1" w:after="100" w:afterAutospacing="1"/>
        <w:jc w:val="both"/>
        <w:rPr>
          <w:color w:val="000000"/>
        </w:rPr>
      </w:pPr>
    </w:p>
    <w:p w14:paraId="0AA59CA9" w14:textId="77777777" w:rsidR="008058F1" w:rsidRPr="008058F1" w:rsidRDefault="008058F1" w:rsidP="008058F1">
      <w:pPr>
        <w:spacing w:before="100" w:beforeAutospacing="1" w:after="100" w:afterAutospacing="1"/>
        <w:jc w:val="both"/>
        <w:rPr>
          <w:color w:val="000000"/>
        </w:rPr>
      </w:pPr>
      <w:r w:rsidRPr="008058F1">
        <w:rPr>
          <w:b/>
          <w:bCs/>
          <w:color w:val="000000"/>
        </w:rPr>
        <w:lastRenderedPageBreak/>
        <w:t>4. Version Control Evaluation</w:t>
      </w:r>
    </w:p>
    <w:p w14:paraId="0E77AE9A" w14:textId="77777777" w:rsidR="008058F1" w:rsidRPr="008058F1" w:rsidRDefault="008058F1" w:rsidP="008058F1">
      <w:pPr>
        <w:spacing w:before="100" w:beforeAutospacing="1" w:after="100" w:afterAutospacing="1"/>
        <w:rPr>
          <w:color w:val="000000"/>
        </w:rPr>
      </w:pPr>
      <w:r w:rsidRPr="008058F1">
        <w:rPr>
          <w:b/>
          <w:bCs/>
          <w:color w:val="000000"/>
        </w:rPr>
        <w:t>Commit History Review</w:t>
      </w:r>
    </w:p>
    <w:p w14:paraId="20720E0F" w14:textId="77777777" w:rsidR="008058F1" w:rsidRPr="008058F1" w:rsidRDefault="008058F1" w:rsidP="008058F1">
      <w:pPr>
        <w:spacing w:before="100" w:beforeAutospacing="1" w:after="100" w:afterAutospacing="1"/>
        <w:rPr>
          <w:color w:val="000000"/>
        </w:rPr>
      </w:pPr>
      <w:r w:rsidRPr="008058F1">
        <w:rPr>
          <w:color w:val="000000"/>
        </w:rPr>
        <w:t>Beyond the earlier scaffold commits, a substantial feature commit was made covering the full requisitions implementation:</w:t>
      </w:r>
    </w:p>
    <w:p w14:paraId="52920D32" w14:textId="77777777" w:rsidR="008058F1" w:rsidRPr="008058F1" w:rsidRDefault="008058F1" w:rsidP="008058F1">
      <w:pPr>
        <w:spacing w:before="100" w:beforeAutospacing="1" w:after="100" w:afterAutospacing="1"/>
        <w:rPr>
          <w:color w:val="000000"/>
        </w:rPr>
      </w:pPr>
      <w:r w:rsidRPr="008058F1">
        <w:rPr>
          <w:color w:val="000000"/>
        </w:rPr>
        <w:t>[main 63fe552] feat(backend): wire up layered architecture with Express,</w:t>
      </w:r>
      <w:r w:rsidRPr="008058F1">
        <w:rPr>
          <w:color w:val="000000"/>
        </w:rPr>
        <w:br/>
        <w:t xml:space="preserve"> PostgreSQL repository, and Docker Compose env config</w:t>
      </w:r>
      <w:r w:rsidRPr="008058F1">
        <w:rPr>
          <w:color w:val="000000"/>
        </w:rPr>
        <w:br/>
        <w:t xml:space="preserve"> 12 files changed, 1125 insertions(+), 13 deletions(-)</w:t>
      </w:r>
      <w:r w:rsidRPr="008058F1">
        <w:rPr>
          <w:color w:val="000000"/>
        </w:rPr>
        <w:br/>
        <w:t xml:space="preserve"> create mode 100644 CO3 AT1 ASSESSMENT/backend/.</w:t>
      </w:r>
      <w:proofErr w:type="spellStart"/>
      <w:r w:rsidRPr="008058F1">
        <w:rPr>
          <w:color w:val="000000"/>
        </w:rPr>
        <w:t>gitignore</w:t>
      </w:r>
      <w:proofErr w:type="spellEnd"/>
      <w:r w:rsidRPr="008058F1">
        <w:rPr>
          <w:color w:val="000000"/>
        </w:rPr>
        <w:br/>
        <w:t xml:space="preserve"> create mode 100644 CO3 AT1 ASSESSMENT/backend/package-</w:t>
      </w:r>
      <w:proofErr w:type="spellStart"/>
      <w:r w:rsidRPr="008058F1">
        <w:rPr>
          <w:color w:val="000000"/>
        </w:rPr>
        <w:t>lock.json</w:t>
      </w:r>
      <w:proofErr w:type="spellEnd"/>
      <w:r w:rsidRPr="008058F1">
        <w:rPr>
          <w:color w:val="000000"/>
        </w:rPr>
        <w:br/>
        <w:t xml:space="preserve"> create mode 100644 CO3 AT1 ASSESSMENT/backend/</w:t>
      </w:r>
      <w:proofErr w:type="spellStart"/>
      <w:r w:rsidRPr="008058F1">
        <w:rPr>
          <w:color w:val="000000"/>
        </w:rPr>
        <w:t>package.json</w:t>
      </w:r>
      <w:proofErr w:type="spellEnd"/>
      <w:r w:rsidRPr="008058F1">
        <w:rPr>
          <w:color w:val="000000"/>
        </w:rPr>
        <w:br/>
        <w:t xml:space="preserve"> delete mode 100644 CO3 AT1 ASSESSMENT/backend/requisitionService.js</w:t>
      </w:r>
      <w:r w:rsidRPr="008058F1">
        <w:rPr>
          <w:color w:val="000000"/>
        </w:rPr>
        <w:br/>
        <w:t xml:space="preserve"> create mode 100644 CO3 AT1 ASSESSMENT/backend/</w:t>
      </w:r>
      <w:proofErr w:type="spellStart"/>
      <w:r w:rsidRPr="008058F1">
        <w:rPr>
          <w:color w:val="000000"/>
        </w:rPr>
        <w:t>src</w:t>
      </w:r>
      <w:proofErr w:type="spellEnd"/>
      <w:r w:rsidRPr="008058F1">
        <w:rPr>
          <w:color w:val="000000"/>
        </w:rPr>
        <w:t>/controllers/requisitionController.js</w:t>
      </w:r>
      <w:r w:rsidRPr="008058F1">
        <w:rPr>
          <w:color w:val="000000"/>
        </w:rPr>
        <w:br/>
        <w:t xml:space="preserve"> create mode 100644 CO3 AT1 ASSESSMENT/backend/</w:t>
      </w:r>
      <w:proofErr w:type="spellStart"/>
      <w:r w:rsidRPr="008058F1">
        <w:rPr>
          <w:color w:val="000000"/>
        </w:rPr>
        <w:t>src</w:t>
      </w:r>
      <w:proofErr w:type="spellEnd"/>
      <w:r w:rsidRPr="008058F1">
        <w:rPr>
          <w:color w:val="000000"/>
        </w:rPr>
        <w:t>/repositories/requisitionRepository.js</w:t>
      </w:r>
      <w:r w:rsidRPr="008058F1">
        <w:rPr>
          <w:color w:val="000000"/>
        </w:rPr>
        <w:br/>
        <w:t xml:space="preserve"> create mode 100644 CO3 AT1 ASSESSMENT/backend/</w:t>
      </w:r>
      <w:proofErr w:type="spellStart"/>
      <w:r w:rsidRPr="008058F1">
        <w:rPr>
          <w:color w:val="000000"/>
        </w:rPr>
        <w:t>src</w:t>
      </w:r>
      <w:proofErr w:type="spellEnd"/>
      <w:r w:rsidRPr="008058F1">
        <w:rPr>
          <w:color w:val="000000"/>
        </w:rPr>
        <w:t>/services/requisitionService.js</w:t>
      </w:r>
    </w:p>
    <w:p w14:paraId="48111666" w14:textId="208E3261"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1829AA23" wp14:editId="5C576A19">
            <wp:extent cx="5943600" cy="2651760"/>
            <wp:effectExtent l="0" t="0" r="0" b="0"/>
            <wp:docPr id="20264031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14:paraId="52951BB9" w14:textId="44839D9C"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1170B5B1" wp14:editId="699998B1">
            <wp:extent cx="5951220" cy="1310640"/>
            <wp:effectExtent l="0" t="0" r="0" b="3810"/>
            <wp:docPr id="16543714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1220" cy="1310640"/>
                    </a:xfrm>
                    <a:prstGeom prst="rect">
                      <a:avLst/>
                    </a:prstGeom>
                    <a:noFill/>
                    <a:ln>
                      <a:noFill/>
                    </a:ln>
                  </pic:spPr>
                </pic:pic>
              </a:graphicData>
            </a:graphic>
          </wp:inline>
        </w:drawing>
      </w:r>
    </w:p>
    <w:p w14:paraId="3D556BCA" w14:textId="77777777" w:rsidR="008058F1" w:rsidRPr="008058F1" w:rsidRDefault="008058F1" w:rsidP="008058F1">
      <w:pPr>
        <w:spacing w:before="100" w:beforeAutospacing="1" w:after="100" w:afterAutospacing="1"/>
        <w:rPr>
          <w:color w:val="000000"/>
        </w:rPr>
      </w:pPr>
      <w:r w:rsidRPr="008058F1">
        <w:rPr>
          <w:b/>
          <w:bCs/>
          <w:color w:val="000000"/>
        </w:rPr>
        <w:t>Repository Hygiene Caught and Corrected</w:t>
      </w:r>
    </w:p>
    <w:p w14:paraId="1114E739" w14:textId="77777777" w:rsidR="008058F1" w:rsidRPr="008058F1" w:rsidRDefault="008058F1" w:rsidP="008058F1">
      <w:pPr>
        <w:spacing w:before="100" w:beforeAutospacing="1" w:after="100" w:afterAutospacing="1"/>
        <w:jc w:val="both"/>
        <w:rPr>
          <w:color w:val="000000"/>
        </w:rPr>
      </w:pPr>
      <w:r w:rsidRPr="008058F1">
        <w:rPr>
          <w:color w:val="000000"/>
        </w:rPr>
        <w:t xml:space="preserve">Two real repository-hygiene issues were identified and fixed before this commit, both worth noting as evidence of active, careful review rather than blind git </w:t>
      </w:r>
      <w:proofErr w:type="gramStart"/>
      <w:r w:rsidRPr="008058F1">
        <w:rPr>
          <w:color w:val="000000"/>
        </w:rPr>
        <w:t>add .</w:t>
      </w:r>
      <w:proofErr w:type="gramEnd"/>
      <w:r w:rsidRPr="008058F1">
        <w:rPr>
          <w:color w:val="000000"/>
        </w:rPr>
        <w:t xml:space="preserve"> usage:</w:t>
      </w:r>
    </w:p>
    <w:p w14:paraId="69F72A14"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lastRenderedPageBreak/>
        <w:t xml:space="preserve">An </w:t>
      </w:r>
      <w:proofErr w:type="gramStart"/>
      <w:r w:rsidRPr="008058F1">
        <w:rPr>
          <w:color w:val="000000"/>
        </w:rPr>
        <w:t>initial .</w:t>
      </w:r>
      <w:proofErr w:type="spellStart"/>
      <w:r w:rsidRPr="008058F1">
        <w:rPr>
          <w:color w:val="000000"/>
        </w:rPr>
        <w:t>gitignore</w:t>
      </w:r>
      <w:proofErr w:type="spellEnd"/>
      <w:proofErr w:type="gramEnd"/>
      <w:r w:rsidRPr="008058F1">
        <w:rPr>
          <w:color w:val="000000"/>
        </w:rPr>
        <w:t xml:space="preserve">, created via PowerShell's echo redirect, silently failed to exclude </w:t>
      </w:r>
      <w:proofErr w:type="spellStart"/>
      <w:r w:rsidRPr="008058F1">
        <w:rPr>
          <w:color w:val="000000"/>
        </w:rPr>
        <w:t>node_modules</w:t>
      </w:r>
      <w:proofErr w:type="spellEnd"/>
      <w:r w:rsidRPr="008058F1">
        <w:rPr>
          <w:color w:val="000000"/>
        </w:rPr>
        <w:t>/ because PowerShell had saved the file in UTF-16 encoding, which Git does not parse as a valid ignore rule — diagnosed by re-checking git status after the fact, then fixed by recreating the file in UTF-8 via the VS Code editor</w:t>
      </w:r>
    </w:p>
    <w:p w14:paraId="4A164032"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A duplicate requisitionService.js existed simultaneously at both backend/requisitionService.js (an early placeholder) and backend/</w:t>
      </w:r>
      <w:proofErr w:type="spellStart"/>
      <w:r w:rsidRPr="008058F1">
        <w:rPr>
          <w:color w:val="000000"/>
        </w:rPr>
        <w:t>src</w:t>
      </w:r>
      <w:proofErr w:type="spellEnd"/>
      <w:r w:rsidRPr="008058F1">
        <w:rPr>
          <w:color w:val="000000"/>
        </w:rPr>
        <w:t>/services/requisitionService.js (the real, wired-up version) — the stale duplicate was identified and removed (delete mode in the commit above) before committing, avoiding a confusing, ambiguous codebase</w:t>
      </w:r>
    </w:p>
    <w:p w14:paraId="4D7E83F3" w14:textId="77777777" w:rsidR="008058F1" w:rsidRPr="008058F1" w:rsidRDefault="008058F1" w:rsidP="008058F1">
      <w:pPr>
        <w:spacing w:before="100" w:beforeAutospacing="1" w:after="100" w:afterAutospacing="1"/>
        <w:jc w:val="both"/>
        <w:rPr>
          <w:color w:val="000000"/>
        </w:rPr>
      </w:pPr>
      <w:r w:rsidRPr="008058F1">
        <w:rPr>
          <w:b/>
          <w:bCs/>
          <w:color w:val="000000"/>
        </w:rPr>
        <w:t>Commit Message Quality</w:t>
      </w:r>
    </w:p>
    <w:p w14:paraId="0998EF80" w14:textId="77777777" w:rsidR="008058F1" w:rsidRPr="008058F1" w:rsidRDefault="008058F1" w:rsidP="008058F1">
      <w:pPr>
        <w:spacing w:before="100" w:beforeAutospacing="1" w:after="100" w:afterAutospacing="1"/>
        <w:jc w:val="both"/>
        <w:rPr>
          <w:color w:val="000000"/>
        </w:rPr>
      </w:pPr>
      <w:r w:rsidRPr="008058F1">
        <w:rPr>
          <w:color w:val="000000"/>
        </w:rPr>
        <w:t xml:space="preserve">The commit message feat(backend): wire up layered architecture with Express, PostgreSQL repository, and Docker Compose env config follows Conventional Commits format and, notably, accurately summarizes a multi-file, multi-layer change as a single coherent unit of work — an appropriate commit granularity (one feature, one commit) rather than either one commit per file or one giant </w:t>
      </w:r>
      <w:proofErr w:type="spellStart"/>
      <w:r w:rsidRPr="008058F1">
        <w:rPr>
          <w:color w:val="000000"/>
        </w:rPr>
        <w:t>unscoped</w:t>
      </w:r>
      <w:proofErr w:type="spellEnd"/>
      <w:r w:rsidRPr="008058F1">
        <w:rPr>
          <w:color w:val="000000"/>
        </w:rPr>
        <w:t xml:space="preserve"> commit.</w:t>
      </w:r>
    </w:p>
    <w:p w14:paraId="4B28BC65" w14:textId="77777777" w:rsidR="008058F1" w:rsidRPr="008058F1" w:rsidRDefault="008058F1" w:rsidP="008058F1">
      <w:pPr>
        <w:spacing w:before="100" w:beforeAutospacing="1" w:after="100" w:afterAutospacing="1"/>
        <w:jc w:val="both"/>
        <w:rPr>
          <w:color w:val="000000"/>
        </w:rPr>
      </w:pPr>
      <w:r w:rsidRPr="008058F1">
        <w:rPr>
          <w:b/>
          <w:bCs/>
          <w:color w:val="000000"/>
        </w:rPr>
        <w:t>How Version Control Supported This Development</w:t>
      </w:r>
    </w:p>
    <w:p w14:paraId="74D03FB0" w14:textId="77777777" w:rsidR="008058F1" w:rsidRPr="008058F1" w:rsidRDefault="008058F1" w:rsidP="008058F1">
      <w:pPr>
        <w:spacing w:before="100" w:beforeAutospacing="1" w:after="100" w:afterAutospacing="1"/>
        <w:jc w:val="both"/>
        <w:rPr>
          <w:color w:val="000000"/>
        </w:rPr>
      </w:pPr>
      <w:r w:rsidRPr="008058F1">
        <w:rPr>
          <w:color w:val="000000"/>
        </w:rPr>
        <w:t>Because the previous, simpler backend state was already committed on main, the entire debugging sequence in Section 5 (credential errors, missing table, missing environment variables) happened with a known-good fallback point always available — at no point was there risk of losing a previously working state while iterating toward the new one.</w:t>
      </w:r>
    </w:p>
    <w:p w14:paraId="74282A56" w14:textId="77777777" w:rsidR="008058F1" w:rsidRPr="008058F1" w:rsidRDefault="008058F1" w:rsidP="008058F1">
      <w:pPr>
        <w:spacing w:before="100" w:beforeAutospacing="1" w:after="100" w:afterAutospacing="1"/>
        <w:jc w:val="both"/>
        <w:rPr>
          <w:color w:val="000000"/>
        </w:rPr>
      </w:pPr>
      <w:r w:rsidRPr="008058F1">
        <w:rPr>
          <w:b/>
          <w:bCs/>
          <w:color w:val="000000"/>
        </w:rPr>
        <w:t>5. Code Testing and Validation</w:t>
      </w:r>
    </w:p>
    <w:p w14:paraId="43ED188F" w14:textId="77777777" w:rsidR="008058F1" w:rsidRPr="008058F1" w:rsidRDefault="008058F1" w:rsidP="008058F1">
      <w:pPr>
        <w:spacing w:before="100" w:beforeAutospacing="1" w:after="100" w:afterAutospacing="1"/>
        <w:jc w:val="both"/>
        <w:rPr>
          <w:color w:val="000000"/>
        </w:rPr>
      </w:pPr>
      <w:r w:rsidRPr="008058F1">
        <w:rPr>
          <w:b/>
          <w:bCs/>
          <w:color w:val="000000"/>
        </w:rPr>
        <w:t>Testing Approach</w:t>
      </w:r>
    </w:p>
    <w:p w14:paraId="79D3EE67" w14:textId="77777777" w:rsidR="008058F1" w:rsidRPr="008058F1" w:rsidRDefault="008058F1" w:rsidP="008058F1">
      <w:pPr>
        <w:spacing w:before="100" w:beforeAutospacing="1" w:after="100" w:afterAutospacing="1"/>
        <w:jc w:val="both"/>
        <w:rPr>
          <w:color w:val="000000"/>
        </w:rPr>
      </w:pPr>
      <w:r w:rsidRPr="008058F1">
        <w:rPr>
          <w:color w:val="000000"/>
        </w:rPr>
        <w:t>Testing was performed through real, sequential debugging of the live containerized system — a more rigorous form of manual/integration testing than a simple happy-path check, since it surfaced and resolved four distinct, genuine failure modes before the feature was confirmed working.</w:t>
      </w:r>
    </w:p>
    <w:p w14:paraId="526DD80F" w14:textId="77777777" w:rsidR="008058F1" w:rsidRPr="008058F1" w:rsidRDefault="008058F1" w:rsidP="008058F1">
      <w:pPr>
        <w:spacing w:before="100" w:beforeAutospacing="1" w:after="100" w:afterAutospacing="1"/>
        <w:rPr>
          <w:color w:val="000000"/>
        </w:rPr>
      </w:pPr>
      <w:r w:rsidRPr="008058F1">
        <w:rPr>
          <w:b/>
          <w:bCs/>
          <w:color w:val="000000"/>
        </w:rPr>
        <w:t>Test Cases and Debugging Sequence (Actual)</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860"/>
      </w:tblGrid>
      <w:tr w:rsidR="008058F1" w:rsidRPr="008058F1" w14:paraId="65B0191F" w14:textId="77777777" w:rsidTr="008058F1">
        <w:tc>
          <w:tcPr>
            <w:tcW w:w="1400" w:type="dxa"/>
            <w:tcBorders>
              <w:top w:val="single" w:sz="4" w:space="0" w:color="auto"/>
              <w:left w:val="single" w:sz="4" w:space="0" w:color="auto"/>
              <w:bottom w:val="single" w:sz="4" w:space="0" w:color="auto"/>
              <w:right w:val="single" w:sz="4" w:space="0" w:color="auto"/>
            </w:tcBorders>
            <w:hideMark/>
          </w:tcPr>
          <w:p w14:paraId="5B068DFD" w14:textId="77777777" w:rsidR="008058F1" w:rsidRPr="008058F1" w:rsidRDefault="008058F1" w:rsidP="008058F1">
            <w:pPr>
              <w:spacing w:before="100" w:beforeAutospacing="1" w:after="100" w:afterAutospacing="1"/>
              <w:rPr>
                <w:color w:val="000000"/>
              </w:rPr>
            </w:pPr>
            <w:r w:rsidRPr="008058F1">
              <w:rPr>
                <w:b/>
                <w:bCs/>
                <w:color w:val="000000"/>
              </w:rPr>
              <w:t>Step</w:t>
            </w:r>
          </w:p>
        </w:tc>
        <w:tc>
          <w:tcPr>
            <w:tcW w:w="3800" w:type="dxa"/>
            <w:tcBorders>
              <w:top w:val="single" w:sz="4" w:space="0" w:color="auto"/>
              <w:left w:val="single" w:sz="4" w:space="0" w:color="auto"/>
              <w:bottom w:val="single" w:sz="4" w:space="0" w:color="auto"/>
              <w:right w:val="single" w:sz="4" w:space="0" w:color="auto"/>
            </w:tcBorders>
            <w:hideMark/>
          </w:tcPr>
          <w:p w14:paraId="25821B3F" w14:textId="77777777" w:rsidR="008058F1" w:rsidRPr="008058F1" w:rsidRDefault="008058F1" w:rsidP="008058F1">
            <w:pPr>
              <w:spacing w:before="100" w:beforeAutospacing="1" w:after="100" w:afterAutospacing="1"/>
              <w:rPr>
                <w:color w:val="000000"/>
              </w:rPr>
            </w:pPr>
            <w:r w:rsidRPr="008058F1">
              <w:rPr>
                <w:b/>
                <w:bCs/>
                <w:color w:val="000000"/>
              </w:rPr>
              <w:t>What Happened</w:t>
            </w:r>
          </w:p>
        </w:tc>
        <w:tc>
          <w:tcPr>
            <w:tcW w:w="4860" w:type="dxa"/>
            <w:tcBorders>
              <w:top w:val="single" w:sz="4" w:space="0" w:color="auto"/>
              <w:left w:val="single" w:sz="4" w:space="0" w:color="auto"/>
              <w:bottom w:val="single" w:sz="4" w:space="0" w:color="auto"/>
              <w:right w:val="single" w:sz="4" w:space="0" w:color="auto"/>
            </w:tcBorders>
            <w:hideMark/>
          </w:tcPr>
          <w:p w14:paraId="0B5C0ECA" w14:textId="77777777" w:rsidR="008058F1" w:rsidRPr="008058F1" w:rsidRDefault="008058F1" w:rsidP="008058F1">
            <w:pPr>
              <w:spacing w:before="100" w:beforeAutospacing="1" w:after="100" w:afterAutospacing="1"/>
              <w:rPr>
                <w:color w:val="000000"/>
              </w:rPr>
            </w:pPr>
            <w:r w:rsidRPr="008058F1">
              <w:rPr>
                <w:b/>
                <w:bCs/>
                <w:color w:val="000000"/>
              </w:rPr>
              <w:t>Diagnosis and Fix</w:t>
            </w:r>
          </w:p>
        </w:tc>
      </w:tr>
      <w:tr w:rsidR="008058F1" w:rsidRPr="008058F1" w14:paraId="709E35DB" w14:textId="77777777" w:rsidTr="008058F1">
        <w:tc>
          <w:tcPr>
            <w:tcW w:w="1400" w:type="dxa"/>
            <w:tcBorders>
              <w:top w:val="single" w:sz="4" w:space="0" w:color="auto"/>
              <w:left w:val="single" w:sz="4" w:space="0" w:color="auto"/>
              <w:bottom w:val="single" w:sz="4" w:space="0" w:color="auto"/>
              <w:right w:val="single" w:sz="4" w:space="0" w:color="auto"/>
            </w:tcBorders>
            <w:hideMark/>
          </w:tcPr>
          <w:p w14:paraId="2FC0ADE1" w14:textId="77777777" w:rsidR="008058F1" w:rsidRPr="008058F1" w:rsidRDefault="008058F1" w:rsidP="008058F1">
            <w:pPr>
              <w:spacing w:before="100" w:beforeAutospacing="1" w:after="100" w:afterAutospacing="1"/>
              <w:rPr>
                <w:color w:val="000000"/>
              </w:rPr>
            </w:pPr>
            <w:r w:rsidRPr="008058F1">
              <w:rPr>
                <w:color w:val="000000"/>
              </w:rPr>
              <w:t>1. Local run, no database</w:t>
            </w:r>
          </w:p>
        </w:tc>
        <w:tc>
          <w:tcPr>
            <w:tcW w:w="3800" w:type="dxa"/>
            <w:tcBorders>
              <w:top w:val="single" w:sz="4" w:space="0" w:color="auto"/>
              <w:left w:val="single" w:sz="4" w:space="0" w:color="auto"/>
              <w:bottom w:val="single" w:sz="4" w:space="0" w:color="auto"/>
              <w:right w:val="single" w:sz="4" w:space="0" w:color="auto"/>
            </w:tcBorders>
            <w:hideMark/>
          </w:tcPr>
          <w:p w14:paraId="0DDB4EA2" w14:textId="77777777" w:rsidR="008058F1" w:rsidRPr="008058F1" w:rsidRDefault="008058F1" w:rsidP="008058F1">
            <w:pPr>
              <w:spacing w:before="100" w:beforeAutospacing="1" w:after="100" w:afterAutospacing="1"/>
              <w:rPr>
                <w:color w:val="000000"/>
              </w:rPr>
            </w:pPr>
            <w:r w:rsidRPr="008058F1">
              <w:rPr>
                <w:color w:val="000000"/>
              </w:rPr>
              <w:t>node server.js run directly (outside Docker); GET /requisitions returned {"</w:t>
            </w:r>
            <w:proofErr w:type="spellStart"/>
            <w:r w:rsidRPr="008058F1">
              <w:rPr>
                <w:color w:val="000000"/>
              </w:rPr>
              <w:t>error":"password</w:t>
            </w:r>
            <w:proofErr w:type="spellEnd"/>
            <w:r w:rsidRPr="008058F1">
              <w:rPr>
                <w:color w:val="000000"/>
              </w:rPr>
              <w:t xml:space="preserve"> authentication failed for user \"</w:t>
            </w:r>
            <w:proofErr w:type="spellStart"/>
            <w:r w:rsidRPr="008058F1">
              <w:rPr>
                <w:color w:val="000000"/>
              </w:rPr>
              <w:t>postgres</w:t>
            </w:r>
            <w:proofErr w:type="spellEnd"/>
            <w:r w:rsidRPr="008058F1">
              <w:rPr>
                <w:color w:val="000000"/>
              </w:rPr>
              <w:t>\""}</w:t>
            </w:r>
          </w:p>
        </w:tc>
        <w:tc>
          <w:tcPr>
            <w:tcW w:w="4860" w:type="dxa"/>
            <w:tcBorders>
              <w:top w:val="single" w:sz="4" w:space="0" w:color="auto"/>
              <w:left w:val="single" w:sz="4" w:space="0" w:color="auto"/>
              <w:bottom w:val="single" w:sz="4" w:space="0" w:color="auto"/>
              <w:right w:val="single" w:sz="4" w:space="0" w:color="auto"/>
            </w:tcBorders>
            <w:hideMark/>
          </w:tcPr>
          <w:p w14:paraId="316451AD" w14:textId="77777777" w:rsidR="008058F1" w:rsidRPr="008058F1" w:rsidRDefault="008058F1" w:rsidP="008058F1">
            <w:pPr>
              <w:spacing w:before="100" w:beforeAutospacing="1" w:after="100" w:afterAutospacing="1"/>
              <w:rPr>
                <w:color w:val="000000"/>
              </w:rPr>
            </w:pPr>
            <w:r w:rsidRPr="008058F1">
              <w:rPr>
                <w:color w:val="000000"/>
              </w:rPr>
              <w:t>Correct, expected failure — no DB_* environment variables were set locally, so the repository's default credentials (</w:t>
            </w:r>
            <w:proofErr w:type="spellStart"/>
            <w:r w:rsidRPr="008058F1">
              <w:rPr>
                <w:color w:val="000000"/>
              </w:rPr>
              <w:t>postgres</w:t>
            </w:r>
            <w:proofErr w:type="spellEnd"/>
            <w:r w:rsidRPr="008058F1">
              <w:rPr>
                <w:color w:val="000000"/>
              </w:rPr>
              <w:t>/</w:t>
            </w:r>
            <w:proofErr w:type="spellStart"/>
            <w:r w:rsidRPr="008058F1">
              <w:rPr>
                <w:color w:val="000000"/>
              </w:rPr>
              <w:t>postgres</w:t>
            </w:r>
            <w:proofErr w:type="spellEnd"/>
            <w:r w:rsidRPr="008058F1">
              <w:rPr>
                <w:color w:val="000000"/>
              </w:rPr>
              <w:t>) didn't match the real database</w:t>
            </w:r>
          </w:p>
        </w:tc>
      </w:tr>
      <w:tr w:rsidR="008058F1" w:rsidRPr="008058F1" w14:paraId="34C72C7B" w14:textId="77777777" w:rsidTr="008058F1">
        <w:tc>
          <w:tcPr>
            <w:tcW w:w="1400" w:type="dxa"/>
            <w:tcBorders>
              <w:top w:val="single" w:sz="4" w:space="0" w:color="auto"/>
              <w:left w:val="single" w:sz="4" w:space="0" w:color="auto"/>
              <w:bottom w:val="single" w:sz="4" w:space="0" w:color="auto"/>
              <w:right w:val="single" w:sz="4" w:space="0" w:color="auto"/>
            </w:tcBorders>
            <w:hideMark/>
          </w:tcPr>
          <w:p w14:paraId="008514DD" w14:textId="77777777" w:rsidR="008058F1" w:rsidRPr="008058F1" w:rsidRDefault="008058F1" w:rsidP="008058F1">
            <w:pPr>
              <w:spacing w:before="100" w:beforeAutospacing="1" w:after="100" w:afterAutospacing="1"/>
              <w:rPr>
                <w:color w:val="000000"/>
              </w:rPr>
            </w:pPr>
            <w:r w:rsidRPr="008058F1">
              <w:rPr>
                <w:color w:val="000000"/>
              </w:rPr>
              <w:t>2. First containerized attempt</w:t>
            </w:r>
          </w:p>
        </w:tc>
        <w:tc>
          <w:tcPr>
            <w:tcW w:w="3800" w:type="dxa"/>
            <w:tcBorders>
              <w:top w:val="single" w:sz="4" w:space="0" w:color="auto"/>
              <w:left w:val="single" w:sz="4" w:space="0" w:color="auto"/>
              <w:bottom w:val="single" w:sz="4" w:space="0" w:color="auto"/>
              <w:right w:val="single" w:sz="4" w:space="0" w:color="auto"/>
            </w:tcBorders>
            <w:hideMark/>
          </w:tcPr>
          <w:p w14:paraId="0C7E10F8" w14:textId="77777777" w:rsidR="008058F1" w:rsidRPr="008058F1" w:rsidRDefault="008058F1" w:rsidP="008058F1">
            <w:pPr>
              <w:spacing w:before="100" w:beforeAutospacing="1" w:after="100" w:afterAutospacing="1"/>
              <w:rPr>
                <w:color w:val="000000"/>
              </w:rPr>
            </w:pPr>
            <w:r w:rsidRPr="008058F1">
              <w:rPr>
                <w:color w:val="000000"/>
              </w:rPr>
              <w:t>docker compose up -d --build, then GET /requisitions returned {"error":""} / {"</w:t>
            </w:r>
            <w:proofErr w:type="spellStart"/>
            <w:r w:rsidRPr="008058F1">
              <w:rPr>
                <w:color w:val="000000"/>
              </w:rPr>
              <w:t>error":"Unknown</w:t>
            </w:r>
            <w:proofErr w:type="spellEnd"/>
            <w:r w:rsidRPr="008058F1">
              <w:rPr>
                <w:color w:val="000000"/>
              </w:rPr>
              <w:t xml:space="preserve"> error"}</w:t>
            </w:r>
          </w:p>
        </w:tc>
        <w:tc>
          <w:tcPr>
            <w:tcW w:w="4860" w:type="dxa"/>
            <w:tcBorders>
              <w:top w:val="single" w:sz="4" w:space="0" w:color="auto"/>
              <w:left w:val="single" w:sz="4" w:space="0" w:color="auto"/>
              <w:bottom w:val="single" w:sz="4" w:space="0" w:color="auto"/>
              <w:right w:val="single" w:sz="4" w:space="0" w:color="auto"/>
            </w:tcBorders>
            <w:hideMark/>
          </w:tcPr>
          <w:p w14:paraId="5B5DB3CA" w14:textId="77777777" w:rsidR="008058F1" w:rsidRPr="008058F1" w:rsidRDefault="008058F1" w:rsidP="008058F1">
            <w:pPr>
              <w:spacing w:before="100" w:beforeAutospacing="1" w:after="100" w:afterAutospacing="1"/>
              <w:rPr>
                <w:color w:val="000000"/>
              </w:rPr>
            </w:pPr>
            <w:r w:rsidRPr="008058F1">
              <w:rPr>
                <w:color w:val="000000"/>
              </w:rPr>
              <w:t xml:space="preserve">Added </w:t>
            </w:r>
            <w:proofErr w:type="spellStart"/>
            <w:proofErr w:type="gramStart"/>
            <w:r w:rsidRPr="008058F1">
              <w:rPr>
                <w:color w:val="000000"/>
              </w:rPr>
              <w:t>console.error</w:t>
            </w:r>
            <w:proofErr w:type="spellEnd"/>
            <w:proofErr w:type="gramEnd"/>
            <w:r w:rsidRPr="008058F1">
              <w:rPr>
                <w:color w:val="000000"/>
              </w:rPr>
              <w:t xml:space="preserve">(err) logging to the controller to expose the full error object, since </w:t>
            </w:r>
            <w:proofErr w:type="spellStart"/>
            <w:proofErr w:type="gramStart"/>
            <w:r w:rsidRPr="008058F1">
              <w:rPr>
                <w:color w:val="000000"/>
              </w:rPr>
              <w:t>err.message</w:t>
            </w:r>
            <w:proofErr w:type="spellEnd"/>
            <w:proofErr w:type="gramEnd"/>
            <w:r w:rsidRPr="008058F1">
              <w:rPr>
                <w:color w:val="000000"/>
              </w:rPr>
              <w:t xml:space="preserve"> alone was uninformative</w:t>
            </w:r>
          </w:p>
        </w:tc>
      </w:tr>
      <w:tr w:rsidR="008058F1" w:rsidRPr="008058F1" w14:paraId="7E07D9A4" w14:textId="77777777" w:rsidTr="008058F1">
        <w:tc>
          <w:tcPr>
            <w:tcW w:w="1400" w:type="dxa"/>
            <w:tcBorders>
              <w:top w:val="single" w:sz="4" w:space="0" w:color="auto"/>
              <w:left w:val="single" w:sz="4" w:space="0" w:color="auto"/>
              <w:bottom w:val="single" w:sz="4" w:space="0" w:color="auto"/>
              <w:right w:val="single" w:sz="4" w:space="0" w:color="auto"/>
            </w:tcBorders>
            <w:hideMark/>
          </w:tcPr>
          <w:p w14:paraId="58022F9E" w14:textId="77777777" w:rsidR="008058F1" w:rsidRPr="008058F1" w:rsidRDefault="008058F1" w:rsidP="008058F1">
            <w:pPr>
              <w:spacing w:before="100" w:beforeAutospacing="1" w:after="100" w:afterAutospacing="1"/>
              <w:rPr>
                <w:color w:val="000000"/>
              </w:rPr>
            </w:pPr>
            <w:r w:rsidRPr="008058F1">
              <w:rPr>
                <w:color w:val="000000"/>
              </w:rPr>
              <w:t>3. Root cause found via logs</w:t>
            </w:r>
          </w:p>
        </w:tc>
        <w:tc>
          <w:tcPr>
            <w:tcW w:w="3800" w:type="dxa"/>
            <w:tcBorders>
              <w:top w:val="single" w:sz="4" w:space="0" w:color="auto"/>
              <w:left w:val="single" w:sz="4" w:space="0" w:color="auto"/>
              <w:bottom w:val="single" w:sz="4" w:space="0" w:color="auto"/>
              <w:right w:val="single" w:sz="4" w:space="0" w:color="auto"/>
            </w:tcBorders>
            <w:hideMark/>
          </w:tcPr>
          <w:p w14:paraId="66E99E6E" w14:textId="77777777" w:rsidR="008058F1" w:rsidRPr="008058F1" w:rsidRDefault="008058F1" w:rsidP="008058F1">
            <w:pPr>
              <w:spacing w:before="100" w:beforeAutospacing="1" w:after="100" w:afterAutospacing="1"/>
              <w:rPr>
                <w:color w:val="000000"/>
              </w:rPr>
            </w:pPr>
            <w:r w:rsidRPr="008058F1">
              <w:rPr>
                <w:color w:val="000000"/>
              </w:rPr>
              <w:t xml:space="preserve">docker compose logs backend showed </w:t>
            </w:r>
            <w:proofErr w:type="spellStart"/>
            <w:r w:rsidRPr="008058F1">
              <w:rPr>
                <w:color w:val="000000"/>
              </w:rPr>
              <w:t>AggregateError</w:t>
            </w:r>
            <w:proofErr w:type="spellEnd"/>
            <w:r w:rsidRPr="008058F1">
              <w:rPr>
                <w:color w:val="000000"/>
              </w:rPr>
              <w:t xml:space="preserve"> [ECONNREFUSED] connecting to 127.0.0.1:5432 </w:t>
            </w:r>
            <w:proofErr w:type="gramStart"/>
            <w:r w:rsidRPr="008058F1">
              <w:rPr>
                <w:color w:val="000000"/>
              </w:rPr>
              <w:t>and :</w:t>
            </w:r>
            <w:proofErr w:type="gramEnd"/>
            <w:r w:rsidRPr="008058F1">
              <w:rPr>
                <w:color w:val="000000"/>
              </w:rPr>
              <w:t>:1:5432</w:t>
            </w:r>
          </w:p>
        </w:tc>
        <w:tc>
          <w:tcPr>
            <w:tcW w:w="4860" w:type="dxa"/>
            <w:tcBorders>
              <w:top w:val="single" w:sz="4" w:space="0" w:color="auto"/>
              <w:left w:val="single" w:sz="4" w:space="0" w:color="auto"/>
              <w:bottom w:val="single" w:sz="4" w:space="0" w:color="auto"/>
              <w:right w:val="single" w:sz="4" w:space="0" w:color="auto"/>
            </w:tcBorders>
            <w:hideMark/>
          </w:tcPr>
          <w:p w14:paraId="2B6FE097" w14:textId="77777777" w:rsidR="008058F1" w:rsidRPr="008058F1" w:rsidRDefault="008058F1" w:rsidP="008058F1">
            <w:pPr>
              <w:spacing w:before="100" w:beforeAutospacing="1" w:after="100" w:afterAutospacing="1"/>
              <w:rPr>
                <w:color w:val="000000"/>
              </w:rPr>
            </w:pPr>
            <w:r w:rsidRPr="008058F1">
              <w:rPr>
                <w:color w:val="000000"/>
              </w:rPr>
              <w:t xml:space="preserve">The backend was falling back to localhost instead of using the </w:t>
            </w:r>
            <w:proofErr w:type="spellStart"/>
            <w:r w:rsidRPr="008058F1">
              <w:rPr>
                <w:color w:val="000000"/>
              </w:rPr>
              <w:t>db</w:t>
            </w:r>
            <w:proofErr w:type="spellEnd"/>
            <w:r w:rsidRPr="008058F1">
              <w:rPr>
                <w:color w:val="000000"/>
              </w:rPr>
              <w:t xml:space="preserve"> service hostname — traced to docker-</w:t>
            </w:r>
            <w:proofErr w:type="spellStart"/>
            <w:r w:rsidRPr="008058F1">
              <w:rPr>
                <w:color w:val="000000"/>
              </w:rPr>
              <w:t>compose.yml's</w:t>
            </w:r>
            <w:proofErr w:type="spellEnd"/>
            <w:r w:rsidRPr="008058F1">
              <w:rPr>
                <w:color w:val="000000"/>
              </w:rPr>
              <w:t xml:space="preserve"> environment: block for the backend service being absent despite being written earlier</w:t>
            </w:r>
          </w:p>
        </w:tc>
      </w:tr>
      <w:tr w:rsidR="008058F1" w:rsidRPr="008058F1" w14:paraId="302FB0DA" w14:textId="77777777" w:rsidTr="008058F1">
        <w:tc>
          <w:tcPr>
            <w:tcW w:w="1400" w:type="dxa"/>
            <w:tcBorders>
              <w:top w:val="single" w:sz="4" w:space="0" w:color="auto"/>
              <w:left w:val="single" w:sz="4" w:space="0" w:color="auto"/>
              <w:bottom w:val="single" w:sz="4" w:space="0" w:color="auto"/>
              <w:right w:val="single" w:sz="4" w:space="0" w:color="auto"/>
            </w:tcBorders>
            <w:hideMark/>
          </w:tcPr>
          <w:p w14:paraId="0E357226" w14:textId="77777777" w:rsidR="008058F1" w:rsidRPr="008058F1" w:rsidRDefault="008058F1" w:rsidP="008058F1">
            <w:pPr>
              <w:spacing w:before="100" w:beforeAutospacing="1" w:after="100" w:afterAutospacing="1"/>
              <w:rPr>
                <w:color w:val="000000"/>
              </w:rPr>
            </w:pPr>
            <w:r w:rsidRPr="008058F1">
              <w:rPr>
                <w:color w:val="000000"/>
              </w:rPr>
              <w:lastRenderedPageBreak/>
              <w:t>4. Verified via docker exec env</w:t>
            </w:r>
          </w:p>
        </w:tc>
        <w:tc>
          <w:tcPr>
            <w:tcW w:w="3800" w:type="dxa"/>
            <w:tcBorders>
              <w:top w:val="single" w:sz="4" w:space="0" w:color="auto"/>
              <w:left w:val="single" w:sz="4" w:space="0" w:color="auto"/>
              <w:bottom w:val="single" w:sz="4" w:space="0" w:color="auto"/>
              <w:right w:val="single" w:sz="4" w:space="0" w:color="auto"/>
            </w:tcBorders>
            <w:hideMark/>
          </w:tcPr>
          <w:p w14:paraId="3368E22A" w14:textId="77777777" w:rsidR="008058F1" w:rsidRPr="008058F1" w:rsidRDefault="008058F1" w:rsidP="008058F1">
            <w:pPr>
              <w:spacing w:before="100" w:beforeAutospacing="1" w:after="100" w:afterAutospacing="1"/>
              <w:rPr>
                <w:color w:val="000000"/>
              </w:rPr>
            </w:pPr>
            <w:r w:rsidRPr="008058F1">
              <w:rPr>
                <w:color w:val="000000"/>
              </w:rPr>
              <w:t>docker exec co3at1assessment-backend-1 env showed no DB_HOST, DB_USER, etc. present in the container at all</w:t>
            </w:r>
          </w:p>
        </w:tc>
        <w:tc>
          <w:tcPr>
            <w:tcW w:w="4860" w:type="dxa"/>
            <w:tcBorders>
              <w:top w:val="single" w:sz="4" w:space="0" w:color="auto"/>
              <w:left w:val="single" w:sz="4" w:space="0" w:color="auto"/>
              <w:bottom w:val="single" w:sz="4" w:space="0" w:color="auto"/>
              <w:right w:val="single" w:sz="4" w:space="0" w:color="auto"/>
            </w:tcBorders>
            <w:hideMark/>
          </w:tcPr>
          <w:p w14:paraId="59B92E3D" w14:textId="77777777" w:rsidR="008058F1" w:rsidRPr="008058F1" w:rsidRDefault="008058F1" w:rsidP="008058F1">
            <w:pPr>
              <w:spacing w:before="100" w:beforeAutospacing="1" w:after="100" w:afterAutospacing="1"/>
              <w:rPr>
                <w:color w:val="000000"/>
              </w:rPr>
            </w:pPr>
            <w:r w:rsidRPr="008058F1">
              <w:rPr>
                <w:color w:val="000000"/>
              </w:rPr>
              <w:t>Confirmed the docker-</w:t>
            </w:r>
            <w:proofErr w:type="spellStart"/>
            <w:r w:rsidRPr="008058F1">
              <w:rPr>
                <w:color w:val="000000"/>
              </w:rPr>
              <w:t>compose.yml</w:t>
            </w:r>
            <w:proofErr w:type="spellEnd"/>
            <w:r w:rsidRPr="008058F1">
              <w:rPr>
                <w:color w:val="000000"/>
              </w:rPr>
              <w:t xml:space="preserve"> edit had not been saved; corrected the file and verified via type docker-</w:t>
            </w:r>
            <w:proofErr w:type="spellStart"/>
            <w:r w:rsidRPr="008058F1">
              <w:rPr>
                <w:color w:val="000000"/>
              </w:rPr>
              <w:t>compose.yml</w:t>
            </w:r>
            <w:proofErr w:type="spellEnd"/>
            <w:r w:rsidRPr="008058F1">
              <w:rPr>
                <w:color w:val="000000"/>
              </w:rPr>
              <w:t xml:space="preserve"> before rebuilding</w:t>
            </w:r>
          </w:p>
        </w:tc>
      </w:tr>
      <w:tr w:rsidR="008058F1" w:rsidRPr="008058F1" w14:paraId="124EED34" w14:textId="77777777" w:rsidTr="008058F1">
        <w:tc>
          <w:tcPr>
            <w:tcW w:w="1400" w:type="dxa"/>
            <w:tcBorders>
              <w:top w:val="single" w:sz="4" w:space="0" w:color="auto"/>
              <w:left w:val="single" w:sz="4" w:space="0" w:color="auto"/>
              <w:bottom w:val="single" w:sz="4" w:space="0" w:color="auto"/>
              <w:right w:val="single" w:sz="4" w:space="0" w:color="auto"/>
            </w:tcBorders>
            <w:hideMark/>
          </w:tcPr>
          <w:p w14:paraId="30A07B1B" w14:textId="77777777" w:rsidR="008058F1" w:rsidRPr="008058F1" w:rsidRDefault="008058F1" w:rsidP="008058F1">
            <w:pPr>
              <w:spacing w:before="100" w:beforeAutospacing="1" w:after="100" w:afterAutospacing="1"/>
              <w:rPr>
                <w:color w:val="000000"/>
              </w:rPr>
            </w:pPr>
            <w:r w:rsidRPr="008058F1">
              <w:rPr>
                <w:color w:val="000000"/>
              </w:rPr>
              <w:t>5. Missing table</w:t>
            </w:r>
          </w:p>
        </w:tc>
        <w:tc>
          <w:tcPr>
            <w:tcW w:w="3800" w:type="dxa"/>
            <w:tcBorders>
              <w:top w:val="single" w:sz="4" w:space="0" w:color="auto"/>
              <w:left w:val="single" w:sz="4" w:space="0" w:color="auto"/>
              <w:bottom w:val="single" w:sz="4" w:space="0" w:color="auto"/>
              <w:right w:val="single" w:sz="4" w:space="0" w:color="auto"/>
            </w:tcBorders>
            <w:hideMark/>
          </w:tcPr>
          <w:p w14:paraId="179F8178" w14:textId="77777777" w:rsidR="008058F1" w:rsidRPr="008058F1" w:rsidRDefault="008058F1" w:rsidP="008058F1">
            <w:pPr>
              <w:spacing w:before="100" w:beforeAutospacing="1" w:after="100" w:afterAutospacing="1"/>
              <w:rPr>
                <w:color w:val="000000"/>
              </w:rPr>
            </w:pPr>
            <w:r w:rsidRPr="008058F1">
              <w:rPr>
                <w:color w:val="000000"/>
              </w:rPr>
              <w:t>After a docker compose down had removed the database container earlier in the session, \dt showed no requisitions table remained</w:t>
            </w:r>
          </w:p>
        </w:tc>
        <w:tc>
          <w:tcPr>
            <w:tcW w:w="4860" w:type="dxa"/>
            <w:tcBorders>
              <w:top w:val="single" w:sz="4" w:space="0" w:color="auto"/>
              <w:left w:val="single" w:sz="4" w:space="0" w:color="auto"/>
              <w:bottom w:val="single" w:sz="4" w:space="0" w:color="auto"/>
              <w:right w:val="single" w:sz="4" w:space="0" w:color="auto"/>
            </w:tcBorders>
            <w:hideMark/>
          </w:tcPr>
          <w:p w14:paraId="5D369715" w14:textId="77777777" w:rsidR="008058F1" w:rsidRPr="008058F1" w:rsidRDefault="008058F1" w:rsidP="008058F1">
            <w:pPr>
              <w:spacing w:before="100" w:beforeAutospacing="1" w:after="100" w:afterAutospacing="1"/>
              <w:rPr>
                <w:color w:val="000000"/>
              </w:rPr>
            </w:pPr>
            <w:r w:rsidRPr="008058F1">
              <w:rPr>
                <w:color w:val="000000"/>
              </w:rPr>
              <w:t xml:space="preserve">Recreated the table and a test row directly via </w:t>
            </w:r>
            <w:proofErr w:type="spellStart"/>
            <w:r w:rsidRPr="008058F1">
              <w:rPr>
                <w:color w:val="000000"/>
              </w:rPr>
              <w:t>psql</w:t>
            </w:r>
            <w:proofErr w:type="spellEnd"/>
            <w:r w:rsidRPr="008058F1">
              <w:rPr>
                <w:color w:val="000000"/>
              </w:rPr>
              <w:t>, surfacing the need for a persistent volume or migration script as a future improvement (Section 7)</w:t>
            </w:r>
          </w:p>
        </w:tc>
      </w:tr>
      <w:tr w:rsidR="008058F1" w:rsidRPr="008058F1" w14:paraId="10B024DD" w14:textId="77777777" w:rsidTr="008058F1">
        <w:tc>
          <w:tcPr>
            <w:tcW w:w="1400" w:type="dxa"/>
            <w:tcBorders>
              <w:top w:val="single" w:sz="4" w:space="0" w:color="auto"/>
              <w:left w:val="single" w:sz="4" w:space="0" w:color="auto"/>
              <w:bottom w:val="single" w:sz="4" w:space="0" w:color="auto"/>
              <w:right w:val="single" w:sz="4" w:space="0" w:color="auto"/>
            </w:tcBorders>
            <w:hideMark/>
          </w:tcPr>
          <w:p w14:paraId="78EE9EEE" w14:textId="77777777" w:rsidR="008058F1" w:rsidRPr="008058F1" w:rsidRDefault="008058F1" w:rsidP="008058F1">
            <w:pPr>
              <w:spacing w:before="100" w:beforeAutospacing="1" w:after="100" w:afterAutospacing="1"/>
              <w:rPr>
                <w:color w:val="000000"/>
              </w:rPr>
            </w:pPr>
            <w:r w:rsidRPr="008058F1">
              <w:rPr>
                <w:color w:val="000000"/>
              </w:rPr>
              <w:t>6. Final successful test</w:t>
            </w:r>
          </w:p>
        </w:tc>
        <w:tc>
          <w:tcPr>
            <w:tcW w:w="3800" w:type="dxa"/>
            <w:tcBorders>
              <w:top w:val="single" w:sz="4" w:space="0" w:color="auto"/>
              <w:left w:val="single" w:sz="4" w:space="0" w:color="auto"/>
              <w:bottom w:val="single" w:sz="4" w:space="0" w:color="auto"/>
              <w:right w:val="single" w:sz="4" w:space="0" w:color="auto"/>
            </w:tcBorders>
            <w:hideMark/>
          </w:tcPr>
          <w:p w14:paraId="755415C1" w14:textId="77777777" w:rsidR="008058F1" w:rsidRPr="008058F1" w:rsidRDefault="008058F1" w:rsidP="008058F1">
            <w:pPr>
              <w:spacing w:before="100" w:beforeAutospacing="1" w:after="100" w:afterAutospacing="1"/>
              <w:rPr>
                <w:color w:val="000000"/>
              </w:rPr>
            </w:pPr>
            <w:r w:rsidRPr="008058F1">
              <w:rPr>
                <w:color w:val="000000"/>
              </w:rPr>
              <w:t>docker exec ... env confirmed DB_HOST=</w:t>
            </w:r>
            <w:proofErr w:type="spellStart"/>
            <w:r w:rsidRPr="008058F1">
              <w:rPr>
                <w:color w:val="000000"/>
              </w:rPr>
              <w:t>db</w:t>
            </w:r>
            <w:proofErr w:type="spellEnd"/>
            <w:r w:rsidRPr="008058F1">
              <w:rPr>
                <w:color w:val="000000"/>
              </w:rPr>
              <w:t xml:space="preserve"> and related variables present; GET /requisitions returned real JSON data</w:t>
            </w:r>
          </w:p>
        </w:tc>
        <w:tc>
          <w:tcPr>
            <w:tcW w:w="4860" w:type="dxa"/>
            <w:tcBorders>
              <w:top w:val="single" w:sz="4" w:space="0" w:color="auto"/>
              <w:left w:val="single" w:sz="4" w:space="0" w:color="auto"/>
              <w:bottom w:val="single" w:sz="4" w:space="0" w:color="auto"/>
              <w:right w:val="single" w:sz="4" w:space="0" w:color="auto"/>
            </w:tcBorders>
            <w:hideMark/>
          </w:tcPr>
          <w:p w14:paraId="35D392B6" w14:textId="77777777" w:rsidR="008058F1" w:rsidRPr="008058F1" w:rsidRDefault="008058F1" w:rsidP="008058F1">
            <w:pPr>
              <w:spacing w:before="100" w:beforeAutospacing="1" w:after="100" w:afterAutospacing="1"/>
              <w:rPr>
                <w:color w:val="000000"/>
              </w:rPr>
            </w:pPr>
            <w:r w:rsidRPr="008058F1">
              <w:rPr>
                <w:color w:val="000000"/>
              </w:rPr>
              <w:t>Full request path (Express → controller → service → repository → PostgreSQL → JSON) confirmed working end to end</w:t>
            </w:r>
          </w:p>
        </w:tc>
      </w:tr>
    </w:tbl>
    <w:p w14:paraId="5082F678" w14:textId="77777777" w:rsidR="008058F1" w:rsidRPr="008058F1" w:rsidRDefault="008058F1" w:rsidP="008058F1">
      <w:pPr>
        <w:spacing w:before="100" w:beforeAutospacing="1" w:after="100" w:afterAutospacing="1"/>
        <w:rPr>
          <w:b/>
          <w:bCs/>
          <w:color w:val="000000"/>
        </w:rPr>
      </w:pPr>
      <w:r w:rsidRPr="008058F1">
        <w:rPr>
          <w:b/>
          <w:bCs/>
          <w:color w:val="000000"/>
        </w:rPr>
        <w:t>Evidence</w:t>
      </w:r>
    </w:p>
    <w:p w14:paraId="4B363EAC" w14:textId="77777777" w:rsidR="008058F1" w:rsidRPr="008058F1" w:rsidRDefault="008058F1" w:rsidP="008058F1">
      <w:pPr>
        <w:spacing w:before="100" w:beforeAutospacing="1" w:after="100" w:afterAutospacing="1"/>
        <w:rPr>
          <w:b/>
          <w:bCs/>
          <w:color w:val="000000"/>
        </w:rPr>
      </w:pPr>
      <w:r w:rsidRPr="008058F1">
        <w:rPr>
          <w:b/>
          <w:bCs/>
          <w:color w:val="000000"/>
        </w:rPr>
        <w:t>Local testing (before Docker):</w:t>
      </w:r>
    </w:p>
    <w:p w14:paraId="7B0F2798" w14:textId="28293388" w:rsidR="008058F1" w:rsidRPr="008058F1" w:rsidRDefault="008058F1" w:rsidP="008058F1">
      <w:pPr>
        <w:spacing w:before="100" w:beforeAutospacing="1" w:after="100" w:afterAutospacing="1"/>
        <w:rPr>
          <w:color w:val="000000"/>
        </w:rPr>
      </w:pPr>
      <w:r w:rsidRPr="008058F1">
        <w:rPr>
          <w:noProof/>
          <w:color w:val="000000"/>
        </w:rPr>
        <w:drawing>
          <wp:inline distT="0" distB="0" distL="0" distR="0" wp14:anchorId="2BF70AE3" wp14:editId="093DEFE7">
            <wp:extent cx="5943600" cy="297180"/>
            <wp:effectExtent l="0" t="0" r="0" b="7620"/>
            <wp:docPr id="19387898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
                    </a:xfrm>
                    <a:prstGeom prst="rect">
                      <a:avLst/>
                    </a:prstGeom>
                    <a:noFill/>
                    <a:ln>
                      <a:noFill/>
                    </a:ln>
                  </pic:spPr>
                </pic:pic>
              </a:graphicData>
            </a:graphic>
          </wp:inline>
        </w:drawing>
      </w:r>
    </w:p>
    <w:p w14:paraId="0F6EEDA1" w14:textId="0532722C" w:rsidR="008058F1" w:rsidRPr="008058F1" w:rsidRDefault="008058F1" w:rsidP="008058F1">
      <w:pPr>
        <w:spacing w:before="100" w:beforeAutospacing="1" w:after="100" w:afterAutospacing="1"/>
        <w:rPr>
          <w:b/>
          <w:bCs/>
          <w:color w:val="000000"/>
        </w:rPr>
      </w:pPr>
      <w:r w:rsidRPr="008058F1">
        <w:rPr>
          <w:noProof/>
          <w:color w:val="000000"/>
        </w:rPr>
        <w:drawing>
          <wp:inline distT="0" distB="0" distL="0" distR="0" wp14:anchorId="3F697A29" wp14:editId="4F8A3C27">
            <wp:extent cx="5943600" cy="1927860"/>
            <wp:effectExtent l="0" t="0" r="0" b="0"/>
            <wp:docPr id="2512613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27860"/>
                    </a:xfrm>
                    <a:prstGeom prst="rect">
                      <a:avLst/>
                    </a:prstGeom>
                    <a:noFill/>
                    <a:ln>
                      <a:noFill/>
                    </a:ln>
                  </pic:spPr>
                </pic:pic>
              </a:graphicData>
            </a:graphic>
          </wp:inline>
        </w:drawing>
      </w:r>
    </w:p>
    <w:p w14:paraId="2D9EF342" w14:textId="77777777" w:rsidR="008058F1" w:rsidRPr="008058F1" w:rsidRDefault="008058F1" w:rsidP="008058F1">
      <w:pPr>
        <w:spacing w:before="100" w:beforeAutospacing="1" w:after="100" w:afterAutospacing="1"/>
        <w:rPr>
          <w:b/>
          <w:bCs/>
          <w:color w:val="000000"/>
        </w:rPr>
      </w:pPr>
    </w:p>
    <w:p w14:paraId="45E7068A" w14:textId="77777777" w:rsidR="008058F1" w:rsidRPr="008058F1" w:rsidRDefault="008058F1" w:rsidP="008058F1">
      <w:pPr>
        <w:spacing w:before="100" w:beforeAutospacing="1" w:after="100" w:afterAutospacing="1"/>
        <w:rPr>
          <w:b/>
          <w:bCs/>
          <w:color w:val="000000"/>
        </w:rPr>
      </w:pPr>
    </w:p>
    <w:p w14:paraId="4AF2B49F" w14:textId="77777777" w:rsidR="008058F1" w:rsidRPr="008058F1" w:rsidRDefault="008058F1" w:rsidP="008058F1">
      <w:pPr>
        <w:spacing w:before="100" w:beforeAutospacing="1" w:after="100" w:afterAutospacing="1"/>
        <w:rPr>
          <w:b/>
          <w:bCs/>
          <w:color w:val="000000"/>
        </w:rPr>
      </w:pPr>
    </w:p>
    <w:p w14:paraId="5C082575" w14:textId="77777777" w:rsidR="008058F1" w:rsidRPr="008058F1" w:rsidRDefault="008058F1" w:rsidP="008058F1">
      <w:pPr>
        <w:spacing w:before="100" w:beforeAutospacing="1" w:after="100" w:afterAutospacing="1"/>
        <w:rPr>
          <w:b/>
          <w:bCs/>
          <w:color w:val="000000"/>
        </w:rPr>
      </w:pPr>
    </w:p>
    <w:p w14:paraId="3F91D059" w14:textId="77777777" w:rsidR="008058F1" w:rsidRPr="008058F1" w:rsidRDefault="008058F1" w:rsidP="008058F1">
      <w:pPr>
        <w:spacing w:before="100" w:beforeAutospacing="1" w:after="100" w:afterAutospacing="1"/>
        <w:rPr>
          <w:b/>
          <w:bCs/>
          <w:color w:val="000000"/>
        </w:rPr>
      </w:pPr>
    </w:p>
    <w:p w14:paraId="57F2ADD0" w14:textId="77777777" w:rsidR="008058F1" w:rsidRPr="008058F1" w:rsidRDefault="008058F1" w:rsidP="008058F1">
      <w:pPr>
        <w:spacing w:before="100" w:beforeAutospacing="1" w:after="100" w:afterAutospacing="1"/>
        <w:rPr>
          <w:b/>
          <w:bCs/>
          <w:color w:val="000000"/>
        </w:rPr>
      </w:pPr>
    </w:p>
    <w:p w14:paraId="5F067DF8" w14:textId="77777777" w:rsidR="008058F1" w:rsidRDefault="008058F1" w:rsidP="008058F1">
      <w:pPr>
        <w:spacing w:before="100" w:beforeAutospacing="1" w:after="100" w:afterAutospacing="1"/>
        <w:rPr>
          <w:b/>
          <w:bCs/>
          <w:color w:val="000000"/>
        </w:rPr>
      </w:pPr>
    </w:p>
    <w:p w14:paraId="15569A29" w14:textId="77777777" w:rsidR="008058F1" w:rsidRDefault="008058F1" w:rsidP="008058F1">
      <w:pPr>
        <w:spacing w:before="100" w:beforeAutospacing="1" w:after="100" w:afterAutospacing="1"/>
        <w:rPr>
          <w:b/>
          <w:bCs/>
          <w:color w:val="000000"/>
        </w:rPr>
      </w:pPr>
    </w:p>
    <w:p w14:paraId="52921D3F" w14:textId="77777777" w:rsidR="008058F1" w:rsidRDefault="008058F1" w:rsidP="008058F1">
      <w:pPr>
        <w:spacing w:before="100" w:beforeAutospacing="1" w:after="100" w:afterAutospacing="1"/>
        <w:rPr>
          <w:b/>
          <w:bCs/>
          <w:color w:val="000000"/>
        </w:rPr>
      </w:pPr>
    </w:p>
    <w:p w14:paraId="4851CDE5" w14:textId="4A78CD82" w:rsidR="008058F1" w:rsidRPr="008058F1" w:rsidRDefault="008058F1" w:rsidP="008058F1">
      <w:pPr>
        <w:spacing w:before="100" w:beforeAutospacing="1" w:after="100" w:afterAutospacing="1"/>
        <w:rPr>
          <w:b/>
          <w:bCs/>
          <w:color w:val="000000"/>
        </w:rPr>
      </w:pPr>
      <w:r w:rsidRPr="008058F1">
        <w:rPr>
          <w:b/>
          <w:bCs/>
          <w:color w:val="000000"/>
        </w:rPr>
        <w:lastRenderedPageBreak/>
        <w:t>Docker rebuild with real dependencies:</w:t>
      </w:r>
    </w:p>
    <w:p w14:paraId="0554A888" w14:textId="475DD3FC"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4C804C9D" wp14:editId="1301CE8E">
            <wp:extent cx="5943600" cy="6187440"/>
            <wp:effectExtent l="0" t="0" r="0" b="3810"/>
            <wp:docPr id="9891257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87440"/>
                    </a:xfrm>
                    <a:prstGeom prst="rect">
                      <a:avLst/>
                    </a:prstGeom>
                    <a:noFill/>
                    <a:ln>
                      <a:noFill/>
                    </a:ln>
                  </pic:spPr>
                </pic:pic>
              </a:graphicData>
            </a:graphic>
          </wp:inline>
        </w:drawing>
      </w:r>
    </w:p>
    <w:p w14:paraId="1BD210D2" w14:textId="7F7EF54F" w:rsidR="008058F1" w:rsidRPr="008058F1" w:rsidRDefault="008058F1" w:rsidP="008058F1">
      <w:pPr>
        <w:spacing w:before="100" w:beforeAutospacing="1" w:after="100" w:afterAutospacing="1"/>
        <w:rPr>
          <w:b/>
          <w:bCs/>
          <w:color w:val="000000"/>
        </w:rPr>
      </w:pPr>
      <w:r w:rsidRPr="008058F1">
        <w:rPr>
          <w:b/>
          <w:noProof/>
          <w:color w:val="000000"/>
        </w:rPr>
        <w:lastRenderedPageBreak/>
        <w:drawing>
          <wp:inline distT="0" distB="0" distL="0" distR="0" wp14:anchorId="7107F514" wp14:editId="4AC4EB2D">
            <wp:extent cx="5943600" cy="7117080"/>
            <wp:effectExtent l="0" t="0" r="0" b="7620"/>
            <wp:docPr id="10391237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117080"/>
                    </a:xfrm>
                    <a:prstGeom prst="rect">
                      <a:avLst/>
                    </a:prstGeom>
                    <a:noFill/>
                    <a:ln>
                      <a:noFill/>
                    </a:ln>
                  </pic:spPr>
                </pic:pic>
              </a:graphicData>
            </a:graphic>
          </wp:inline>
        </w:drawing>
      </w:r>
    </w:p>
    <w:p w14:paraId="64DC1098" w14:textId="60CF96B9"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5951FC7F" wp14:editId="234673A7">
            <wp:extent cx="5943600" cy="830580"/>
            <wp:effectExtent l="0" t="0" r="0" b="7620"/>
            <wp:docPr id="15594979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30580"/>
                    </a:xfrm>
                    <a:prstGeom prst="rect">
                      <a:avLst/>
                    </a:prstGeom>
                    <a:noFill/>
                    <a:ln>
                      <a:noFill/>
                    </a:ln>
                  </pic:spPr>
                </pic:pic>
              </a:graphicData>
            </a:graphic>
          </wp:inline>
        </w:drawing>
      </w:r>
    </w:p>
    <w:p w14:paraId="69757BEC" w14:textId="09528605" w:rsidR="008058F1" w:rsidRPr="008058F1" w:rsidRDefault="008058F1" w:rsidP="008058F1">
      <w:pPr>
        <w:spacing w:before="100" w:beforeAutospacing="1" w:after="100" w:afterAutospacing="1"/>
        <w:rPr>
          <w:b/>
          <w:bCs/>
          <w:color w:val="000000"/>
        </w:rPr>
      </w:pPr>
      <w:r w:rsidRPr="008058F1">
        <w:rPr>
          <w:b/>
          <w:noProof/>
          <w:color w:val="000000"/>
        </w:rPr>
        <w:lastRenderedPageBreak/>
        <w:drawing>
          <wp:inline distT="0" distB="0" distL="0" distR="0" wp14:anchorId="39507445" wp14:editId="71168E00">
            <wp:extent cx="5943600" cy="2171700"/>
            <wp:effectExtent l="0" t="0" r="0" b="0"/>
            <wp:docPr id="105882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5B1FEB5E" w14:textId="53901883"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5E8956A1" wp14:editId="3B9B6575">
            <wp:extent cx="5943600" cy="830580"/>
            <wp:effectExtent l="0" t="0" r="0" b="7620"/>
            <wp:docPr id="3876864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30580"/>
                    </a:xfrm>
                    <a:prstGeom prst="rect">
                      <a:avLst/>
                    </a:prstGeom>
                    <a:noFill/>
                    <a:ln>
                      <a:noFill/>
                    </a:ln>
                  </pic:spPr>
                </pic:pic>
              </a:graphicData>
            </a:graphic>
          </wp:inline>
        </w:drawing>
      </w:r>
    </w:p>
    <w:p w14:paraId="72955ECB" w14:textId="64956269"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55CD36FA" wp14:editId="4FC57138">
            <wp:extent cx="5943600" cy="1272540"/>
            <wp:effectExtent l="0" t="0" r="0" b="3810"/>
            <wp:docPr id="15280024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72540"/>
                    </a:xfrm>
                    <a:prstGeom prst="rect">
                      <a:avLst/>
                    </a:prstGeom>
                    <a:noFill/>
                    <a:ln>
                      <a:noFill/>
                    </a:ln>
                  </pic:spPr>
                </pic:pic>
              </a:graphicData>
            </a:graphic>
          </wp:inline>
        </w:drawing>
      </w:r>
    </w:p>
    <w:p w14:paraId="6762964B" w14:textId="77777777" w:rsidR="008058F1" w:rsidRPr="008058F1" w:rsidRDefault="008058F1" w:rsidP="008058F1">
      <w:pPr>
        <w:spacing w:before="100" w:beforeAutospacing="1" w:after="100" w:afterAutospacing="1"/>
        <w:rPr>
          <w:b/>
          <w:bCs/>
          <w:color w:val="000000"/>
        </w:rPr>
      </w:pPr>
      <w:r w:rsidRPr="008058F1">
        <w:rPr>
          <w:b/>
          <w:bCs/>
          <w:color w:val="000000"/>
        </w:rPr>
        <w:t>Git cleanup and commit:</w:t>
      </w:r>
    </w:p>
    <w:p w14:paraId="4C2CA186" w14:textId="199D6574" w:rsidR="008058F1" w:rsidRPr="008058F1" w:rsidRDefault="008058F1" w:rsidP="008058F1">
      <w:pPr>
        <w:spacing w:before="100" w:beforeAutospacing="1" w:after="100" w:afterAutospacing="1"/>
        <w:rPr>
          <w:b/>
          <w:bCs/>
          <w:color w:val="000000"/>
        </w:rPr>
      </w:pPr>
      <w:r w:rsidRPr="008058F1">
        <w:rPr>
          <w:noProof/>
          <w:color w:val="000000"/>
        </w:rPr>
        <w:drawing>
          <wp:inline distT="0" distB="0" distL="0" distR="0" wp14:anchorId="3CC30284" wp14:editId="740908A4">
            <wp:extent cx="5943600" cy="2415540"/>
            <wp:effectExtent l="0" t="0" r="0" b="3810"/>
            <wp:docPr id="7377536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p>
    <w:p w14:paraId="673D6932" w14:textId="57266070" w:rsidR="008058F1" w:rsidRPr="008058F1" w:rsidRDefault="008058F1" w:rsidP="008058F1">
      <w:pPr>
        <w:spacing w:before="100" w:beforeAutospacing="1" w:after="100" w:afterAutospacing="1"/>
        <w:rPr>
          <w:b/>
          <w:bCs/>
          <w:color w:val="000000"/>
        </w:rPr>
      </w:pPr>
      <w:r w:rsidRPr="008058F1">
        <w:rPr>
          <w:b/>
          <w:noProof/>
          <w:color w:val="000000"/>
        </w:rPr>
        <w:lastRenderedPageBreak/>
        <w:drawing>
          <wp:inline distT="0" distB="0" distL="0" distR="0" wp14:anchorId="204458CC" wp14:editId="0CC75C23">
            <wp:extent cx="5943600" cy="2583180"/>
            <wp:effectExtent l="0" t="0" r="0" b="7620"/>
            <wp:docPr id="422968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p>
    <w:p w14:paraId="39F982FF" w14:textId="607F95D6"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790F5196" wp14:editId="1A7DA069">
            <wp:extent cx="5943600" cy="2651760"/>
            <wp:effectExtent l="0" t="0" r="0" b="0"/>
            <wp:docPr id="17112380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14:paraId="342356B1" w14:textId="3569A525" w:rsidR="008058F1" w:rsidRPr="008058F1" w:rsidRDefault="008058F1" w:rsidP="008058F1">
      <w:pPr>
        <w:spacing w:before="100" w:beforeAutospacing="1" w:after="100" w:afterAutospacing="1"/>
        <w:rPr>
          <w:b/>
          <w:bCs/>
          <w:color w:val="000000"/>
        </w:rPr>
      </w:pPr>
      <w:r w:rsidRPr="008058F1">
        <w:rPr>
          <w:b/>
          <w:noProof/>
          <w:color w:val="000000"/>
        </w:rPr>
        <w:drawing>
          <wp:inline distT="0" distB="0" distL="0" distR="0" wp14:anchorId="5BB9F2A2" wp14:editId="16617F9F">
            <wp:extent cx="5951220" cy="1310640"/>
            <wp:effectExtent l="0" t="0" r="0" b="3810"/>
            <wp:docPr id="7257588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1220" cy="1310640"/>
                    </a:xfrm>
                    <a:prstGeom prst="rect">
                      <a:avLst/>
                    </a:prstGeom>
                    <a:noFill/>
                    <a:ln>
                      <a:noFill/>
                    </a:ln>
                  </pic:spPr>
                </pic:pic>
              </a:graphicData>
            </a:graphic>
          </wp:inline>
        </w:drawing>
      </w:r>
    </w:p>
    <w:p w14:paraId="4AC186E9" w14:textId="77777777" w:rsidR="008058F1" w:rsidRPr="008058F1" w:rsidRDefault="008058F1" w:rsidP="008058F1">
      <w:pPr>
        <w:spacing w:before="100" w:beforeAutospacing="1" w:after="100" w:afterAutospacing="1"/>
        <w:jc w:val="both"/>
        <w:rPr>
          <w:color w:val="000000"/>
        </w:rPr>
      </w:pPr>
      <w:r w:rsidRPr="008058F1">
        <w:rPr>
          <w:b/>
          <w:bCs/>
          <w:color w:val="000000"/>
        </w:rPr>
        <w:t>Gaps in Current Testing</w:t>
      </w:r>
    </w:p>
    <w:p w14:paraId="7D6184D6"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All testing above was manual and would need to be repeated by hand after any future code change; no automated test suite (e.g., Jest) exists yet to codify these six cases as repeatable, automated tests</w:t>
      </w:r>
    </w:p>
    <w:p w14:paraId="21321109" w14:textId="77777777" w:rsidR="008058F1" w:rsidRDefault="008058F1" w:rsidP="008058F1">
      <w:pPr>
        <w:numPr>
          <w:ilvl w:val="0"/>
          <w:numId w:val="17"/>
        </w:numPr>
        <w:spacing w:before="100" w:beforeAutospacing="1" w:after="100" w:afterAutospacing="1"/>
        <w:jc w:val="both"/>
        <w:rPr>
          <w:color w:val="000000"/>
        </w:rPr>
      </w:pPr>
      <w:r w:rsidRPr="008058F1">
        <w:rPr>
          <w:color w:val="000000"/>
        </w:rPr>
        <w:t>No automated check currently prevents the database-persistence issue (Step 5 above) from recurring — a named Docker volume or an automated migration step is needed, not just manual recreation</w:t>
      </w:r>
    </w:p>
    <w:p w14:paraId="5494DDD2" w14:textId="77777777" w:rsidR="003E0DC7" w:rsidRPr="008058F1" w:rsidRDefault="003E0DC7" w:rsidP="003E0DC7">
      <w:pPr>
        <w:spacing w:before="100" w:beforeAutospacing="1" w:after="100" w:afterAutospacing="1"/>
        <w:ind w:left="720"/>
        <w:jc w:val="both"/>
        <w:rPr>
          <w:color w:val="000000"/>
        </w:rPr>
      </w:pPr>
    </w:p>
    <w:p w14:paraId="18C45386" w14:textId="77777777" w:rsidR="008058F1" w:rsidRPr="008058F1" w:rsidRDefault="008058F1" w:rsidP="008058F1">
      <w:pPr>
        <w:spacing w:before="100" w:beforeAutospacing="1" w:after="100" w:afterAutospacing="1"/>
        <w:jc w:val="both"/>
        <w:rPr>
          <w:color w:val="000000"/>
        </w:rPr>
      </w:pPr>
      <w:r w:rsidRPr="008058F1">
        <w:rPr>
          <w:b/>
          <w:bCs/>
          <w:color w:val="000000"/>
        </w:rPr>
        <w:lastRenderedPageBreak/>
        <w:t>6. Repository Documentation</w:t>
      </w:r>
    </w:p>
    <w:p w14:paraId="3EC4F992" w14:textId="77777777" w:rsidR="008058F1" w:rsidRPr="008058F1" w:rsidRDefault="008058F1" w:rsidP="008058F1">
      <w:pPr>
        <w:spacing w:before="100" w:beforeAutospacing="1" w:after="100" w:afterAutospacing="1"/>
        <w:jc w:val="both"/>
        <w:rPr>
          <w:color w:val="000000"/>
        </w:rPr>
      </w:pPr>
      <w:r w:rsidRPr="008058F1">
        <w:rPr>
          <w:b/>
          <w:bCs/>
          <w:color w:val="000000"/>
        </w:rPr>
        <w:t>README Evaluation</w:t>
      </w:r>
    </w:p>
    <w:p w14:paraId="25A7313B" w14:textId="77777777" w:rsidR="008058F1" w:rsidRPr="008058F1" w:rsidRDefault="008058F1" w:rsidP="008058F1">
      <w:pPr>
        <w:spacing w:before="100" w:beforeAutospacing="1" w:after="100" w:afterAutospacing="1"/>
        <w:jc w:val="both"/>
        <w:rPr>
          <w:color w:val="000000"/>
        </w:rPr>
      </w:pPr>
      <w:r w:rsidRPr="008058F1">
        <w:rPr>
          <w:color w:val="000000"/>
        </w:rPr>
        <w:t xml:space="preserve">README.md at both the shared-repository and CO3 AT1 ASSESSMENT levels remains minimal — a title-only placeholder. This gap has become more significant now that the backend has real setup requirements (Docker, environment variables, </w:t>
      </w:r>
      <w:proofErr w:type="spellStart"/>
      <w:r w:rsidRPr="008058F1">
        <w:rPr>
          <w:color w:val="000000"/>
        </w:rPr>
        <w:t>npm</w:t>
      </w:r>
      <w:proofErr w:type="spellEnd"/>
      <w:r w:rsidRPr="008058F1">
        <w:rPr>
          <w:color w:val="000000"/>
        </w:rPr>
        <w:t xml:space="preserve"> install) that a new reader would need documented to run the project.</w:t>
      </w:r>
    </w:p>
    <w:p w14:paraId="1A185A16" w14:textId="77777777" w:rsidR="008058F1" w:rsidRPr="008058F1" w:rsidRDefault="008058F1" w:rsidP="008058F1">
      <w:pPr>
        <w:spacing w:before="100" w:beforeAutospacing="1" w:after="100" w:afterAutospacing="1"/>
        <w:rPr>
          <w:color w:val="000000"/>
        </w:rPr>
      </w:pPr>
      <w:r w:rsidRPr="008058F1">
        <w:rPr>
          <w:b/>
          <w:bCs/>
          <w:color w:val="000000"/>
        </w:rPr>
        <w:t>Completeness Checklist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860"/>
      </w:tblGrid>
      <w:tr w:rsidR="008058F1" w:rsidRPr="008058F1" w14:paraId="436B38B2" w14:textId="77777777" w:rsidTr="008058F1">
        <w:tc>
          <w:tcPr>
            <w:tcW w:w="2600" w:type="dxa"/>
            <w:tcBorders>
              <w:top w:val="single" w:sz="4" w:space="0" w:color="auto"/>
              <w:left w:val="single" w:sz="4" w:space="0" w:color="auto"/>
              <w:bottom w:val="single" w:sz="4" w:space="0" w:color="auto"/>
              <w:right w:val="single" w:sz="4" w:space="0" w:color="auto"/>
            </w:tcBorders>
            <w:hideMark/>
          </w:tcPr>
          <w:p w14:paraId="3344B391" w14:textId="77777777" w:rsidR="008058F1" w:rsidRPr="008058F1" w:rsidRDefault="008058F1" w:rsidP="008058F1">
            <w:pPr>
              <w:spacing w:before="100" w:beforeAutospacing="1" w:after="100" w:afterAutospacing="1"/>
              <w:rPr>
                <w:color w:val="000000"/>
              </w:rPr>
            </w:pPr>
            <w:r w:rsidRPr="008058F1">
              <w:rPr>
                <w:b/>
                <w:bCs/>
                <w:color w:val="000000"/>
              </w:rPr>
              <w:t>Element</w:t>
            </w:r>
          </w:p>
        </w:tc>
        <w:tc>
          <w:tcPr>
            <w:tcW w:w="1600" w:type="dxa"/>
            <w:tcBorders>
              <w:top w:val="single" w:sz="4" w:space="0" w:color="auto"/>
              <w:left w:val="single" w:sz="4" w:space="0" w:color="auto"/>
              <w:bottom w:val="single" w:sz="4" w:space="0" w:color="auto"/>
              <w:right w:val="single" w:sz="4" w:space="0" w:color="auto"/>
            </w:tcBorders>
            <w:hideMark/>
          </w:tcPr>
          <w:p w14:paraId="6DA996A4" w14:textId="77777777" w:rsidR="008058F1" w:rsidRPr="008058F1" w:rsidRDefault="008058F1" w:rsidP="008058F1">
            <w:pPr>
              <w:spacing w:before="100" w:beforeAutospacing="1" w:after="100" w:afterAutospacing="1"/>
              <w:rPr>
                <w:color w:val="000000"/>
              </w:rPr>
            </w:pPr>
            <w:r w:rsidRPr="008058F1">
              <w:rPr>
                <w:b/>
                <w:bCs/>
                <w:color w:val="000000"/>
              </w:rPr>
              <w:t>Present?</w:t>
            </w:r>
          </w:p>
        </w:tc>
        <w:tc>
          <w:tcPr>
            <w:tcW w:w="5860" w:type="dxa"/>
            <w:tcBorders>
              <w:top w:val="single" w:sz="4" w:space="0" w:color="auto"/>
              <w:left w:val="single" w:sz="4" w:space="0" w:color="auto"/>
              <w:bottom w:val="single" w:sz="4" w:space="0" w:color="auto"/>
              <w:right w:val="single" w:sz="4" w:space="0" w:color="auto"/>
            </w:tcBorders>
            <w:hideMark/>
          </w:tcPr>
          <w:p w14:paraId="1E051109" w14:textId="77777777" w:rsidR="008058F1" w:rsidRPr="008058F1" w:rsidRDefault="008058F1" w:rsidP="008058F1">
            <w:pPr>
              <w:spacing w:before="100" w:beforeAutospacing="1" w:after="100" w:afterAutospacing="1"/>
              <w:rPr>
                <w:color w:val="000000"/>
              </w:rPr>
            </w:pPr>
            <w:r w:rsidRPr="008058F1">
              <w:rPr>
                <w:b/>
                <w:bCs/>
                <w:color w:val="000000"/>
              </w:rPr>
              <w:t>Notes</w:t>
            </w:r>
          </w:p>
        </w:tc>
      </w:tr>
      <w:tr w:rsidR="008058F1" w:rsidRPr="008058F1" w14:paraId="71AE8576" w14:textId="77777777" w:rsidTr="008058F1">
        <w:tc>
          <w:tcPr>
            <w:tcW w:w="2600" w:type="dxa"/>
            <w:tcBorders>
              <w:top w:val="single" w:sz="4" w:space="0" w:color="auto"/>
              <w:left w:val="single" w:sz="4" w:space="0" w:color="auto"/>
              <w:bottom w:val="single" w:sz="4" w:space="0" w:color="auto"/>
              <w:right w:val="single" w:sz="4" w:space="0" w:color="auto"/>
            </w:tcBorders>
            <w:hideMark/>
          </w:tcPr>
          <w:p w14:paraId="036AE7E0" w14:textId="77777777" w:rsidR="008058F1" w:rsidRPr="008058F1" w:rsidRDefault="008058F1" w:rsidP="008058F1">
            <w:pPr>
              <w:spacing w:before="100" w:beforeAutospacing="1" w:after="100" w:afterAutospacing="1"/>
              <w:rPr>
                <w:color w:val="000000"/>
              </w:rPr>
            </w:pPr>
            <w:r w:rsidRPr="008058F1">
              <w:rPr>
                <w:color w:val="000000"/>
              </w:rPr>
              <w:t>Project description</w:t>
            </w:r>
          </w:p>
        </w:tc>
        <w:tc>
          <w:tcPr>
            <w:tcW w:w="1600" w:type="dxa"/>
            <w:tcBorders>
              <w:top w:val="single" w:sz="4" w:space="0" w:color="auto"/>
              <w:left w:val="single" w:sz="4" w:space="0" w:color="auto"/>
              <w:bottom w:val="single" w:sz="4" w:space="0" w:color="auto"/>
              <w:right w:val="single" w:sz="4" w:space="0" w:color="auto"/>
            </w:tcBorders>
            <w:hideMark/>
          </w:tcPr>
          <w:p w14:paraId="374E1C5F" w14:textId="77777777" w:rsidR="008058F1" w:rsidRPr="008058F1" w:rsidRDefault="008058F1" w:rsidP="008058F1">
            <w:pPr>
              <w:spacing w:before="100" w:beforeAutospacing="1" w:after="100" w:afterAutospacing="1"/>
              <w:rPr>
                <w:color w:val="000000"/>
              </w:rPr>
            </w:pPr>
            <w:r w:rsidRPr="008058F1">
              <w:rPr>
                <w:color w:val="000000"/>
              </w:rPr>
              <w:t>Partial</w:t>
            </w:r>
          </w:p>
        </w:tc>
        <w:tc>
          <w:tcPr>
            <w:tcW w:w="5860" w:type="dxa"/>
            <w:tcBorders>
              <w:top w:val="single" w:sz="4" w:space="0" w:color="auto"/>
              <w:left w:val="single" w:sz="4" w:space="0" w:color="auto"/>
              <w:bottom w:val="single" w:sz="4" w:space="0" w:color="auto"/>
              <w:right w:val="single" w:sz="4" w:space="0" w:color="auto"/>
            </w:tcBorders>
            <w:hideMark/>
          </w:tcPr>
          <w:p w14:paraId="4AA3317E" w14:textId="77777777" w:rsidR="008058F1" w:rsidRPr="008058F1" w:rsidRDefault="008058F1" w:rsidP="008058F1">
            <w:pPr>
              <w:spacing w:before="100" w:beforeAutospacing="1" w:after="100" w:afterAutospacing="1"/>
              <w:rPr>
                <w:color w:val="000000"/>
              </w:rPr>
            </w:pPr>
            <w:r w:rsidRPr="008058F1">
              <w:rPr>
                <w:color w:val="000000"/>
              </w:rPr>
              <w:t>Title-level only</w:t>
            </w:r>
          </w:p>
        </w:tc>
      </w:tr>
      <w:tr w:rsidR="008058F1" w:rsidRPr="008058F1" w14:paraId="2C85AC61" w14:textId="77777777" w:rsidTr="008058F1">
        <w:tc>
          <w:tcPr>
            <w:tcW w:w="2600" w:type="dxa"/>
            <w:tcBorders>
              <w:top w:val="single" w:sz="4" w:space="0" w:color="auto"/>
              <w:left w:val="single" w:sz="4" w:space="0" w:color="auto"/>
              <w:bottom w:val="single" w:sz="4" w:space="0" w:color="auto"/>
              <w:right w:val="single" w:sz="4" w:space="0" w:color="auto"/>
            </w:tcBorders>
            <w:hideMark/>
          </w:tcPr>
          <w:p w14:paraId="4F430623" w14:textId="77777777" w:rsidR="008058F1" w:rsidRPr="008058F1" w:rsidRDefault="008058F1" w:rsidP="008058F1">
            <w:pPr>
              <w:spacing w:before="100" w:beforeAutospacing="1" w:after="100" w:afterAutospacing="1"/>
              <w:rPr>
                <w:color w:val="000000"/>
              </w:rPr>
            </w:pPr>
            <w:r w:rsidRPr="008058F1">
              <w:rPr>
                <w:color w:val="000000"/>
              </w:rPr>
              <w:t>Installation instructions</w:t>
            </w:r>
          </w:p>
        </w:tc>
        <w:tc>
          <w:tcPr>
            <w:tcW w:w="1600" w:type="dxa"/>
            <w:tcBorders>
              <w:top w:val="single" w:sz="4" w:space="0" w:color="auto"/>
              <w:left w:val="single" w:sz="4" w:space="0" w:color="auto"/>
              <w:bottom w:val="single" w:sz="4" w:space="0" w:color="auto"/>
              <w:right w:val="single" w:sz="4" w:space="0" w:color="auto"/>
            </w:tcBorders>
            <w:hideMark/>
          </w:tcPr>
          <w:p w14:paraId="594F59BC" w14:textId="77777777" w:rsidR="008058F1" w:rsidRPr="008058F1" w:rsidRDefault="008058F1" w:rsidP="008058F1">
            <w:pPr>
              <w:spacing w:before="100" w:beforeAutospacing="1" w:after="100" w:afterAutospacing="1"/>
              <w:rPr>
                <w:color w:val="000000"/>
              </w:rPr>
            </w:pPr>
            <w:r w:rsidRPr="008058F1">
              <w:rPr>
                <w:color w:val="000000"/>
              </w:rPr>
              <w:t>Missing</w:t>
            </w:r>
          </w:p>
        </w:tc>
        <w:tc>
          <w:tcPr>
            <w:tcW w:w="5860" w:type="dxa"/>
            <w:tcBorders>
              <w:top w:val="single" w:sz="4" w:space="0" w:color="auto"/>
              <w:left w:val="single" w:sz="4" w:space="0" w:color="auto"/>
              <w:bottom w:val="single" w:sz="4" w:space="0" w:color="auto"/>
              <w:right w:val="single" w:sz="4" w:space="0" w:color="auto"/>
            </w:tcBorders>
            <w:hideMark/>
          </w:tcPr>
          <w:p w14:paraId="54326626" w14:textId="77777777" w:rsidR="008058F1" w:rsidRPr="008058F1" w:rsidRDefault="008058F1" w:rsidP="008058F1">
            <w:pPr>
              <w:spacing w:before="100" w:beforeAutospacing="1" w:after="100" w:afterAutospacing="1"/>
              <w:rPr>
                <w:color w:val="000000"/>
              </w:rPr>
            </w:pPr>
            <w:r w:rsidRPr="008058F1">
              <w:rPr>
                <w:color w:val="000000"/>
              </w:rPr>
              <w:t xml:space="preserve">No documented docker compose up -d --build command, nor the </w:t>
            </w:r>
            <w:proofErr w:type="spellStart"/>
            <w:r w:rsidRPr="008058F1">
              <w:rPr>
                <w:color w:val="000000"/>
              </w:rPr>
              <w:t>npm</w:t>
            </w:r>
            <w:proofErr w:type="spellEnd"/>
            <w:r w:rsidRPr="008058F1">
              <w:rPr>
                <w:color w:val="000000"/>
              </w:rPr>
              <w:t xml:space="preserve"> install step used during local-only testing</w:t>
            </w:r>
          </w:p>
        </w:tc>
      </w:tr>
      <w:tr w:rsidR="008058F1" w:rsidRPr="008058F1" w14:paraId="326A73CE" w14:textId="77777777" w:rsidTr="008058F1">
        <w:tc>
          <w:tcPr>
            <w:tcW w:w="2600" w:type="dxa"/>
            <w:tcBorders>
              <w:top w:val="single" w:sz="4" w:space="0" w:color="auto"/>
              <w:left w:val="single" w:sz="4" w:space="0" w:color="auto"/>
              <w:bottom w:val="single" w:sz="4" w:space="0" w:color="auto"/>
              <w:right w:val="single" w:sz="4" w:space="0" w:color="auto"/>
            </w:tcBorders>
            <w:hideMark/>
          </w:tcPr>
          <w:p w14:paraId="1F32C049" w14:textId="77777777" w:rsidR="008058F1" w:rsidRPr="008058F1" w:rsidRDefault="008058F1" w:rsidP="008058F1">
            <w:pPr>
              <w:spacing w:before="100" w:beforeAutospacing="1" w:after="100" w:afterAutospacing="1"/>
              <w:rPr>
                <w:color w:val="000000"/>
              </w:rPr>
            </w:pPr>
            <w:r w:rsidRPr="008058F1">
              <w:rPr>
                <w:color w:val="000000"/>
              </w:rPr>
              <w:t>Environment variable documentation</w:t>
            </w:r>
          </w:p>
        </w:tc>
        <w:tc>
          <w:tcPr>
            <w:tcW w:w="1600" w:type="dxa"/>
            <w:tcBorders>
              <w:top w:val="single" w:sz="4" w:space="0" w:color="auto"/>
              <w:left w:val="single" w:sz="4" w:space="0" w:color="auto"/>
              <w:bottom w:val="single" w:sz="4" w:space="0" w:color="auto"/>
              <w:right w:val="single" w:sz="4" w:space="0" w:color="auto"/>
            </w:tcBorders>
            <w:hideMark/>
          </w:tcPr>
          <w:p w14:paraId="79076916" w14:textId="77777777" w:rsidR="008058F1" w:rsidRPr="008058F1" w:rsidRDefault="008058F1" w:rsidP="008058F1">
            <w:pPr>
              <w:spacing w:before="100" w:beforeAutospacing="1" w:after="100" w:afterAutospacing="1"/>
              <w:rPr>
                <w:color w:val="000000"/>
              </w:rPr>
            </w:pPr>
            <w:r w:rsidRPr="008058F1">
              <w:rPr>
                <w:color w:val="000000"/>
              </w:rPr>
              <w:t>Missing</w:t>
            </w:r>
          </w:p>
        </w:tc>
        <w:tc>
          <w:tcPr>
            <w:tcW w:w="5860" w:type="dxa"/>
            <w:tcBorders>
              <w:top w:val="single" w:sz="4" w:space="0" w:color="auto"/>
              <w:left w:val="single" w:sz="4" w:space="0" w:color="auto"/>
              <w:bottom w:val="single" w:sz="4" w:space="0" w:color="auto"/>
              <w:right w:val="single" w:sz="4" w:space="0" w:color="auto"/>
            </w:tcBorders>
            <w:hideMark/>
          </w:tcPr>
          <w:p w14:paraId="2C577684" w14:textId="77777777" w:rsidR="008058F1" w:rsidRPr="008058F1" w:rsidRDefault="008058F1" w:rsidP="008058F1">
            <w:pPr>
              <w:spacing w:before="100" w:beforeAutospacing="1" w:after="100" w:afterAutospacing="1"/>
              <w:rPr>
                <w:color w:val="000000"/>
              </w:rPr>
            </w:pPr>
            <w:r w:rsidRPr="008058F1">
              <w:rPr>
                <w:color w:val="000000"/>
              </w:rPr>
              <w:t>DB_HOST, DB_PORT, DB_USER, DB_PASSWORD, DB_NAME are functionally critical (their absence was the direct cause of a real bug in Section 5) but undocumented outside docker-</w:t>
            </w:r>
            <w:proofErr w:type="spellStart"/>
            <w:r w:rsidRPr="008058F1">
              <w:rPr>
                <w:color w:val="000000"/>
              </w:rPr>
              <w:t>compose.yml</w:t>
            </w:r>
            <w:proofErr w:type="spellEnd"/>
            <w:r w:rsidRPr="008058F1">
              <w:rPr>
                <w:color w:val="000000"/>
              </w:rPr>
              <w:t xml:space="preserve"> itself</w:t>
            </w:r>
          </w:p>
        </w:tc>
      </w:tr>
      <w:tr w:rsidR="008058F1" w:rsidRPr="008058F1" w14:paraId="650AB563" w14:textId="77777777" w:rsidTr="008058F1">
        <w:tc>
          <w:tcPr>
            <w:tcW w:w="2600" w:type="dxa"/>
            <w:tcBorders>
              <w:top w:val="single" w:sz="4" w:space="0" w:color="auto"/>
              <w:left w:val="single" w:sz="4" w:space="0" w:color="auto"/>
              <w:bottom w:val="single" w:sz="4" w:space="0" w:color="auto"/>
              <w:right w:val="single" w:sz="4" w:space="0" w:color="auto"/>
            </w:tcBorders>
            <w:hideMark/>
          </w:tcPr>
          <w:p w14:paraId="38E9751C" w14:textId="77777777" w:rsidR="008058F1" w:rsidRPr="008058F1" w:rsidRDefault="008058F1" w:rsidP="008058F1">
            <w:pPr>
              <w:spacing w:before="100" w:beforeAutospacing="1" w:after="100" w:afterAutospacing="1"/>
              <w:rPr>
                <w:color w:val="000000"/>
              </w:rPr>
            </w:pPr>
            <w:r w:rsidRPr="008058F1">
              <w:rPr>
                <w:color w:val="000000"/>
              </w:rPr>
              <w:t>Known issues / limitations</w:t>
            </w:r>
          </w:p>
        </w:tc>
        <w:tc>
          <w:tcPr>
            <w:tcW w:w="1600" w:type="dxa"/>
            <w:tcBorders>
              <w:top w:val="single" w:sz="4" w:space="0" w:color="auto"/>
              <w:left w:val="single" w:sz="4" w:space="0" w:color="auto"/>
              <w:bottom w:val="single" w:sz="4" w:space="0" w:color="auto"/>
              <w:right w:val="single" w:sz="4" w:space="0" w:color="auto"/>
            </w:tcBorders>
            <w:hideMark/>
          </w:tcPr>
          <w:p w14:paraId="6F3E93C0" w14:textId="77777777" w:rsidR="008058F1" w:rsidRPr="008058F1" w:rsidRDefault="008058F1" w:rsidP="008058F1">
            <w:pPr>
              <w:spacing w:before="100" w:beforeAutospacing="1" w:after="100" w:afterAutospacing="1"/>
              <w:rPr>
                <w:color w:val="000000"/>
              </w:rPr>
            </w:pPr>
            <w:r w:rsidRPr="008058F1">
              <w:rPr>
                <w:color w:val="000000"/>
              </w:rPr>
              <w:t>Missing</w:t>
            </w:r>
          </w:p>
        </w:tc>
        <w:tc>
          <w:tcPr>
            <w:tcW w:w="5860" w:type="dxa"/>
            <w:tcBorders>
              <w:top w:val="single" w:sz="4" w:space="0" w:color="auto"/>
              <w:left w:val="single" w:sz="4" w:space="0" w:color="auto"/>
              <w:bottom w:val="single" w:sz="4" w:space="0" w:color="auto"/>
              <w:right w:val="single" w:sz="4" w:space="0" w:color="auto"/>
            </w:tcBorders>
            <w:hideMark/>
          </w:tcPr>
          <w:p w14:paraId="4EB7321F" w14:textId="77777777" w:rsidR="008058F1" w:rsidRPr="008058F1" w:rsidRDefault="008058F1" w:rsidP="008058F1">
            <w:pPr>
              <w:spacing w:before="100" w:beforeAutospacing="1" w:after="100" w:afterAutospacing="1"/>
              <w:rPr>
                <w:color w:val="000000"/>
              </w:rPr>
            </w:pPr>
            <w:r w:rsidRPr="008058F1">
              <w:rPr>
                <w:color w:val="000000"/>
              </w:rPr>
              <w:t>The database-persistence gap (Section 5, Step 5) is exactly the kind of known limitation a README's "Known Issues" section should surface to future contributors</w:t>
            </w:r>
          </w:p>
        </w:tc>
      </w:tr>
    </w:tbl>
    <w:p w14:paraId="66DD86E8" w14:textId="77777777" w:rsidR="008058F1" w:rsidRPr="008058F1" w:rsidRDefault="008058F1" w:rsidP="008058F1">
      <w:pPr>
        <w:spacing w:before="100" w:beforeAutospacing="1" w:after="100" w:afterAutospacing="1"/>
        <w:jc w:val="both"/>
        <w:rPr>
          <w:color w:val="000000"/>
        </w:rPr>
      </w:pPr>
      <w:r w:rsidRPr="008058F1">
        <w:rPr>
          <w:b/>
          <w:bCs/>
          <w:color w:val="000000"/>
        </w:rPr>
        <w:t>README Improvements</w:t>
      </w:r>
    </w:p>
    <w:p w14:paraId="5B8D5A5B"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 xml:space="preserve">Add exact setup commands: docker compose up -d --build, and note that the requisitions table currently must be created manually via </w:t>
      </w:r>
      <w:proofErr w:type="spellStart"/>
      <w:r w:rsidRPr="008058F1">
        <w:rPr>
          <w:color w:val="000000"/>
        </w:rPr>
        <w:t>psql</w:t>
      </w:r>
      <w:proofErr w:type="spellEnd"/>
      <w:r w:rsidRPr="008058F1">
        <w:rPr>
          <w:color w:val="000000"/>
        </w:rPr>
        <w:t xml:space="preserve"> until a migration script exists</w:t>
      </w:r>
    </w:p>
    <w:p w14:paraId="58D03A5C"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Document all five DB_* environment variables and their purpose, directly referencing docker-</w:t>
      </w:r>
      <w:proofErr w:type="spellStart"/>
      <w:r w:rsidRPr="008058F1">
        <w:rPr>
          <w:color w:val="000000"/>
        </w:rPr>
        <w:t>compose.yml</w:t>
      </w:r>
      <w:proofErr w:type="spellEnd"/>
      <w:r w:rsidRPr="008058F1">
        <w:rPr>
          <w:color w:val="000000"/>
        </w:rPr>
        <w:t xml:space="preserve"> as the source of truth</w:t>
      </w:r>
    </w:p>
    <w:p w14:paraId="475BCB71" w14:textId="77777777" w:rsidR="008058F1" w:rsidRPr="008058F1" w:rsidRDefault="008058F1" w:rsidP="008058F1">
      <w:pPr>
        <w:numPr>
          <w:ilvl w:val="0"/>
          <w:numId w:val="17"/>
        </w:numPr>
        <w:spacing w:before="100" w:beforeAutospacing="1" w:after="100" w:afterAutospacing="1"/>
        <w:jc w:val="both"/>
        <w:rPr>
          <w:color w:val="000000"/>
        </w:rPr>
      </w:pPr>
      <w:r w:rsidRPr="008058F1">
        <w:rPr>
          <w:color w:val="000000"/>
        </w:rPr>
        <w:t>Add a short "Known Limitations" section noting that database data does not currently persist across docker compose down, linking to the future-work item of adding a named volume</w:t>
      </w:r>
    </w:p>
    <w:p w14:paraId="279876BC" w14:textId="77777777" w:rsidR="008058F1" w:rsidRPr="008058F1" w:rsidRDefault="008058F1" w:rsidP="008058F1">
      <w:pPr>
        <w:spacing w:before="100" w:beforeAutospacing="1" w:after="100" w:afterAutospacing="1"/>
        <w:jc w:val="both"/>
        <w:rPr>
          <w:color w:val="000000"/>
        </w:rPr>
      </w:pPr>
      <w:r w:rsidRPr="008058F1">
        <w:rPr>
          <w:b/>
          <w:bCs/>
          <w:color w:val="000000"/>
        </w:rPr>
        <w:t>7. Code Review Findings and Recommendations</w:t>
      </w:r>
    </w:p>
    <w:p w14:paraId="1F0FC51E" w14:textId="77777777" w:rsidR="008058F1" w:rsidRPr="008058F1" w:rsidRDefault="008058F1" w:rsidP="008058F1">
      <w:pPr>
        <w:spacing w:before="100" w:beforeAutospacing="1" w:after="100" w:afterAutospacing="1"/>
        <w:jc w:val="both"/>
        <w:rPr>
          <w:color w:val="000000"/>
        </w:rPr>
      </w:pPr>
      <w:r w:rsidRPr="008058F1">
        <w:rPr>
          <w:b/>
          <w:bCs/>
          <w:color w:val="000000"/>
        </w:rPr>
        <w:t>Overall Findings</w:t>
      </w:r>
    </w:p>
    <w:p w14:paraId="3B09D9EE" w14:textId="77777777" w:rsidR="008058F1" w:rsidRPr="008058F1" w:rsidRDefault="008058F1" w:rsidP="008058F1">
      <w:pPr>
        <w:spacing w:before="100" w:beforeAutospacing="1" w:after="100" w:afterAutospacing="1"/>
        <w:jc w:val="both"/>
        <w:rPr>
          <w:color w:val="000000"/>
        </w:rPr>
      </w:pPr>
      <w:r w:rsidRPr="008058F1">
        <w:rPr>
          <w:color w:val="000000"/>
        </w:rPr>
        <w:t xml:space="preserve">This repository now demonstrates a complete, verified vertical slice of the SCPMS backend: a real HTTP layer, a real service layer, a real repository layer, and a real PostgreSQL database, all correctly wired together and proven working through a genuine debugging process rather than a single lucky run. The Git history reflects careful, hygienic practice — catching and fixing a </w:t>
      </w:r>
      <w:proofErr w:type="gramStart"/>
      <w:r w:rsidRPr="008058F1">
        <w:rPr>
          <w:color w:val="000000"/>
        </w:rPr>
        <w:t>silent .</w:t>
      </w:r>
      <w:proofErr w:type="spellStart"/>
      <w:r w:rsidRPr="008058F1">
        <w:rPr>
          <w:color w:val="000000"/>
        </w:rPr>
        <w:t>gitignore</w:t>
      </w:r>
      <w:proofErr w:type="spellEnd"/>
      <w:proofErr w:type="gramEnd"/>
      <w:r w:rsidRPr="008058F1">
        <w:rPr>
          <w:color w:val="000000"/>
        </w:rPr>
        <w:t xml:space="preserve"> encoding failure and a duplicate file before committing. The most significant remaining gaps are automated testing, data persistence across container recreation, and documentation — all concrete and addressable.</w:t>
      </w:r>
    </w:p>
    <w:p w14:paraId="03FA44A0" w14:textId="77777777" w:rsidR="008058F1" w:rsidRPr="008058F1" w:rsidRDefault="008058F1" w:rsidP="008058F1">
      <w:pPr>
        <w:spacing w:before="100" w:beforeAutospacing="1" w:after="100" w:afterAutospacing="1"/>
        <w:jc w:val="both"/>
        <w:rPr>
          <w:color w:val="000000"/>
        </w:rPr>
      </w:pPr>
      <w:r w:rsidRPr="008058F1">
        <w:rPr>
          <w:b/>
          <w:bCs/>
          <w:color w:val="000000"/>
        </w:rPr>
        <w:t>Recommendations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60"/>
      </w:tblGrid>
      <w:tr w:rsidR="008058F1" w:rsidRPr="008058F1" w14:paraId="2805AA24" w14:textId="77777777" w:rsidTr="008058F1">
        <w:tc>
          <w:tcPr>
            <w:tcW w:w="2000" w:type="dxa"/>
            <w:tcBorders>
              <w:top w:val="single" w:sz="4" w:space="0" w:color="auto"/>
              <w:left w:val="single" w:sz="4" w:space="0" w:color="auto"/>
              <w:bottom w:val="single" w:sz="4" w:space="0" w:color="auto"/>
              <w:right w:val="single" w:sz="4" w:space="0" w:color="auto"/>
            </w:tcBorders>
            <w:hideMark/>
          </w:tcPr>
          <w:p w14:paraId="33275457" w14:textId="77777777" w:rsidR="008058F1" w:rsidRPr="008058F1" w:rsidRDefault="008058F1" w:rsidP="008058F1">
            <w:pPr>
              <w:spacing w:before="100" w:beforeAutospacing="1" w:after="100" w:afterAutospacing="1"/>
              <w:rPr>
                <w:color w:val="000000"/>
              </w:rPr>
            </w:pPr>
            <w:r w:rsidRPr="008058F1">
              <w:rPr>
                <w:b/>
                <w:bCs/>
                <w:color w:val="000000"/>
              </w:rPr>
              <w:t>Area</w:t>
            </w:r>
          </w:p>
        </w:tc>
        <w:tc>
          <w:tcPr>
            <w:tcW w:w="8060" w:type="dxa"/>
            <w:tcBorders>
              <w:top w:val="single" w:sz="4" w:space="0" w:color="auto"/>
              <w:left w:val="single" w:sz="4" w:space="0" w:color="auto"/>
              <w:bottom w:val="single" w:sz="4" w:space="0" w:color="auto"/>
              <w:right w:val="single" w:sz="4" w:space="0" w:color="auto"/>
            </w:tcBorders>
            <w:hideMark/>
          </w:tcPr>
          <w:p w14:paraId="06DB5983" w14:textId="77777777" w:rsidR="008058F1" w:rsidRPr="008058F1" w:rsidRDefault="008058F1" w:rsidP="008058F1">
            <w:pPr>
              <w:spacing w:before="100" w:beforeAutospacing="1" w:after="100" w:afterAutospacing="1"/>
              <w:rPr>
                <w:color w:val="000000"/>
              </w:rPr>
            </w:pPr>
            <w:r w:rsidRPr="008058F1">
              <w:rPr>
                <w:b/>
                <w:bCs/>
                <w:color w:val="000000"/>
              </w:rPr>
              <w:t>Recommendation</w:t>
            </w:r>
          </w:p>
        </w:tc>
      </w:tr>
      <w:tr w:rsidR="008058F1" w:rsidRPr="008058F1" w14:paraId="0676264A" w14:textId="77777777" w:rsidTr="008058F1">
        <w:tc>
          <w:tcPr>
            <w:tcW w:w="2000" w:type="dxa"/>
            <w:tcBorders>
              <w:top w:val="single" w:sz="4" w:space="0" w:color="auto"/>
              <w:left w:val="single" w:sz="4" w:space="0" w:color="auto"/>
              <w:bottom w:val="single" w:sz="4" w:space="0" w:color="auto"/>
              <w:right w:val="single" w:sz="4" w:space="0" w:color="auto"/>
            </w:tcBorders>
            <w:hideMark/>
          </w:tcPr>
          <w:p w14:paraId="7C5CFFB7" w14:textId="77777777" w:rsidR="008058F1" w:rsidRPr="008058F1" w:rsidRDefault="008058F1" w:rsidP="008058F1">
            <w:pPr>
              <w:spacing w:before="100" w:beforeAutospacing="1" w:after="100" w:afterAutospacing="1"/>
              <w:rPr>
                <w:color w:val="000000"/>
              </w:rPr>
            </w:pPr>
            <w:r w:rsidRPr="008058F1">
              <w:rPr>
                <w:color w:val="000000"/>
              </w:rPr>
              <w:t>Code Quality</w:t>
            </w:r>
          </w:p>
        </w:tc>
        <w:tc>
          <w:tcPr>
            <w:tcW w:w="8060" w:type="dxa"/>
            <w:tcBorders>
              <w:top w:val="single" w:sz="4" w:space="0" w:color="auto"/>
              <w:left w:val="single" w:sz="4" w:space="0" w:color="auto"/>
              <w:bottom w:val="single" w:sz="4" w:space="0" w:color="auto"/>
              <w:right w:val="single" w:sz="4" w:space="0" w:color="auto"/>
            </w:tcBorders>
            <w:hideMark/>
          </w:tcPr>
          <w:p w14:paraId="16CB0B1D" w14:textId="77777777" w:rsidR="008058F1" w:rsidRPr="008058F1" w:rsidRDefault="008058F1" w:rsidP="008058F1">
            <w:pPr>
              <w:spacing w:before="100" w:beforeAutospacing="1" w:after="100" w:afterAutospacing="1"/>
              <w:rPr>
                <w:color w:val="000000"/>
              </w:rPr>
            </w:pPr>
            <w:r w:rsidRPr="008058F1">
              <w:rPr>
                <w:color w:val="000000"/>
              </w:rPr>
              <w:t xml:space="preserve">Add </w:t>
            </w:r>
            <w:proofErr w:type="spellStart"/>
            <w:r w:rsidRPr="008058F1">
              <w:rPr>
                <w:color w:val="000000"/>
              </w:rPr>
              <w:t>JSDoc</w:t>
            </w:r>
            <w:proofErr w:type="spellEnd"/>
            <w:r w:rsidRPr="008058F1">
              <w:rPr>
                <w:color w:val="000000"/>
              </w:rPr>
              <w:t xml:space="preserve"> comments to the </w:t>
            </w:r>
            <w:proofErr w:type="gramStart"/>
            <w:r w:rsidRPr="008058F1">
              <w:rPr>
                <w:color w:val="000000"/>
              </w:rPr>
              <w:t>three layer</w:t>
            </w:r>
            <w:proofErr w:type="gramEnd"/>
            <w:r w:rsidRPr="008058F1">
              <w:rPr>
                <w:color w:val="000000"/>
              </w:rPr>
              <w:t xml:space="preserve"> files' exported functions; introduce </w:t>
            </w:r>
            <w:proofErr w:type="spellStart"/>
            <w:r w:rsidRPr="008058F1">
              <w:rPr>
                <w:color w:val="000000"/>
              </w:rPr>
              <w:t>ESLint</w:t>
            </w:r>
            <w:proofErr w:type="spellEnd"/>
            <w:r w:rsidRPr="008058F1">
              <w:rPr>
                <w:color w:val="000000"/>
              </w:rPr>
              <w:t xml:space="preserve"> to enforce the consistent style already present</w:t>
            </w:r>
          </w:p>
        </w:tc>
      </w:tr>
      <w:tr w:rsidR="008058F1" w:rsidRPr="008058F1" w14:paraId="1710D48B" w14:textId="77777777" w:rsidTr="008058F1">
        <w:tc>
          <w:tcPr>
            <w:tcW w:w="2000" w:type="dxa"/>
            <w:tcBorders>
              <w:top w:val="single" w:sz="4" w:space="0" w:color="auto"/>
              <w:left w:val="single" w:sz="4" w:space="0" w:color="auto"/>
              <w:bottom w:val="single" w:sz="4" w:space="0" w:color="auto"/>
              <w:right w:val="single" w:sz="4" w:space="0" w:color="auto"/>
            </w:tcBorders>
            <w:hideMark/>
          </w:tcPr>
          <w:p w14:paraId="7DA794AF" w14:textId="77777777" w:rsidR="008058F1" w:rsidRPr="008058F1" w:rsidRDefault="008058F1" w:rsidP="008058F1">
            <w:pPr>
              <w:spacing w:before="100" w:beforeAutospacing="1" w:after="100" w:afterAutospacing="1"/>
              <w:rPr>
                <w:color w:val="000000"/>
              </w:rPr>
            </w:pPr>
            <w:r w:rsidRPr="008058F1">
              <w:rPr>
                <w:color w:val="000000"/>
              </w:rPr>
              <w:lastRenderedPageBreak/>
              <w:t>Data Persistence</w:t>
            </w:r>
          </w:p>
        </w:tc>
        <w:tc>
          <w:tcPr>
            <w:tcW w:w="8060" w:type="dxa"/>
            <w:tcBorders>
              <w:top w:val="single" w:sz="4" w:space="0" w:color="auto"/>
              <w:left w:val="single" w:sz="4" w:space="0" w:color="auto"/>
              <w:bottom w:val="single" w:sz="4" w:space="0" w:color="auto"/>
              <w:right w:val="single" w:sz="4" w:space="0" w:color="auto"/>
            </w:tcBorders>
            <w:hideMark/>
          </w:tcPr>
          <w:p w14:paraId="20FFF96F" w14:textId="77777777" w:rsidR="008058F1" w:rsidRPr="008058F1" w:rsidRDefault="008058F1" w:rsidP="008058F1">
            <w:pPr>
              <w:spacing w:before="100" w:beforeAutospacing="1" w:after="100" w:afterAutospacing="1"/>
              <w:rPr>
                <w:color w:val="000000"/>
              </w:rPr>
            </w:pPr>
            <w:r w:rsidRPr="008058F1">
              <w:rPr>
                <w:color w:val="000000"/>
              </w:rPr>
              <w:t>Add a named Docker volume for PostgreSQL data (</w:t>
            </w:r>
            <w:proofErr w:type="spellStart"/>
            <w:r w:rsidRPr="008058F1">
              <w:rPr>
                <w:color w:val="000000"/>
              </w:rPr>
              <w:t>postgres_data</w:t>
            </w:r>
            <w:proofErr w:type="spellEnd"/>
            <w:r w:rsidRPr="008058F1">
              <w:rPr>
                <w:color w:val="000000"/>
              </w:rPr>
              <w:t>:/var/lib/</w:t>
            </w:r>
            <w:proofErr w:type="spellStart"/>
            <w:r w:rsidRPr="008058F1">
              <w:rPr>
                <w:color w:val="000000"/>
              </w:rPr>
              <w:t>postgresql</w:t>
            </w:r>
            <w:proofErr w:type="spellEnd"/>
            <w:r w:rsidRPr="008058F1">
              <w:rPr>
                <w:color w:val="000000"/>
              </w:rPr>
              <w:t>/data) so the requisitions table survives docker compose down, directly resolving the gap found in Section 5</w:t>
            </w:r>
          </w:p>
        </w:tc>
      </w:tr>
      <w:tr w:rsidR="008058F1" w:rsidRPr="008058F1" w14:paraId="57A9140A" w14:textId="77777777" w:rsidTr="008058F1">
        <w:tc>
          <w:tcPr>
            <w:tcW w:w="2000" w:type="dxa"/>
            <w:tcBorders>
              <w:top w:val="single" w:sz="4" w:space="0" w:color="auto"/>
              <w:left w:val="single" w:sz="4" w:space="0" w:color="auto"/>
              <w:bottom w:val="single" w:sz="4" w:space="0" w:color="auto"/>
              <w:right w:val="single" w:sz="4" w:space="0" w:color="auto"/>
            </w:tcBorders>
            <w:hideMark/>
          </w:tcPr>
          <w:p w14:paraId="7BB69B54" w14:textId="77777777" w:rsidR="008058F1" w:rsidRPr="008058F1" w:rsidRDefault="008058F1" w:rsidP="008058F1">
            <w:pPr>
              <w:spacing w:before="100" w:beforeAutospacing="1" w:after="100" w:afterAutospacing="1"/>
              <w:rPr>
                <w:color w:val="000000"/>
              </w:rPr>
            </w:pPr>
            <w:r w:rsidRPr="008058F1">
              <w:rPr>
                <w:color w:val="000000"/>
              </w:rPr>
              <w:t>Schema Management</w:t>
            </w:r>
          </w:p>
        </w:tc>
        <w:tc>
          <w:tcPr>
            <w:tcW w:w="8060" w:type="dxa"/>
            <w:tcBorders>
              <w:top w:val="single" w:sz="4" w:space="0" w:color="auto"/>
              <w:left w:val="single" w:sz="4" w:space="0" w:color="auto"/>
              <w:bottom w:val="single" w:sz="4" w:space="0" w:color="auto"/>
              <w:right w:val="single" w:sz="4" w:space="0" w:color="auto"/>
            </w:tcBorders>
            <w:hideMark/>
          </w:tcPr>
          <w:p w14:paraId="2771E69E" w14:textId="77777777" w:rsidR="008058F1" w:rsidRPr="008058F1" w:rsidRDefault="008058F1" w:rsidP="008058F1">
            <w:pPr>
              <w:spacing w:before="100" w:beforeAutospacing="1" w:after="100" w:afterAutospacing="1"/>
              <w:rPr>
                <w:color w:val="000000"/>
              </w:rPr>
            </w:pPr>
            <w:r w:rsidRPr="008058F1">
              <w:rPr>
                <w:color w:val="000000"/>
              </w:rPr>
              <w:t xml:space="preserve">Introduce a simple migration script (or an </w:t>
            </w:r>
            <w:proofErr w:type="spellStart"/>
            <w:r w:rsidRPr="008058F1">
              <w:rPr>
                <w:color w:val="000000"/>
              </w:rPr>
              <w:t>init</w:t>
            </w:r>
            <w:proofErr w:type="spellEnd"/>
            <w:r w:rsidRPr="008058F1">
              <w:rPr>
                <w:color w:val="000000"/>
              </w:rPr>
              <w:t xml:space="preserve"> SQL file mounted into the Postgres container) so table creation is version-controlled and automatic, rather than a manual </w:t>
            </w:r>
            <w:proofErr w:type="spellStart"/>
            <w:r w:rsidRPr="008058F1">
              <w:rPr>
                <w:color w:val="000000"/>
              </w:rPr>
              <w:t>psql</w:t>
            </w:r>
            <w:proofErr w:type="spellEnd"/>
            <w:r w:rsidRPr="008058F1">
              <w:rPr>
                <w:color w:val="000000"/>
              </w:rPr>
              <w:t xml:space="preserve"> step</w:t>
            </w:r>
          </w:p>
        </w:tc>
      </w:tr>
      <w:tr w:rsidR="008058F1" w:rsidRPr="008058F1" w14:paraId="4D944A8C" w14:textId="77777777" w:rsidTr="008058F1">
        <w:tc>
          <w:tcPr>
            <w:tcW w:w="2000" w:type="dxa"/>
            <w:tcBorders>
              <w:top w:val="single" w:sz="4" w:space="0" w:color="auto"/>
              <w:left w:val="single" w:sz="4" w:space="0" w:color="auto"/>
              <w:bottom w:val="single" w:sz="4" w:space="0" w:color="auto"/>
              <w:right w:val="single" w:sz="4" w:space="0" w:color="auto"/>
            </w:tcBorders>
            <w:hideMark/>
          </w:tcPr>
          <w:p w14:paraId="0C7298E8" w14:textId="77777777" w:rsidR="008058F1" w:rsidRPr="008058F1" w:rsidRDefault="008058F1" w:rsidP="008058F1">
            <w:pPr>
              <w:spacing w:before="100" w:beforeAutospacing="1" w:after="100" w:afterAutospacing="1"/>
              <w:rPr>
                <w:color w:val="000000"/>
              </w:rPr>
            </w:pPr>
            <w:r w:rsidRPr="008058F1">
              <w:rPr>
                <w:color w:val="000000"/>
              </w:rPr>
              <w:t>Testing</w:t>
            </w:r>
          </w:p>
        </w:tc>
        <w:tc>
          <w:tcPr>
            <w:tcW w:w="8060" w:type="dxa"/>
            <w:tcBorders>
              <w:top w:val="single" w:sz="4" w:space="0" w:color="auto"/>
              <w:left w:val="single" w:sz="4" w:space="0" w:color="auto"/>
              <w:bottom w:val="single" w:sz="4" w:space="0" w:color="auto"/>
              <w:right w:val="single" w:sz="4" w:space="0" w:color="auto"/>
            </w:tcBorders>
            <w:hideMark/>
          </w:tcPr>
          <w:p w14:paraId="2360A485" w14:textId="77777777" w:rsidR="008058F1" w:rsidRPr="008058F1" w:rsidRDefault="008058F1" w:rsidP="008058F1">
            <w:pPr>
              <w:spacing w:before="100" w:beforeAutospacing="1" w:after="100" w:afterAutospacing="1"/>
              <w:rPr>
                <w:color w:val="000000"/>
              </w:rPr>
            </w:pPr>
            <w:r w:rsidRPr="008058F1">
              <w:rPr>
                <w:color w:val="000000"/>
              </w:rPr>
              <w:t>Add Jest-based unit tests for requisitionService.js and requisitionRepository.js (using a test database or mocks), converting the six manual test cases in Section 5 into automated, repeatable tests</w:t>
            </w:r>
          </w:p>
        </w:tc>
      </w:tr>
      <w:tr w:rsidR="008058F1" w:rsidRPr="008058F1" w14:paraId="0FFCA8BC" w14:textId="77777777" w:rsidTr="008058F1">
        <w:tc>
          <w:tcPr>
            <w:tcW w:w="2000" w:type="dxa"/>
            <w:tcBorders>
              <w:top w:val="single" w:sz="4" w:space="0" w:color="auto"/>
              <w:left w:val="single" w:sz="4" w:space="0" w:color="auto"/>
              <w:bottom w:val="single" w:sz="4" w:space="0" w:color="auto"/>
              <w:right w:val="single" w:sz="4" w:space="0" w:color="auto"/>
            </w:tcBorders>
            <w:hideMark/>
          </w:tcPr>
          <w:p w14:paraId="4CFCBA98" w14:textId="77777777" w:rsidR="008058F1" w:rsidRPr="008058F1" w:rsidRDefault="008058F1" w:rsidP="008058F1">
            <w:pPr>
              <w:spacing w:before="100" w:beforeAutospacing="1" w:after="100" w:afterAutospacing="1"/>
              <w:rPr>
                <w:color w:val="000000"/>
              </w:rPr>
            </w:pPr>
            <w:r w:rsidRPr="008058F1">
              <w:rPr>
                <w:color w:val="000000"/>
              </w:rPr>
              <w:t>Documentation</w:t>
            </w:r>
          </w:p>
        </w:tc>
        <w:tc>
          <w:tcPr>
            <w:tcW w:w="8060" w:type="dxa"/>
            <w:tcBorders>
              <w:top w:val="single" w:sz="4" w:space="0" w:color="auto"/>
              <w:left w:val="single" w:sz="4" w:space="0" w:color="auto"/>
              <w:bottom w:val="single" w:sz="4" w:space="0" w:color="auto"/>
              <w:right w:val="single" w:sz="4" w:space="0" w:color="auto"/>
            </w:tcBorders>
            <w:hideMark/>
          </w:tcPr>
          <w:p w14:paraId="168F3BFA" w14:textId="77777777" w:rsidR="008058F1" w:rsidRPr="008058F1" w:rsidRDefault="008058F1" w:rsidP="008058F1">
            <w:pPr>
              <w:spacing w:before="100" w:beforeAutospacing="1" w:after="100" w:afterAutospacing="1"/>
              <w:rPr>
                <w:color w:val="000000"/>
              </w:rPr>
            </w:pPr>
            <w:r w:rsidRPr="008058F1">
              <w:rPr>
                <w:color w:val="000000"/>
              </w:rPr>
              <w:t>Complete the README with the setup, environment variable, and known-limitations content outlined in Section 6</w:t>
            </w:r>
          </w:p>
        </w:tc>
      </w:tr>
      <w:tr w:rsidR="008058F1" w:rsidRPr="008058F1" w14:paraId="0EEC23EF" w14:textId="77777777" w:rsidTr="008058F1">
        <w:tc>
          <w:tcPr>
            <w:tcW w:w="2000" w:type="dxa"/>
            <w:tcBorders>
              <w:top w:val="single" w:sz="4" w:space="0" w:color="auto"/>
              <w:left w:val="single" w:sz="4" w:space="0" w:color="auto"/>
              <w:bottom w:val="single" w:sz="4" w:space="0" w:color="auto"/>
              <w:right w:val="single" w:sz="4" w:space="0" w:color="auto"/>
            </w:tcBorders>
            <w:hideMark/>
          </w:tcPr>
          <w:p w14:paraId="6AE1EFA3" w14:textId="77777777" w:rsidR="008058F1" w:rsidRPr="008058F1" w:rsidRDefault="008058F1" w:rsidP="008058F1">
            <w:pPr>
              <w:spacing w:before="100" w:beforeAutospacing="1" w:after="100" w:afterAutospacing="1"/>
              <w:rPr>
                <w:color w:val="000000"/>
              </w:rPr>
            </w:pPr>
            <w:r w:rsidRPr="008058F1">
              <w:rPr>
                <w:color w:val="000000"/>
              </w:rPr>
              <w:t>Future Enhancements</w:t>
            </w:r>
          </w:p>
        </w:tc>
        <w:tc>
          <w:tcPr>
            <w:tcW w:w="8060" w:type="dxa"/>
            <w:tcBorders>
              <w:top w:val="single" w:sz="4" w:space="0" w:color="auto"/>
              <w:left w:val="single" w:sz="4" w:space="0" w:color="auto"/>
              <w:bottom w:val="single" w:sz="4" w:space="0" w:color="auto"/>
              <w:right w:val="single" w:sz="4" w:space="0" w:color="auto"/>
            </w:tcBorders>
            <w:hideMark/>
          </w:tcPr>
          <w:p w14:paraId="78B33B05" w14:textId="77777777" w:rsidR="008058F1" w:rsidRPr="008058F1" w:rsidRDefault="008058F1" w:rsidP="008058F1">
            <w:pPr>
              <w:spacing w:before="100" w:beforeAutospacing="1" w:after="100" w:afterAutospacing="1"/>
              <w:rPr>
                <w:color w:val="000000"/>
              </w:rPr>
            </w:pPr>
            <w:r w:rsidRPr="008058F1">
              <w:rPr>
                <w:color w:val="000000"/>
              </w:rPr>
              <w:t>Extend the same controller/service/repository pattern to the remaining SRS functional requirements (milestone approval, purchase order tracking), using the requisitions feature as the template</w:t>
            </w:r>
          </w:p>
        </w:tc>
      </w:tr>
    </w:tbl>
    <w:p w14:paraId="142B37B5" w14:textId="77777777" w:rsidR="008058F1" w:rsidRPr="008058F1" w:rsidRDefault="008058F1" w:rsidP="008058F1">
      <w:pPr>
        <w:spacing w:before="100" w:beforeAutospacing="1" w:after="100" w:afterAutospacing="1"/>
        <w:jc w:val="both"/>
        <w:rPr>
          <w:color w:val="000000"/>
        </w:rPr>
      </w:pPr>
      <w:r w:rsidRPr="008058F1">
        <w:rPr>
          <w:b/>
          <w:bCs/>
          <w:color w:val="000000"/>
        </w:rPr>
        <w:t>Conclusion</w:t>
      </w:r>
    </w:p>
    <w:p w14:paraId="5904D0DA" w14:textId="66B51282" w:rsidR="008058F1" w:rsidRPr="008058F1" w:rsidRDefault="008058F1" w:rsidP="008058F1">
      <w:pPr>
        <w:spacing w:before="100" w:beforeAutospacing="1" w:after="100" w:afterAutospacing="1"/>
        <w:jc w:val="both"/>
        <w:rPr>
          <w:color w:val="000000"/>
        </w:rPr>
      </w:pPr>
      <w:r w:rsidRPr="008058F1">
        <w:rPr>
          <w:color w:val="000000"/>
        </w:rPr>
        <w:t>The reviewed repository has progressed from a structural scaffold to a genuinely working, debugged, end-to-end feature the strongest possible evidence of both code quality and engineering process, since the value here lies as much in how the failures were diagnosed and resolved as in the final passing test. Addressing data persistence, automated testing, and documentation would complete the transition to a fully collaboration-ready codebase.</w:t>
      </w:r>
    </w:p>
    <w:p w14:paraId="37D6A2DF" w14:textId="77777777" w:rsidR="008058F1" w:rsidRDefault="008058F1" w:rsidP="008058F1">
      <w:pPr>
        <w:spacing w:before="100" w:beforeAutospacing="1" w:after="100" w:afterAutospacing="1"/>
        <w:rPr>
          <w:color w:val="000000"/>
        </w:rPr>
      </w:pPr>
    </w:p>
    <w:p w14:paraId="247E6F76" w14:textId="77777777" w:rsidR="008058F1" w:rsidRDefault="008058F1" w:rsidP="008058F1">
      <w:pPr>
        <w:spacing w:before="100" w:beforeAutospacing="1" w:after="100" w:afterAutospacing="1"/>
        <w:rPr>
          <w:color w:val="000000"/>
        </w:rPr>
      </w:pPr>
    </w:p>
    <w:p w14:paraId="4AC4C1AA" w14:textId="77777777" w:rsidR="008058F1" w:rsidRDefault="008058F1" w:rsidP="008058F1">
      <w:pPr>
        <w:spacing w:before="100" w:beforeAutospacing="1" w:after="100" w:afterAutospacing="1"/>
        <w:rPr>
          <w:color w:val="000000"/>
        </w:rPr>
      </w:pPr>
    </w:p>
    <w:p w14:paraId="1C076A07" w14:textId="77777777" w:rsidR="008058F1" w:rsidRDefault="008058F1" w:rsidP="008058F1">
      <w:pPr>
        <w:spacing w:before="100" w:beforeAutospacing="1" w:after="100" w:afterAutospacing="1"/>
        <w:rPr>
          <w:color w:val="000000"/>
        </w:rPr>
      </w:pPr>
    </w:p>
    <w:p w14:paraId="0BEDFC7D" w14:textId="77777777" w:rsidR="008058F1" w:rsidRDefault="008058F1" w:rsidP="008058F1">
      <w:pPr>
        <w:spacing w:before="100" w:beforeAutospacing="1" w:after="100" w:afterAutospacing="1"/>
        <w:rPr>
          <w:color w:val="000000"/>
        </w:rPr>
      </w:pPr>
    </w:p>
    <w:p w14:paraId="37DCC538" w14:textId="77777777" w:rsidR="008058F1" w:rsidRDefault="008058F1" w:rsidP="008058F1">
      <w:pPr>
        <w:spacing w:before="100" w:beforeAutospacing="1" w:after="100" w:afterAutospacing="1"/>
        <w:rPr>
          <w:color w:val="000000"/>
        </w:rPr>
      </w:pPr>
    </w:p>
    <w:p w14:paraId="6DB010C7" w14:textId="77777777" w:rsidR="008058F1" w:rsidRDefault="008058F1" w:rsidP="008058F1">
      <w:pPr>
        <w:spacing w:before="100" w:beforeAutospacing="1" w:after="100" w:afterAutospacing="1"/>
        <w:rPr>
          <w:color w:val="000000"/>
        </w:rPr>
      </w:pPr>
    </w:p>
    <w:p w14:paraId="1B7AA98E" w14:textId="77777777" w:rsidR="008058F1" w:rsidRDefault="008058F1" w:rsidP="008058F1">
      <w:pPr>
        <w:spacing w:before="100" w:beforeAutospacing="1" w:after="100" w:afterAutospacing="1"/>
        <w:rPr>
          <w:color w:val="000000"/>
        </w:rPr>
      </w:pPr>
    </w:p>
    <w:p w14:paraId="3BBFCBD8" w14:textId="77777777" w:rsidR="008058F1" w:rsidRDefault="008058F1" w:rsidP="008058F1">
      <w:pPr>
        <w:spacing w:before="100" w:beforeAutospacing="1" w:after="100" w:afterAutospacing="1"/>
        <w:rPr>
          <w:color w:val="000000"/>
        </w:rPr>
      </w:pPr>
    </w:p>
    <w:p w14:paraId="2A22CE2A" w14:textId="77777777" w:rsidR="008058F1" w:rsidRDefault="008058F1" w:rsidP="008058F1">
      <w:pPr>
        <w:spacing w:before="100" w:beforeAutospacing="1" w:after="100" w:afterAutospacing="1"/>
        <w:rPr>
          <w:color w:val="000000"/>
        </w:rPr>
      </w:pPr>
    </w:p>
    <w:p w14:paraId="450288E3" w14:textId="77777777" w:rsidR="003E0DC7" w:rsidRDefault="003E0DC7" w:rsidP="008058F1">
      <w:pPr>
        <w:spacing w:before="100" w:beforeAutospacing="1" w:after="100" w:afterAutospacing="1"/>
        <w:rPr>
          <w:color w:val="000000"/>
        </w:rPr>
      </w:pPr>
    </w:p>
    <w:p w14:paraId="1372C9CD" w14:textId="77777777" w:rsidR="008058F1" w:rsidRDefault="008058F1" w:rsidP="008058F1">
      <w:pPr>
        <w:spacing w:before="100" w:beforeAutospacing="1" w:after="100" w:afterAutospacing="1"/>
        <w:rPr>
          <w:color w:val="000000"/>
        </w:rPr>
      </w:pP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DD3BB7" w:rsidRDefault="00DD3BB7" w:rsidP="00DD3BB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DD3BB7" w:rsidRDefault="00DD3BB7" w:rsidP="00DD3BB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DD3BB7" w:rsidRDefault="00DD3BB7" w:rsidP="00DD3BB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DD3BB7" w:rsidRDefault="00DD3BB7" w:rsidP="00DD3BB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DD3BB7" w:rsidRDefault="00DD3BB7" w:rsidP="00DD3BB7">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DD3BB7" w:rsidRDefault="00DD3BB7" w:rsidP="00DD3BB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DD3BB7" w:rsidRDefault="00DD3BB7" w:rsidP="00DD3BB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DD3BB7" w:rsidRDefault="00DD3BB7" w:rsidP="00DD3BB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DD3BB7" w:rsidRDefault="00DD3BB7" w:rsidP="00DD3BB7">
            <w:pPr>
              <w:rPr>
                <w:b/>
                <w:bCs/>
                <w:sz w:val="21"/>
                <w:szCs w:val="21"/>
              </w:rPr>
            </w:pPr>
            <w:r w:rsidRPr="00DD3BB7">
              <w:rPr>
                <w:rStyle w:val="Strong"/>
                <w:color w:val="000000"/>
                <w:sz w:val="21"/>
                <w:szCs w:val="21"/>
              </w:rPr>
              <w:t>Documentation &amp; Repository 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DD3BB7" w:rsidRDefault="00DD3BB7" w:rsidP="00DD3BB7">
            <w:pPr>
              <w:rPr>
                <w:b/>
                <w:bCs/>
                <w:sz w:val="21"/>
                <w:szCs w:val="21"/>
              </w:rPr>
            </w:pPr>
            <w:r w:rsidRPr="00DD3BB7">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DD3BB7" w:rsidRDefault="00DD3BB7" w:rsidP="00DD3BB7">
            <w:pPr>
              <w:rPr>
                <w:sz w:val="21"/>
                <w:szCs w:val="21"/>
              </w:rPr>
            </w:pPr>
            <w:r w:rsidRPr="00DD3BB7">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DD3BB7" w:rsidRDefault="00DD3BB7" w:rsidP="00DD3BB7">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DD3BB7" w:rsidRDefault="00DD3BB7" w:rsidP="00DD3BB7">
            <w:pPr>
              <w:rPr>
                <w:sz w:val="21"/>
                <w:szCs w:val="21"/>
              </w:rPr>
            </w:pPr>
            <w:r w:rsidRPr="00DD3BB7">
              <w:rPr>
                <w:color w:val="000000"/>
                <w:sz w:val="21"/>
                <w:szCs w:val="21"/>
              </w:rPr>
              <w:t>Poor or insufficient documentation.</w:t>
            </w:r>
          </w:p>
        </w:tc>
      </w:tr>
      <w:tr w:rsidR="00DD3BB7"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DD3BB7" w:rsidRDefault="00DD3BB7" w:rsidP="00DD3BB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DD3BB7" w:rsidRDefault="00DD3BB7" w:rsidP="00DD3BB7">
            <w:pPr>
              <w:rPr>
                <w:color w:val="000000"/>
                <w:sz w:val="21"/>
                <w:szCs w:val="21"/>
              </w:rPr>
            </w:pPr>
            <w:r w:rsidRPr="00DD3BB7">
              <w:rPr>
                <w:color w:val="000000"/>
                <w:sz w:val="21"/>
                <w:szCs w:val="21"/>
              </w:rPr>
              <w:t>Weak conclusions and poor presentation.</w:t>
            </w:r>
          </w:p>
        </w:tc>
      </w:tr>
    </w:tbl>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35A7EE-1674-4AE1-BDD0-AA55F11E0F3A}"/>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8C615DC9-76A3-48C1-92F6-0F87EEB50396}"/>
  </w:font>
  <w:font w:name="Cambria">
    <w:panose1 w:val="02040503050406030204"/>
    <w:charset w:val="00"/>
    <w:family w:val="roman"/>
    <w:pitch w:val="variable"/>
    <w:sig w:usb0="E00006FF" w:usb1="420024FF" w:usb2="02000000" w:usb3="00000000" w:csb0="0000019F" w:csb1="00000000"/>
    <w:embedRegular r:id="rId3" w:fontKey="{2F581C25-3E17-408E-9255-23C24C51E4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16726A2"/>
    <w:multiLevelType w:val="hybridMultilevel"/>
    <w:tmpl w:val="88AA8A14"/>
    <w:lvl w:ilvl="0" w:tplc="A9744740">
      <w:start w:val="1"/>
      <w:numFmt w:val="bullet"/>
      <w:lvlText w:val="●"/>
      <w:lvlJc w:val="left"/>
      <w:pPr>
        <w:ind w:left="720" w:hanging="360"/>
      </w:pPr>
    </w:lvl>
    <w:lvl w:ilvl="1" w:tplc="D4F8A8E6">
      <w:start w:val="1"/>
      <w:numFmt w:val="bullet"/>
      <w:lvlText w:val="○"/>
      <w:lvlJc w:val="left"/>
      <w:pPr>
        <w:ind w:left="1440" w:hanging="360"/>
      </w:pPr>
    </w:lvl>
    <w:lvl w:ilvl="2" w:tplc="EAF0B668">
      <w:start w:val="1"/>
      <w:numFmt w:val="bullet"/>
      <w:lvlText w:val="■"/>
      <w:lvlJc w:val="left"/>
      <w:pPr>
        <w:ind w:left="2160" w:hanging="360"/>
      </w:pPr>
    </w:lvl>
    <w:lvl w:ilvl="3" w:tplc="693EFE8A">
      <w:start w:val="1"/>
      <w:numFmt w:val="bullet"/>
      <w:lvlText w:val="●"/>
      <w:lvlJc w:val="left"/>
      <w:pPr>
        <w:ind w:left="2880" w:hanging="360"/>
      </w:pPr>
    </w:lvl>
    <w:lvl w:ilvl="4" w:tplc="9878C628">
      <w:start w:val="1"/>
      <w:numFmt w:val="bullet"/>
      <w:lvlText w:val="○"/>
      <w:lvlJc w:val="left"/>
      <w:pPr>
        <w:ind w:left="3600" w:hanging="360"/>
      </w:pPr>
    </w:lvl>
    <w:lvl w:ilvl="5" w:tplc="94E0E2CC">
      <w:start w:val="1"/>
      <w:numFmt w:val="bullet"/>
      <w:lvlText w:val="■"/>
      <w:lvlJc w:val="left"/>
      <w:pPr>
        <w:ind w:left="4320" w:hanging="360"/>
      </w:pPr>
    </w:lvl>
    <w:lvl w:ilvl="6" w:tplc="457AD6C6">
      <w:start w:val="1"/>
      <w:numFmt w:val="bullet"/>
      <w:lvlText w:val="●"/>
      <w:lvlJc w:val="left"/>
      <w:pPr>
        <w:ind w:left="5040" w:hanging="360"/>
      </w:pPr>
    </w:lvl>
    <w:lvl w:ilvl="7" w:tplc="F73C6C64">
      <w:start w:val="1"/>
      <w:numFmt w:val="bullet"/>
      <w:lvlText w:val="●"/>
      <w:lvlJc w:val="left"/>
      <w:pPr>
        <w:ind w:left="5760" w:hanging="360"/>
      </w:pPr>
    </w:lvl>
    <w:lvl w:ilvl="8" w:tplc="D66C9EEA">
      <w:start w:val="1"/>
      <w:numFmt w:val="bullet"/>
      <w:lvlText w:val="●"/>
      <w:lvlJc w:val="left"/>
      <w:pPr>
        <w:ind w:left="6480" w:hanging="360"/>
      </w:pPr>
    </w:lvl>
  </w:abstractNum>
  <w:abstractNum w:abstractNumId="13"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6"/>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4"/>
  </w:num>
  <w:num w:numId="12" w16cid:durableId="125583479">
    <w:abstractNumId w:val="13"/>
  </w:num>
  <w:num w:numId="13" w16cid:durableId="166336943">
    <w:abstractNumId w:val="3"/>
  </w:num>
  <w:num w:numId="14" w16cid:durableId="1214543469">
    <w:abstractNumId w:val="15"/>
  </w:num>
  <w:num w:numId="15" w16cid:durableId="1748841990">
    <w:abstractNumId w:val="0"/>
  </w:num>
  <w:num w:numId="16" w16cid:durableId="1692300128">
    <w:abstractNumId w:val="10"/>
  </w:num>
  <w:num w:numId="17" w16cid:durableId="13723439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2E288A"/>
    <w:rsid w:val="00380818"/>
    <w:rsid w:val="00383BC8"/>
    <w:rsid w:val="003A40C5"/>
    <w:rsid w:val="003E0DC7"/>
    <w:rsid w:val="003E54D9"/>
    <w:rsid w:val="00401C83"/>
    <w:rsid w:val="004169DD"/>
    <w:rsid w:val="00440FB0"/>
    <w:rsid w:val="004E6682"/>
    <w:rsid w:val="004F729E"/>
    <w:rsid w:val="00530C51"/>
    <w:rsid w:val="005713F1"/>
    <w:rsid w:val="005B1443"/>
    <w:rsid w:val="0067584C"/>
    <w:rsid w:val="00684378"/>
    <w:rsid w:val="006D0408"/>
    <w:rsid w:val="00753C14"/>
    <w:rsid w:val="007808C1"/>
    <w:rsid w:val="007F3AA7"/>
    <w:rsid w:val="008058F1"/>
    <w:rsid w:val="00867736"/>
    <w:rsid w:val="00876C74"/>
    <w:rsid w:val="008D3059"/>
    <w:rsid w:val="009B702B"/>
    <w:rsid w:val="009E7898"/>
    <w:rsid w:val="00B7647A"/>
    <w:rsid w:val="00C161EC"/>
    <w:rsid w:val="00C73CE4"/>
    <w:rsid w:val="00CA79E7"/>
    <w:rsid w:val="00D33C88"/>
    <w:rsid w:val="00D86540"/>
    <w:rsid w:val="00D92A2F"/>
    <w:rsid w:val="00DD3BB7"/>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16</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Arthi A</cp:lastModifiedBy>
  <cp:revision>6</cp:revision>
  <dcterms:created xsi:type="dcterms:W3CDTF">2026-08-19T15:25:00Z</dcterms:created>
  <dcterms:modified xsi:type="dcterms:W3CDTF">2026-08-19T15:45:00Z</dcterms:modified>
</cp:coreProperties>
</file>