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gjdgxs"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984250</wp:posOffset>
                </wp:positionV>
                <wp:extent cx="5899150" cy="1811475"/>
                <wp:effectExtent b="0" l="0" r="0" t="0"/>
                <wp:wrapNone/>
                <wp:docPr id="3" name=""/>
                <a:graphic>
                  <a:graphicData uri="http://schemas.microsoft.com/office/word/2010/wordprocessingGroup">
                    <wpg:wgp>
                      <wpg:cNvGrpSpPr/>
                      <wpg:grpSpPr>
                        <a:xfrm>
                          <a:off x="2396425" y="2891000"/>
                          <a:ext cx="5899150" cy="1811475"/>
                          <a:chOff x="2396425" y="2891000"/>
                          <a:chExt cx="5903025" cy="1798325"/>
                        </a:xfrm>
                      </wpg:grpSpPr>
                      <wpg:grpSp>
                        <wpg:cNvGrpSpPr/>
                        <wpg:grpSpPr>
                          <a:xfrm>
                            <a:off x="2396425" y="2891000"/>
                            <a:ext cx="5903024" cy="1798323"/>
                            <a:chOff x="0" y="0"/>
                            <a:chExt cx="73200" cy="12300"/>
                          </a:xfrm>
                        </wpg:grpSpPr>
                        <wps:wsp>
                          <wps:cNvSpPr/>
                          <wps:cNvPr id="5" name="Shape 5"/>
                          <wps:spPr>
                            <a:xfrm>
                              <a:off x="0" y="0"/>
                              <a:ext cx="73150" cy="1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73127" cy="11297"/>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rgbClr val="3294BA"/>
                            </a:solidFill>
                            <a:ln>
                              <a:noFill/>
                            </a:ln>
                          </wps:spPr>
                          <wps:bodyPr anchorCtr="0" anchor="ctr" bIns="91425" lIns="91425" spcFirstLastPara="1" rIns="91425" wrap="square" tIns="91425">
                            <a:noAutofit/>
                          </wps:bodyPr>
                        </wps:wsp>
                        <wps:wsp>
                          <wps:cNvSpPr/>
                          <wps:cNvPr id="7" name="Shape 7"/>
                          <wps:spPr>
                            <a:xfrm>
                              <a:off x="0" y="0"/>
                              <a:ext cx="73200" cy="12300"/>
                            </a:xfrm>
                            <a:prstGeom prst="rect">
                              <a:avLst/>
                            </a:prstGeom>
                            <a:blipFill rotWithShape="1">
                              <a:blip r:embed="rId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984250</wp:posOffset>
                </wp:positionV>
                <wp:extent cx="5899150" cy="1811475"/>
                <wp:effectExtent b="0" l="0" r="0" t="0"/>
                <wp:wrapNone/>
                <wp:docPr id="3"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899150" cy="18114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124065" cy="827495"/>
                <wp:effectExtent b="0" l="0" r="0" t="0"/>
                <wp:wrapSquare wrapText="bothSides" distB="0" distT="0" distL="114300" distR="114300"/>
                <wp:docPr id="1" name=""/>
                <a:graphic>
                  <a:graphicData uri="http://schemas.microsoft.com/office/word/2010/wordprocessingShape">
                    <wps:wsp>
                      <wps:cNvSpPr/>
                      <wps:cNvPr id="2" name="Shape 2"/>
                      <wps:spPr>
                        <a:xfrm>
                          <a:off x="1788730" y="3375505"/>
                          <a:ext cx="7114540" cy="80899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3494ba"/>
                                <w:sz w:val="28"/>
                                <w:vertAlign w:val="baseline"/>
                              </w:rPr>
                              <w:t xml:space="preserve">18780</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7479348</wp:posOffset>
                </wp:positionV>
                <wp:extent cx="7124065" cy="827495"/>
                <wp:effectExtent b="0" l="0" r="0" t="0"/>
                <wp:wrapSquare wrapText="bothSides" distB="0" distT="0" distL="114300" distR="114300"/>
                <wp:docPr id="1"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124065" cy="8274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smallCaps w:val="1"/>
          <w:color w:val="ffffff"/>
          <w:sz w:val="22"/>
          <w:szCs w:val="22"/>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1327312</wp:posOffset>
                </wp:positionH>
                <wp:positionV relativeFrom="page">
                  <wp:posOffset>4283552</wp:posOffset>
                </wp:positionV>
                <wp:extent cx="5972175" cy="3317875"/>
                <wp:effectExtent b="0" l="0" r="0" t="0"/>
                <wp:wrapSquare wrapText="bothSides" distB="0" distT="0" distL="114300" distR="114300"/>
                <wp:docPr id="2" name=""/>
                <a:graphic>
                  <a:graphicData uri="http://schemas.microsoft.com/office/word/2010/wordprocessingShape">
                    <wps:wsp>
                      <wps:cNvSpPr/>
                      <wps:cNvPr id="3" name="Shape 3"/>
                      <wps:spPr>
                        <a:xfrm>
                          <a:off x="2364675" y="1932150"/>
                          <a:ext cx="6666300" cy="3695700"/>
                        </a:xfrm>
                        <a:prstGeom prst="rect">
                          <a:avLst/>
                        </a:prstGeom>
                        <a:noFill/>
                        <a:ln>
                          <a:noFill/>
                        </a:ln>
                      </wps:spPr>
                      <wps:txbx>
                        <w:txbxContent>
                          <w:p w:rsidR="00000000" w:rsidDel="00000000" w:rsidP="00000000" w:rsidRDefault="00000000" w:rsidRPr="00000000">
                            <w:pPr>
                              <w:spacing w:after="200" w:before="100" w:line="275.9999942779541"/>
                              <w:ind w:left="0" w:right="0" w:firstLine="0"/>
                              <w:jc w:val="right"/>
                              <w:textDirection w:val="btLr"/>
                            </w:pPr>
                            <w:r w:rsidDel="00000000" w:rsidR="00000000" w:rsidRPr="00000000">
                              <w:rPr>
                                <w:rFonts w:ascii="Calibri" w:cs="Calibri" w:eastAsia="Calibri" w:hAnsi="Calibri"/>
                                <w:b w:val="0"/>
                                <w:i w:val="0"/>
                                <w:smallCaps w:val="0"/>
                                <w:strike w:val="0"/>
                                <w:color w:val="404040"/>
                                <w:sz w:val="36"/>
                                <w:vertAlign w:val="baseline"/>
                              </w:rPr>
                              <w:t xml:space="preserve">Evaluate and Communicate Business Requirements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1327312</wp:posOffset>
                </wp:positionH>
                <wp:positionV relativeFrom="page">
                  <wp:posOffset>4283552</wp:posOffset>
                </wp:positionV>
                <wp:extent cx="5972175" cy="3317875"/>
                <wp:effectExtent b="0" l="0" r="0" t="0"/>
                <wp:wrapSquare wrapText="bothSides" distB="0" distT="0" distL="114300" distR="114300"/>
                <wp:docPr id="2"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5972175" cy="331787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473400</wp:posOffset>
                </wp:positionH>
                <wp:positionV relativeFrom="page">
                  <wp:posOffset>8615363</wp:posOffset>
                </wp:positionV>
                <wp:extent cx="5749925" cy="997921"/>
                <wp:effectExtent b="0" l="0" r="0" t="0"/>
                <wp:wrapSquare wrapText="bothSides" distB="0" distT="0" distL="114300" distR="114300"/>
                <wp:docPr id="4" name=""/>
                <a:graphic>
                  <a:graphicData uri="http://schemas.microsoft.com/office/word/2010/wordprocessingShape">
                    <wps:wsp>
                      <wps:cNvSpPr/>
                      <wps:cNvPr id="8" name="Shape 8"/>
                      <wps:spPr>
                        <a:xfrm>
                          <a:off x="2475800" y="3288193"/>
                          <a:ext cx="5740400" cy="9836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Arthur Leonard Lesmana</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473400</wp:posOffset>
                </wp:positionH>
                <wp:positionV relativeFrom="page">
                  <wp:posOffset>8615363</wp:posOffset>
                </wp:positionV>
                <wp:extent cx="5749925" cy="997921"/>
                <wp:effectExtent b="0" l="0" r="0" t="0"/>
                <wp:wrapSquare wrapText="bothSides" distB="0" distT="0" distL="114300" distR="114300"/>
                <wp:docPr id="4"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5749925" cy="997921"/>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1032038</wp:posOffset>
            </wp:positionH>
            <wp:positionV relativeFrom="paragraph">
              <wp:posOffset>1466850</wp:posOffset>
            </wp:positionV>
            <wp:extent cx="3668353" cy="2931026"/>
            <wp:effectExtent b="0" l="0" r="0" t="0"/>
            <wp:wrapNone/>
            <wp:docPr id="1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68353" cy="2931026"/>
                    </a:xfrm>
                    <a:prstGeom prst="rect"/>
                    <a:ln/>
                  </pic:spPr>
                </pic:pic>
              </a:graphicData>
            </a:graphic>
          </wp:anchor>
        </w:drawing>
      </w:r>
    </w:p>
    <w:p w:rsidR="00000000" w:rsidDel="00000000" w:rsidP="00000000" w:rsidRDefault="00000000" w:rsidRPr="00000000" w14:paraId="00000003">
      <w:pPr>
        <w:pStyle w:val="Heading1"/>
        <w:tabs>
          <w:tab w:val="right" w:leader="none" w:pos="9026"/>
        </w:tabs>
        <w:jc w:val="center"/>
        <w:rPr/>
      </w:pPr>
      <w:bookmarkStart w:colFirst="0" w:colLast="0" w:name="_30j0zll" w:id="1"/>
      <w:bookmarkEnd w:id="1"/>
      <w:r w:rsidDel="00000000" w:rsidR="00000000" w:rsidRPr="00000000">
        <w:rPr>
          <w:rtl w:val="0"/>
        </w:rPr>
        <w:t xml:space="preserve">Assessment –</w:t>
      </w:r>
    </w:p>
    <w:p w:rsidR="00000000" w:rsidDel="00000000" w:rsidP="00000000" w:rsidRDefault="00000000" w:rsidRPr="00000000" w14:paraId="00000004">
      <w:pPr>
        <w:pStyle w:val="Heading1"/>
        <w:tabs>
          <w:tab w:val="right" w:leader="none" w:pos="9026"/>
        </w:tabs>
        <w:jc w:val="center"/>
        <w:rPr>
          <w:sz w:val="40"/>
          <w:szCs w:val="40"/>
        </w:rPr>
      </w:pPr>
      <w:bookmarkStart w:colFirst="0" w:colLast="0" w:name="_1fob9te" w:id="2"/>
      <w:bookmarkEnd w:id="2"/>
      <w:r w:rsidDel="00000000" w:rsidR="00000000" w:rsidRPr="00000000">
        <w:rPr>
          <w:sz w:val="40"/>
          <w:szCs w:val="40"/>
          <w:rtl w:val="0"/>
        </w:rPr>
        <w:t xml:space="preserve">Research &amp; Questioning</w:t>
      </w:r>
    </w:p>
    <w:p w:rsidR="00000000" w:rsidDel="00000000" w:rsidP="00000000" w:rsidRDefault="00000000" w:rsidRPr="00000000" w14:paraId="00000005">
      <w:pPr>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9"/>
        <w:gridCol w:w="3954"/>
        <w:gridCol w:w="1098"/>
        <w:gridCol w:w="1695"/>
        <w:tblGridChange w:id="0">
          <w:tblGrid>
            <w:gridCol w:w="2269"/>
            <w:gridCol w:w="3954"/>
            <w:gridCol w:w="1098"/>
            <w:gridCol w:w="1695"/>
          </w:tblGrid>
        </w:tblGridChange>
      </w:tblGrid>
      <w:tr>
        <w:trPr>
          <w:cantSplit w:val="1"/>
          <w:trHeight w:val="315" w:hRule="atLeast"/>
          <w:tblHeader w:val="0"/>
        </w:trPr>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Name of Student</w:t>
            </w:r>
          </w:p>
        </w:tc>
        <w:tc>
          <w:tcPr>
            <w:shd w:fill="auto" w:val="clear"/>
            <w:vAlign w:val="center"/>
          </w:tcPr>
          <w:p w:rsidR="00000000" w:rsidDel="00000000" w:rsidP="00000000" w:rsidRDefault="00000000" w:rsidRPr="00000000" w14:paraId="00000007">
            <w:pPr>
              <w:spacing w:after="0" w:before="0" w:lineRule="auto"/>
              <w:rPr/>
            </w:pPr>
            <w:r w:rsidDel="00000000" w:rsidR="00000000" w:rsidRPr="00000000">
              <w:rPr>
                <w:rtl w:val="0"/>
              </w:rPr>
              <w:t xml:space="preserve">Arthur Leonard LESMANA</w:t>
            </w:r>
            <w:r w:rsidDel="00000000" w:rsidR="00000000" w:rsidRPr="00000000">
              <w:rPr>
                <w:rtl w:val="0"/>
              </w:rPr>
            </w:r>
          </w:p>
        </w:tc>
        <w:tc>
          <w:tcPr>
            <w:shd w:fill="auto" w:val="clear"/>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ID</w:t>
            </w:r>
          </w:p>
        </w:tc>
        <w:tc>
          <w:tcPr>
            <w:shd w:fill="auto"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18780</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color="3494ba" w:space="0" w:sz="24" w:val="single"/>
          <w:left w:color="3494ba" w:space="0" w:sz="24" w:val="single"/>
          <w:bottom w:color="3494ba" w:space="0" w:sz="24" w:val="single"/>
          <w:right w:color="3494ba" w:space="0" w:sz="24" w:val="single"/>
          <w:between w:space="0" w:sz="0" w:val="nil"/>
        </w:pBdr>
        <w:shd w:fill="3494ba" w:val="clear"/>
        <w:spacing w:after="0" w:before="100" w:line="276" w:lineRule="auto"/>
        <w:ind w:left="0" w:right="0" w:firstLine="0"/>
        <w:jc w:val="left"/>
        <w:rPr>
          <w:i w:val="0"/>
          <w:smallCaps w:val="1"/>
          <w:strike w:val="0"/>
          <w:color w:val="ffffff"/>
          <w:sz w:val="22"/>
          <w:szCs w:val="22"/>
          <w:u w:val="none"/>
          <w:shd w:fill="auto" w:val="clear"/>
          <w:vertAlign w:val="baseline"/>
        </w:rPr>
      </w:pPr>
      <w:r w:rsidDel="00000000" w:rsidR="00000000" w:rsidRPr="00000000">
        <w:rPr>
          <w:i w:val="0"/>
          <w:smallCaps w:val="1"/>
          <w:strike w:val="0"/>
          <w:color w:val="ffffff"/>
          <w:sz w:val="22"/>
          <w:szCs w:val="2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i w:val="0"/>
                <w:smallCaps w:val="0"/>
                <w:strike w:val="0"/>
                <w:color w:val="000000"/>
                <w:sz w:val="20"/>
                <w:szCs w:val="20"/>
                <w:u w:val="none"/>
                <w:shd w:fill="auto" w:val="clear"/>
                <w:vertAlign w:val="baseline"/>
                <w:rtl w:val="0"/>
              </w:rPr>
              <w:t xml:space="preserve">Assessment –</w:t>
              <w:tab/>
              <w:t xml:space="preserve">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0" w:right="0" w:firstLine="0"/>
            <w:jc w:val="left"/>
            <w:rPr>
              <w:i w:val="0"/>
              <w:smallCaps w:val="0"/>
              <w:strike w:val="0"/>
              <w:color w:val="000000"/>
              <w:sz w:val="22"/>
              <w:szCs w:val="22"/>
              <w:u w:val="none"/>
              <w:shd w:fill="auto" w:val="clear"/>
              <w:vertAlign w:val="baseline"/>
            </w:rPr>
          </w:pPr>
          <w:hyperlink w:anchor="_1fob9te">
            <w:r w:rsidDel="00000000" w:rsidR="00000000" w:rsidRPr="00000000">
              <w:rPr>
                <w:i w:val="0"/>
                <w:smallCaps w:val="0"/>
                <w:strike w:val="0"/>
                <w:color w:val="000000"/>
                <w:sz w:val="20"/>
                <w:szCs w:val="20"/>
                <w:u w:val="none"/>
                <w:shd w:fill="auto" w:val="clear"/>
                <w:vertAlign w:val="baseline"/>
                <w:rtl w:val="0"/>
              </w:rPr>
              <w:t xml:space="preserve">Research &amp; Questioning</w:t>
              <w:tab/>
              <w:t xml:space="preserve">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3znysh7">
            <w:r w:rsidDel="00000000" w:rsidR="00000000" w:rsidRPr="00000000">
              <w:rPr>
                <w:b w:val="1"/>
                <w:i w:val="1"/>
                <w:smallCaps w:val="0"/>
                <w:strike w:val="0"/>
                <w:color w:val="000000"/>
                <w:sz w:val="20"/>
                <w:szCs w:val="20"/>
                <w:u w:val="none"/>
                <w:shd w:fill="auto" w:val="clear"/>
                <w:vertAlign w:val="baseline"/>
                <w:rtl w:val="0"/>
              </w:rPr>
              <w:t xml:space="preserve">Instructions:</w:t>
            </w:r>
          </w:hyperlink>
          <w:hyperlink w:anchor="_3znysh7">
            <w:r w:rsidDel="00000000" w:rsidR="00000000" w:rsidRPr="00000000">
              <w:rPr>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2et92p0">
            <w:r w:rsidDel="00000000" w:rsidR="00000000" w:rsidRPr="00000000">
              <w:rPr>
                <w:b w:val="1"/>
                <w:i w:val="1"/>
                <w:smallCaps w:val="0"/>
                <w:strike w:val="0"/>
                <w:color w:val="000000"/>
                <w:sz w:val="20"/>
                <w:szCs w:val="20"/>
                <w:u w:val="none"/>
                <w:shd w:fill="auto" w:val="clear"/>
                <w:vertAlign w:val="baseline"/>
                <w:rtl w:val="0"/>
              </w:rPr>
              <w:t xml:space="preserve">Business Scenario</w:t>
            </w:r>
          </w:hyperlink>
          <w:hyperlink w:anchor="_2et92p0">
            <w:r w:rsidDel="00000000" w:rsidR="00000000" w:rsidRPr="00000000">
              <w:rPr>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tyjcwt">
            <w:r w:rsidDel="00000000" w:rsidR="00000000" w:rsidRPr="00000000">
              <w:rPr>
                <w:b w:val="1"/>
                <w:i w:val="1"/>
                <w:smallCaps w:val="0"/>
                <w:strike w:val="0"/>
                <w:color w:val="000000"/>
                <w:sz w:val="20"/>
                <w:szCs w:val="20"/>
                <w:u w:val="none"/>
                <w:shd w:fill="auto" w:val="clear"/>
                <w:vertAlign w:val="baseline"/>
                <w:rtl w:val="0"/>
              </w:rPr>
              <w:t xml:space="preserve">Task 1: Determine support areas</w:t>
            </w:r>
          </w:hyperlink>
          <w:hyperlink w:anchor="_tyjcwt">
            <w:r w:rsidDel="00000000" w:rsidR="00000000" w:rsidRPr="00000000">
              <w:rPr>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3dy6vkm">
            <w:r w:rsidDel="00000000" w:rsidR="00000000" w:rsidRPr="00000000">
              <w:rPr>
                <w:b w:val="1"/>
                <w:i w:val="1"/>
                <w:smallCaps w:val="0"/>
                <w:strike w:val="0"/>
                <w:color w:val="000000"/>
                <w:sz w:val="20"/>
                <w:szCs w:val="20"/>
                <w:u w:val="none"/>
                <w:shd w:fill="auto" w:val="clear"/>
                <w:vertAlign w:val="baseline"/>
                <w:rtl w:val="0"/>
              </w:rPr>
              <w:t xml:space="preserve">Task 2: Identify stakeholders</w:t>
            </w:r>
          </w:hyperlink>
          <w:hyperlink w:anchor="_3dy6vkm">
            <w:r w:rsidDel="00000000" w:rsidR="00000000" w:rsidRPr="00000000">
              <w:rPr>
                <w:i w:val="0"/>
                <w:smallCaps w:val="0"/>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1t3h5sf">
            <w:r w:rsidDel="00000000" w:rsidR="00000000" w:rsidRPr="00000000">
              <w:rPr>
                <w:b w:val="1"/>
                <w:i w:val="1"/>
                <w:smallCaps w:val="0"/>
                <w:strike w:val="0"/>
                <w:color w:val="000000"/>
                <w:sz w:val="20"/>
                <w:szCs w:val="20"/>
                <w:u w:val="none"/>
                <w:shd w:fill="auto" w:val="clear"/>
                <w:vertAlign w:val="baseline"/>
                <w:rtl w:val="0"/>
              </w:rPr>
              <w:t xml:space="preserve">Task 3: Develop support procedures</w:t>
            </w:r>
          </w:hyperlink>
          <w:hyperlink w:anchor="_1t3h5sf">
            <w:r w:rsidDel="00000000" w:rsidR="00000000" w:rsidRPr="00000000">
              <w:rPr>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4d34og8">
            <w:r w:rsidDel="00000000" w:rsidR="00000000" w:rsidRPr="00000000">
              <w:rPr>
                <w:b w:val="1"/>
                <w:i w:val="1"/>
                <w:smallCaps w:val="0"/>
                <w:strike w:val="0"/>
                <w:color w:val="000000"/>
                <w:sz w:val="20"/>
                <w:szCs w:val="20"/>
                <w:u w:val="none"/>
                <w:shd w:fill="auto" w:val="clear"/>
                <w:vertAlign w:val="baseline"/>
                <w:rtl w:val="0"/>
              </w:rPr>
              <w:t xml:space="preserve">Task 4: Assign Support Personnel</w:t>
            </w:r>
          </w:hyperlink>
          <w:hyperlink w:anchor="_4d34og8">
            <w:r w:rsidDel="00000000" w:rsidR="00000000" w:rsidRPr="00000000">
              <w:rPr>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2s8eyo1">
            <w:r w:rsidDel="00000000" w:rsidR="00000000" w:rsidRPr="00000000">
              <w:rPr>
                <w:b w:val="1"/>
                <w:i w:val="1"/>
                <w:smallCaps w:val="0"/>
                <w:strike w:val="0"/>
                <w:color w:val="000000"/>
                <w:sz w:val="20"/>
                <w:szCs w:val="20"/>
                <w:u w:val="none"/>
                <w:shd w:fill="auto" w:val="clear"/>
                <w:vertAlign w:val="baseline"/>
                <w:rtl w:val="0"/>
              </w:rPr>
              <w:t xml:space="preserve">Task 5: Short Answer Questions</w:t>
            </w:r>
          </w:hyperlink>
          <w:hyperlink w:anchor="_2s8eyo1">
            <w:r w:rsidDel="00000000" w:rsidR="00000000" w:rsidRPr="00000000">
              <w:rPr>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660" w:right="0" w:firstLine="0"/>
            <w:jc w:val="left"/>
            <w:rPr>
              <w:i w:val="0"/>
              <w:smallCaps w:val="0"/>
              <w:strike w:val="0"/>
              <w:color w:val="000000"/>
              <w:sz w:val="22"/>
              <w:szCs w:val="22"/>
              <w:u w:val="none"/>
              <w:shd w:fill="auto" w:val="clear"/>
              <w:vertAlign w:val="baseline"/>
            </w:rPr>
          </w:pPr>
          <w:hyperlink w:anchor="_17dp8vu">
            <w:r w:rsidDel="00000000" w:rsidR="00000000" w:rsidRPr="00000000">
              <w:rPr>
                <w:b w:val="1"/>
                <w:i w:val="1"/>
                <w:smallCaps w:val="0"/>
                <w:strike w:val="0"/>
                <w:color w:val="000000"/>
                <w:sz w:val="20"/>
                <w:szCs w:val="20"/>
                <w:u w:val="none"/>
                <w:shd w:fill="auto" w:val="clear"/>
                <w:vertAlign w:val="baseline"/>
                <w:rtl w:val="0"/>
              </w:rPr>
              <w:t xml:space="preserve">Task 6: Multiple Choice Questions</w:t>
            </w:r>
          </w:hyperlink>
          <w:hyperlink w:anchor="_17dp8vu">
            <w:r w:rsidDel="00000000" w:rsidR="00000000" w:rsidRPr="00000000">
              <w:rPr>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100" w:line="276" w:lineRule="auto"/>
            <w:ind w:left="220" w:right="0" w:firstLine="0"/>
            <w:jc w:val="left"/>
            <w:rPr>
              <w:i w:val="0"/>
              <w:smallCaps w:val="0"/>
              <w:strike w:val="0"/>
              <w:color w:val="000000"/>
              <w:sz w:val="22"/>
              <w:szCs w:val="22"/>
              <w:u w:val="none"/>
              <w:shd w:fill="auto" w:val="clear"/>
              <w:vertAlign w:val="baseline"/>
            </w:rPr>
          </w:pPr>
          <w:hyperlink w:anchor="_3rdcrjn">
            <w:r w:rsidDel="00000000" w:rsidR="00000000" w:rsidRPr="00000000">
              <w:rPr>
                <w:i w:val="0"/>
                <w:smallCaps w:val="0"/>
                <w:strike w:val="0"/>
                <w:color w:val="000000"/>
                <w:sz w:val="20"/>
                <w:szCs w:val="20"/>
                <w:u w:val="none"/>
                <w:shd w:fill="auto" w:val="clear"/>
                <w:vertAlign w:val="baseline"/>
                <w:rtl w:val="0"/>
              </w:rPr>
              <w:t xml:space="preserve">Index</w:t>
              <w:tab/>
              <w:t xml:space="preserve">12</w:t>
            </w:r>
          </w:hyperlink>
          <w:r w:rsidDel="00000000" w:rsidR="00000000" w:rsidRPr="00000000">
            <w:rPr>
              <w:rtl w:val="0"/>
            </w:rPr>
          </w:r>
        </w:p>
        <w:p w:rsidR="00000000" w:rsidDel="00000000" w:rsidP="00000000" w:rsidRDefault="00000000" w:rsidRPr="00000000" w14:paraId="0000001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pStyle w:val="Heading4"/>
        <w:rPr>
          <w:smallCaps w:val="1"/>
          <w:color w:val="1b1a22"/>
          <w:sz w:val="28"/>
          <w:szCs w:val="28"/>
        </w:rPr>
      </w:pPr>
      <w:bookmarkStart w:colFirst="0" w:colLast="0" w:name="_3znysh7" w:id="3"/>
      <w:bookmarkEnd w:id="3"/>
      <w:r w:rsidDel="00000000" w:rsidR="00000000" w:rsidRPr="00000000">
        <w:rPr>
          <w:color w:val="1b1a22"/>
          <w:sz w:val="28"/>
          <w:szCs w:val="28"/>
          <w:rtl w:val="0"/>
        </w:rPr>
        <w:t xml:space="preserve">This is my web support page:</w:t>
      </w:r>
      <w:r w:rsidDel="00000000" w:rsidR="00000000" w:rsidRPr="00000000">
        <w:rPr>
          <w:rtl w:val="0"/>
        </w:rPr>
      </w:r>
    </w:p>
    <w:p w:rsidR="00000000" w:rsidDel="00000000" w:rsidP="00000000" w:rsidRDefault="00000000" w:rsidRPr="00000000" w14:paraId="00000019">
      <w:pPr>
        <w:rPr>
          <w:sz w:val="26"/>
          <w:szCs w:val="26"/>
          <w:highlight w:val="yellow"/>
          <w:u w:val="single"/>
        </w:rPr>
      </w:pPr>
      <w:r w:rsidDel="00000000" w:rsidR="00000000" w:rsidRPr="00000000">
        <w:rPr>
          <w:sz w:val="26"/>
          <w:szCs w:val="26"/>
          <w:highlight w:val="yellow"/>
          <w:u w:val="single"/>
          <w:rtl w:val="0"/>
        </w:rPr>
        <w:t xml:space="preserve">https://arthleo.github.io/ecbr18780/</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731200" cy="303530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4"/>
        <w:rPr>
          <w:b w:val="1"/>
          <w:i w:val="1"/>
          <w:smallCaps w:val="1"/>
          <w:color w:val="1b1a22"/>
        </w:rPr>
      </w:pPr>
      <w:r w:rsidDel="00000000" w:rsidR="00000000" w:rsidRPr="00000000">
        <w:rPr>
          <w:rtl w:val="0"/>
        </w:rPr>
      </w:r>
    </w:p>
    <w:p w:rsidR="00000000" w:rsidDel="00000000" w:rsidP="00000000" w:rsidRDefault="00000000" w:rsidRPr="00000000" w14:paraId="0000001D">
      <w:pPr>
        <w:pStyle w:val="Heading4"/>
        <w:rPr>
          <w:b w:val="1"/>
          <w:i w:val="1"/>
          <w:smallCaps w:val="1"/>
          <w:color w:val="1b1a22"/>
        </w:rPr>
      </w:pPr>
      <w:r w:rsidDel="00000000" w:rsidR="00000000" w:rsidRPr="00000000">
        <w:rPr>
          <w:b w:val="1"/>
          <w:i w:val="1"/>
          <w:smallCaps w:val="1"/>
          <w:color w:val="1b1a22"/>
          <w:rtl w:val="0"/>
        </w:rPr>
        <w:t xml:space="preserve">Instructions:</w:t>
      </w:r>
    </w:p>
    <w:p w:rsidR="00000000" w:rsidDel="00000000" w:rsidP="00000000" w:rsidRDefault="00000000" w:rsidRPr="00000000" w14:paraId="0000001E">
      <w:pPr>
        <w:rPr/>
      </w:pPr>
      <w:r w:rsidDel="00000000" w:rsidR="00000000" w:rsidRPr="00000000">
        <w:rPr>
          <w:rtl w:val="0"/>
        </w:rPr>
        <w:t xml:space="preserve">This assessment is to be completed individually.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rsidR="00000000" w:rsidDel="00000000" w:rsidP="00000000" w:rsidRDefault="00000000" w:rsidRPr="00000000" w14:paraId="0000001F">
      <w:pPr>
        <w:rPr/>
      </w:pPr>
      <w:r w:rsidDel="00000000" w:rsidR="00000000" w:rsidRPr="00000000">
        <w:rPr>
          <w:rtl w:val="0"/>
        </w:rPr>
        <w:t xml:space="preserve">Learn how to make Google Form: </w:t>
      </w:r>
      <w:hyperlink r:id="rId13">
        <w:r w:rsidDel="00000000" w:rsidR="00000000" w:rsidRPr="00000000">
          <w:rPr>
            <w:color w:val="6b9f25"/>
            <w:sz w:val="21"/>
            <w:szCs w:val="21"/>
            <w:highlight w:val="white"/>
            <w:u w:val="single"/>
            <w:rtl w:val="0"/>
          </w:rPr>
          <w:t xml:space="preserve">https://www.youtube.com/watch?v=BtoOHhA3aPQ&amp;t=4s</w:t>
        </w:r>
      </w:hyperlink>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Your tasks: </w:t>
      </w:r>
    </w:p>
    <w:p w:rsidR="00000000" w:rsidDel="00000000" w:rsidP="00000000" w:rsidRDefault="00000000" w:rsidRPr="00000000" w14:paraId="00000021">
      <w:pPr>
        <w:pStyle w:val="Heading4"/>
        <w:rPr>
          <w:b w:val="1"/>
          <w:i w:val="1"/>
          <w:smallCaps w:val="1"/>
          <w:color w:val="1b1a22"/>
        </w:rPr>
      </w:pPr>
      <w:bookmarkStart w:colFirst="0" w:colLast="0" w:name="_2et92p0" w:id="4"/>
      <w:bookmarkEnd w:id="4"/>
      <w:r w:rsidDel="00000000" w:rsidR="00000000" w:rsidRPr="00000000">
        <w:rPr>
          <w:b w:val="1"/>
          <w:i w:val="1"/>
          <w:smallCaps w:val="1"/>
          <w:color w:val="1b1a22"/>
          <w:rtl w:val="0"/>
        </w:rPr>
        <w:t xml:space="preserve"> Business Scenario</w:t>
      </w:r>
    </w:p>
    <w:p w:rsidR="00000000" w:rsidDel="00000000" w:rsidP="00000000" w:rsidRDefault="00000000" w:rsidRPr="00000000" w14:paraId="00000022">
      <w:pPr>
        <w:spacing w:after="0" w:lineRule="auto"/>
        <w:rPr>
          <w:color w:val="000000"/>
        </w:rPr>
      </w:pPr>
      <w:r w:rsidDel="00000000" w:rsidR="00000000" w:rsidRPr="00000000">
        <w:rPr>
          <w:color w:val="000000"/>
          <w:rtl w:val="0"/>
        </w:rPr>
        <w:t xml:space="preserve">D&amp;K Books Pty Ltd is a bookstore owned by Mr.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r w:rsidDel="00000000" w:rsidR="00000000" w:rsidRPr="00000000">
        <w:drawing>
          <wp:anchor allowOverlap="1" behindDoc="0" distB="0" distT="0" distL="114300" distR="114300" hidden="0" layoutInCell="1" locked="0" relativeHeight="0" simplePos="0">
            <wp:simplePos x="0" y="0"/>
            <wp:positionH relativeFrom="column">
              <wp:posOffset>2921000</wp:posOffset>
            </wp:positionH>
            <wp:positionV relativeFrom="paragraph">
              <wp:posOffset>74930</wp:posOffset>
            </wp:positionV>
            <wp:extent cx="2810510" cy="1857375"/>
            <wp:effectExtent b="0" l="0" r="0" t="0"/>
            <wp:wrapSquare wrapText="bothSides" distB="0" distT="0" distL="114300" distR="114300"/>
            <wp:docPr descr="What I Learned About Customer Service While Working at A Bookstore" id="7" name="image5.jpg"/>
            <a:graphic>
              <a:graphicData uri="http://schemas.openxmlformats.org/drawingml/2006/picture">
                <pic:pic>
                  <pic:nvPicPr>
                    <pic:cNvPr descr="What I Learned About Customer Service While Working at A Bookstore" id="0" name="image5.jpg"/>
                    <pic:cNvPicPr preferRelativeResize="0"/>
                  </pic:nvPicPr>
                  <pic:blipFill>
                    <a:blip r:embed="rId14"/>
                    <a:srcRect b="0" l="0" r="0" t="0"/>
                    <a:stretch>
                      <a:fillRect/>
                    </a:stretch>
                  </pic:blipFill>
                  <pic:spPr>
                    <a:xfrm>
                      <a:off x="0" y="0"/>
                      <a:ext cx="2810510" cy="1857375"/>
                    </a:xfrm>
                    <a:prstGeom prst="rect"/>
                    <a:ln/>
                  </pic:spPr>
                </pic:pic>
              </a:graphicData>
            </a:graphic>
          </wp:anchor>
        </w:drawing>
      </w:r>
    </w:p>
    <w:p w:rsidR="00000000" w:rsidDel="00000000" w:rsidP="00000000" w:rsidRDefault="00000000" w:rsidRPr="00000000" w14:paraId="00000023">
      <w:pPr>
        <w:spacing w:after="0" w:lineRule="auto"/>
        <w:rPr>
          <w:color w:val="000000"/>
        </w:rPr>
      </w:pPr>
      <w:r w:rsidDel="00000000" w:rsidR="00000000" w:rsidRPr="00000000">
        <w:rPr>
          <w:rtl w:val="0"/>
        </w:rPr>
      </w:r>
    </w:p>
    <w:p w:rsidR="00000000" w:rsidDel="00000000" w:rsidP="00000000" w:rsidRDefault="00000000" w:rsidRPr="00000000" w14:paraId="00000024">
      <w:pPr>
        <w:spacing w:after="0" w:lineRule="auto"/>
        <w:rPr>
          <w:color w:val="000000"/>
        </w:rPr>
      </w:pPr>
      <w:r w:rsidDel="00000000" w:rsidR="00000000" w:rsidRPr="00000000">
        <w:rPr>
          <w:color w:val="000000"/>
          <w:rtl w:val="0"/>
        </w:rPr>
        <w:t xml:space="preserve">D&amp;K Books has a Linux server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rsidR="00000000" w:rsidDel="00000000" w:rsidP="00000000" w:rsidRDefault="00000000" w:rsidRPr="00000000" w14:paraId="00000025">
      <w:pPr>
        <w:spacing w:after="0" w:lineRule="auto"/>
        <w:rPr>
          <w:color w:val="000000"/>
        </w:rPr>
      </w:pPr>
      <w:r w:rsidDel="00000000" w:rsidR="00000000" w:rsidRPr="00000000">
        <w:rPr/>
        <w:drawing>
          <wp:inline distB="114300" distT="114300" distL="114300" distR="114300">
            <wp:extent cx="5731200" cy="43815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lineRule="auto"/>
        <w:rPr>
          <w:color w:val="000000"/>
        </w:rPr>
      </w:pPr>
      <w:r w:rsidDel="00000000" w:rsidR="00000000" w:rsidRPr="00000000">
        <w:rPr>
          <w:color w:val="000000"/>
          <w:rtl w:val="0"/>
        </w:rPr>
        <w:t xml:space="preserve">Good network system, you need setup at least:</w:t>
      </w:r>
    </w:p>
    <w:tbl>
      <w:tblPr>
        <w:tblStyle w:val="Table2"/>
        <w:tblW w:w="9016.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A0"/>
      </w:tblPr>
      <w:tblGrid>
        <w:gridCol w:w="4508"/>
        <w:gridCol w:w="4508"/>
        <w:tblGridChange w:id="0">
          <w:tblGrid>
            <w:gridCol w:w="4508"/>
            <w:gridCol w:w="4508"/>
          </w:tblGrid>
        </w:tblGridChange>
      </w:tblGrid>
      <w:tr>
        <w:trPr>
          <w:cantSplit w:val="0"/>
          <w:tblHeader w:val="0"/>
        </w:trPr>
        <w:tc>
          <w:tcPr>
            <w:shd w:fill="316757" w:val="clear"/>
          </w:tcPr>
          <w:p w:rsidR="00000000" w:rsidDel="00000000" w:rsidP="00000000" w:rsidRDefault="00000000" w:rsidRPr="00000000" w14:paraId="00000027">
            <w:pPr>
              <w:rPr>
                <w:color w:val="ffffff"/>
              </w:rPr>
            </w:pPr>
            <w:r w:rsidDel="00000000" w:rsidR="00000000" w:rsidRPr="00000000">
              <w:rPr>
                <w:color w:val="ffffff"/>
                <w:rtl w:val="0"/>
              </w:rPr>
              <w:t xml:space="preserve">Hard ware</w:t>
            </w:r>
          </w:p>
        </w:tc>
        <w:tc>
          <w:tcPr>
            <w:shd w:fill="316757" w:val="clear"/>
          </w:tcPr>
          <w:p w:rsidR="00000000" w:rsidDel="00000000" w:rsidP="00000000" w:rsidRDefault="00000000" w:rsidRPr="00000000" w14:paraId="00000028">
            <w:pPr>
              <w:rPr>
                <w:color w:val="ffffff"/>
              </w:rPr>
            </w:pPr>
            <w:r w:rsidDel="00000000" w:rsidR="00000000" w:rsidRPr="00000000">
              <w:rPr>
                <w:color w:val="ffffff"/>
                <w:rtl w:val="0"/>
              </w:rPr>
              <w:t xml:space="preserve">Software</w:t>
            </w:r>
          </w:p>
        </w:tc>
      </w:tr>
      <w:tr>
        <w:trPr>
          <w:cantSplit w:val="0"/>
          <w:tblHeader w:val="0"/>
        </w:trPr>
        <w:tc>
          <w:tcPr>
            <w:shd w:fill="e3f1ed" w:val="clear"/>
          </w:tcPr>
          <w:p w:rsidR="00000000" w:rsidDel="00000000" w:rsidP="00000000" w:rsidRDefault="00000000" w:rsidRPr="00000000" w14:paraId="00000029">
            <w:pPr>
              <w:rPr>
                <w:color w:val="000000"/>
              </w:rPr>
            </w:pPr>
            <w:r w:rsidDel="00000000" w:rsidR="00000000" w:rsidRPr="00000000">
              <w:rPr>
                <w:color w:val="000000"/>
                <w:rtl w:val="0"/>
              </w:rPr>
              <w:t xml:space="preserve">Server X 1</w:t>
            </w:r>
          </w:p>
        </w:tc>
        <w:tc>
          <w:tcPr>
            <w:shd w:fill="e3f1ed" w:val="clear"/>
          </w:tcPr>
          <w:p w:rsidR="00000000" w:rsidDel="00000000" w:rsidP="00000000" w:rsidRDefault="00000000" w:rsidRPr="00000000" w14:paraId="0000002A">
            <w:pPr>
              <w:rPr>
                <w:color w:val="000000"/>
              </w:rPr>
            </w:pPr>
            <w:r w:rsidDel="00000000" w:rsidR="00000000" w:rsidRPr="00000000">
              <w:rPr>
                <w:color w:val="000000"/>
                <w:rtl w:val="0"/>
              </w:rPr>
              <w:t xml:space="preserve">Window Server</w:t>
            </w:r>
          </w:p>
        </w:tc>
      </w:tr>
      <w:tr>
        <w:trPr>
          <w:cantSplit w:val="0"/>
          <w:tblHeader w:val="0"/>
        </w:trPr>
        <w:tc>
          <w:tcPr>
            <w:shd w:fill="e3f1ed" w:val="clear"/>
          </w:tcPr>
          <w:p w:rsidR="00000000" w:rsidDel="00000000" w:rsidP="00000000" w:rsidRDefault="00000000" w:rsidRPr="00000000" w14:paraId="0000002B">
            <w:pPr>
              <w:rPr>
                <w:color w:val="000000"/>
              </w:rPr>
            </w:pPr>
            <w:r w:rsidDel="00000000" w:rsidR="00000000" w:rsidRPr="00000000">
              <w:rPr>
                <w:color w:val="000000"/>
                <w:rtl w:val="0"/>
              </w:rPr>
              <w:t xml:space="preserve">Computer X 8</w:t>
            </w:r>
          </w:p>
        </w:tc>
        <w:tc>
          <w:tcPr>
            <w:shd w:fill="e3f1ed" w:val="clear"/>
          </w:tcPr>
          <w:p w:rsidR="00000000" w:rsidDel="00000000" w:rsidP="00000000" w:rsidRDefault="00000000" w:rsidRPr="00000000" w14:paraId="0000002C">
            <w:pPr>
              <w:rPr>
                <w:color w:val="000000"/>
              </w:rPr>
            </w:pPr>
            <w:r w:rsidDel="00000000" w:rsidR="00000000" w:rsidRPr="00000000">
              <w:rPr>
                <w:color w:val="000000"/>
                <w:rtl w:val="0"/>
              </w:rPr>
              <w:t xml:space="preserve">Windows </w:t>
            </w:r>
          </w:p>
        </w:tc>
      </w:tr>
      <w:tr>
        <w:trPr>
          <w:cantSplit w:val="0"/>
          <w:tblHeader w:val="0"/>
        </w:trPr>
        <w:tc>
          <w:tcPr/>
          <w:p w:rsidR="00000000" w:rsidDel="00000000" w:rsidP="00000000" w:rsidRDefault="00000000" w:rsidRPr="00000000" w14:paraId="0000002D">
            <w:pPr>
              <w:rPr>
                <w:color w:val="000000"/>
              </w:rPr>
            </w:pPr>
            <w:r w:rsidDel="00000000" w:rsidR="00000000" w:rsidRPr="00000000">
              <w:rPr>
                <w:color w:val="000000"/>
                <w:rtl w:val="0"/>
              </w:rPr>
              <w:t xml:space="preserve">Printer X 1</w:t>
            </w:r>
          </w:p>
        </w:tc>
        <w:tc>
          <w:tcPr/>
          <w:p w:rsidR="00000000" w:rsidDel="00000000" w:rsidP="00000000" w:rsidRDefault="00000000" w:rsidRPr="00000000" w14:paraId="0000002E">
            <w:pPr>
              <w:rPr>
                <w:color w:val="000000"/>
              </w:rPr>
            </w:pPr>
            <w:r w:rsidDel="00000000" w:rsidR="00000000" w:rsidRPr="00000000">
              <w:rPr>
                <w:color w:val="000000"/>
                <w:rtl w:val="0"/>
              </w:rPr>
              <w:t xml:space="preserve">SQL server</w:t>
            </w:r>
          </w:p>
        </w:tc>
      </w:tr>
      <w:tr>
        <w:trPr>
          <w:cantSplit w:val="0"/>
          <w:tblHeader w:val="0"/>
        </w:trPr>
        <w:tc>
          <w:tcPr/>
          <w:p w:rsidR="00000000" w:rsidDel="00000000" w:rsidP="00000000" w:rsidRDefault="00000000" w:rsidRPr="00000000" w14:paraId="0000002F">
            <w:pPr>
              <w:rPr>
                <w:color w:val="000000"/>
              </w:rPr>
            </w:pPr>
            <w:r w:rsidDel="00000000" w:rsidR="00000000" w:rsidRPr="00000000">
              <w:rPr>
                <w:color w:val="000000"/>
                <w:rtl w:val="0"/>
              </w:rPr>
              <w:t xml:space="preserve">Telephone X 8</w:t>
            </w:r>
          </w:p>
        </w:tc>
        <w:tc>
          <w:tcPr/>
          <w:p w:rsidR="00000000" w:rsidDel="00000000" w:rsidP="00000000" w:rsidRDefault="00000000" w:rsidRPr="00000000" w14:paraId="00000030">
            <w:pPr>
              <w:rPr>
                <w:color w:val="000000"/>
              </w:rPr>
            </w:pPr>
            <w:r w:rsidDel="00000000" w:rsidR="00000000" w:rsidRPr="00000000">
              <w:rPr>
                <w:color w:val="000000"/>
                <w:rtl w:val="0"/>
              </w:rPr>
              <w:t xml:space="preserve">Virus Protection </w:t>
            </w:r>
          </w:p>
        </w:tc>
      </w:tr>
      <w:tr>
        <w:trPr>
          <w:cantSplit w:val="0"/>
          <w:tblHeader w:val="0"/>
        </w:trPr>
        <w:tc>
          <w:tcPr/>
          <w:p w:rsidR="00000000" w:rsidDel="00000000" w:rsidP="00000000" w:rsidRDefault="00000000" w:rsidRPr="00000000" w14:paraId="00000031">
            <w:pPr>
              <w:rPr>
                <w:color w:val="000000"/>
              </w:rPr>
            </w:pPr>
            <w:r w:rsidDel="00000000" w:rsidR="00000000" w:rsidRPr="00000000">
              <w:rPr>
                <w:color w:val="000000"/>
                <w:rtl w:val="0"/>
              </w:rPr>
              <w:t xml:space="preserve">Modern X 2</w:t>
            </w:r>
          </w:p>
        </w:tc>
        <w:tc>
          <w:tcPr/>
          <w:p w:rsidR="00000000" w:rsidDel="00000000" w:rsidP="00000000" w:rsidRDefault="00000000" w:rsidRPr="00000000" w14:paraId="00000032">
            <w:pPr>
              <w:rPr>
                <w:color w:val="000000"/>
              </w:rPr>
            </w:pPr>
            <w:r w:rsidDel="00000000" w:rsidR="00000000" w:rsidRPr="00000000">
              <w:rPr>
                <w:color w:val="000000"/>
                <w:rtl w:val="0"/>
              </w:rPr>
              <w:t xml:space="preserve">MS office</w:t>
            </w:r>
          </w:p>
        </w:tc>
      </w:tr>
      <w:tr>
        <w:trPr>
          <w:cantSplit w:val="0"/>
          <w:tblHeader w:val="0"/>
        </w:trPr>
        <w:tc>
          <w:tcPr/>
          <w:p w:rsidR="00000000" w:rsidDel="00000000" w:rsidP="00000000" w:rsidRDefault="00000000" w:rsidRPr="00000000" w14:paraId="00000033">
            <w:pPr>
              <w:rPr>
                <w:color w:val="000000"/>
              </w:rPr>
            </w:pPr>
            <w:r w:rsidDel="00000000" w:rsidR="00000000" w:rsidRPr="00000000">
              <w:rPr>
                <w:color w:val="000000"/>
                <w:rtl w:val="0"/>
              </w:rPr>
              <w:t xml:space="preserve">Network Cable </w:t>
            </w:r>
          </w:p>
        </w:tc>
        <w:tc>
          <w:tcPr/>
          <w:p w:rsidR="00000000" w:rsidDel="00000000" w:rsidP="00000000" w:rsidRDefault="00000000" w:rsidRPr="00000000" w14:paraId="00000034">
            <w:pPr>
              <w:rPr>
                <w:color w:val="000000"/>
              </w:rPr>
            </w:pPr>
            <w:r w:rsidDel="00000000" w:rsidR="00000000" w:rsidRPr="00000000">
              <w:rPr>
                <w:color w:val="4e5a66"/>
                <w:sz w:val="21"/>
                <w:szCs w:val="21"/>
                <w:highlight w:val="white"/>
                <w:rtl w:val="0"/>
              </w:rPr>
              <w:t xml:space="preserve">Eftpos machine </w:t>
            </w:r>
            <w:r w:rsidDel="00000000" w:rsidR="00000000" w:rsidRPr="00000000">
              <w:rPr>
                <w:color w:val="000000"/>
                <w:rtl w:val="0"/>
              </w:rPr>
              <w:t xml:space="preserve">More…</w:t>
            </w:r>
          </w:p>
        </w:tc>
      </w:tr>
    </w:tbl>
    <w:p w:rsidR="00000000" w:rsidDel="00000000" w:rsidP="00000000" w:rsidRDefault="00000000" w:rsidRPr="00000000" w14:paraId="00000035">
      <w:pPr>
        <w:spacing w:after="0" w:lineRule="auto"/>
        <w:rPr>
          <w:color w:val="000000"/>
        </w:rPr>
      </w:pPr>
      <w:r w:rsidDel="00000000" w:rsidR="00000000" w:rsidRPr="00000000">
        <w:rPr>
          <w:rtl w:val="0"/>
        </w:rPr>
      </w:r>
    </w:p>
    <w:p w:rsidR="00000000" w:rsidDel="00000000" w:rsidP="00000000" w:rsidRDefault="00000000" w:rsidRPr="00000000" w14:paraId="00000036">
      <w:pPr>
        <w:pStyle w:val="Heading4"/>
        <w:rPr>
          <w:i w:val="1"/>
          <w:smallCaps w:val="1"/>
          <w:color w:val="1b1a22"/>
        </w:rPr>
      </w:pPr>
      <w:bookmarkStart w:colFirst="0" w:colLast="0" w:name="_tyjcwt" w:id="5"/>
      <w:bookmarkEnd w:id="5"/>
      <w:r w:rsidDel="00000000" w:rsidR="00000000" w:rsidRPr="00000000">
        <w:rPr>
          <w:b w:val="1"/>
          <w:i w:val="1"/>
          <w:smallCaps w:val="1"/>
          <w:color w:val="1b1a22"/>
          <w:rtl w:val="0"/>
        </w:rPr>
        <w:t xml:space="preserve">Task 1: Determine support areas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4438650</wp:posOffset>
            </wp:positionH>
            <wp:positionV relativeFrom="paragraph">
              <wp:posOffset>240030</wp:posOffset>
            </wp:positionV>
            <wp:extent cx="1289685" cy="861695"/>
            <wp:effectExtent b="0" l="0" r="0" t="0"/>
            <wp:wrapSquare wrapText="bothSides" distB="0" distT="0" distL="114300" distR="114300"/>
            <wp:docPr descr="http://imapwebsolutions.com/wp-content/uploads/2014/07/linux-dedicated-server.png" id="8" name="image13.png"/>
            <a:graphic>
              <a:graphicData uri="http://schemas.openxmlformats.org/drawingml/2006/picture">
                <pic:pic>
                  <pic:nvPicPr>
                    <pic:cNvPr descr="http://imapwebsolutions.com/wp-content/uploads/2014/07/linux-dedicated-server.png" id="0" name="image13.png"/>
                    <pic:cNvPicPr preferRelativeResize="0"/>
                  </pic:nvPicPr>
                  <pic:blipFill>
                    <a:blip r:embed="rId16"/>
                    <a:srcRect b="0" l="0" r="0" t="0"/>
                    <a:stretch>
                      <a:fillRect/>
                    </a:stretch>
                  </pic:blipFill>
                  <pic:spPr>
                    <a:xfrm>
                      <a:off x="0" y="0"/>
                      <a:ext cx="1289685" cy="861695"/>
                    </a:xfrm>
                    <a:prstGeom prst="rect"/>
                    <a:ln/>
                  </pic:spPr>
                </pic:pic>
              </a:graphicData>
            </a:graphic>
          </wp:anchor>
        </w:drawing>
      </w:r>
    </w:p>
    <w:p w:rsidR="00000000" w:rsidDel="00000000" w:rsidP="00000000" w:rsidRDefault="00000000" w:rsidRPr="00000000" w14:paraId="00000037">
      <w:pPr>
        <w:spacing w:after="0" w:lineRule="auto"/>
        <w:rPr>
          <w:color w:val="000000"/>
        </w:rPr>
      </w:pPr>
      <w:r w:rsidDel="00000000" w:rsidR="00000000" w:rsidRPr="00000000">
        <w:rPr>
          <w:color w:val="000000"/>
          <w:rtl w:val="0"/>
        </w:rPr>
        <w:t xml:space="preserve">Identify information technology (HW and SW) and list the technology in use in D&amp;K Books and consider the following:</w:t>
      </w:r>
    </w:p>
    <w:p w:rsidR="00000000" w:rsidDel="00000000" w:rsidP="00000000" w:rsidRDefault="00000000" w:rsidRPr="00000000" w14:paraId="000000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sort of support does the technology require?</w:t>
      </w:r>
    </w:p>
    <w:p w:rsidR="00000000" w:rsidDel="00000000" w:rsidP="00000000" w:rsidRDefault="00000000" w:rsidRPr="00000000" w14:paraId="0000003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Who is likely to provide this support?</w:t>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Does the support arrangement already exist?</w:t>
      </w:r>
    </w:p>
    <w:p w:rsidR="00000000" w:rsidDel="00000000" w:rsidP="00000000" w:rsidRDefault="00000000" w:rsidRPr="00000000" w14:paraId="0000003B">
      <w:pPr>
        <w:spacing w:after="0" w:lineRule="auto"/>
        <w:rPr>
          <w:color w:val="000000"/>
        </w:rPr>
      </w:pPr>
      <w:r w:rsidDel="00000000" w:rsidR="00000000" w:rsidRPr="00000000">
        <w:rPr>
          <w:color w:val="000000"/>
          <w:rtl w:val="0"/>
        </w:rPr>
        <w:t xml:space="preserve">Present your answer in a table such as the one below:</w:t>
      </w:r>
    </w:p>
    <w:tbl>
      <w:tblPr>
        <w:tblStyle w:val="Table3"/>
        <w:tblW w:w="9000.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1620"/>
        <w:gridCol w:w="1620"/>
        <w:gridCol w:w="2235"/>
        <w:gridCol w:w="2265"/>
        <w:gridCol w:w="1260"/>
        <w:tblGridChange w:id="0">
          <w:tblGrid>
            <w:gridCol w:w="1620"/>
            <w:gridCol w:w="1620"/>
            <w:gridCol w:w="2235"/>
            <w:gridCol w:w="2265"/>
            <w:gridCol w:w="12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3C">
            <w:pPr>
              <w:rPr>
                <w:b w:val="1"/>
                <w:color w:val="ffffff"/>
              </w:rPr>
            </w:pPr>
            <w:r w:rsidDel="00000000" w:rsidR="00000000" w:rsidRPr="00000000">
              <w:rPr>
                <w:b w:val="1"/>
                <w:color w:val="ffffff"/>
                <w:rtl w:val="0"/>
              </w:rPr>
              <w:t xml:space="preserve">Technology</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3D">
            <w:pP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3E">
            <w:pPr>
              <w:rPr>
                <w:b w:val="1"/>
                <w:color w:val="ffffff"/>
              </w:rPr>
            </w:pPr>
            <w:r w:rsidDel="00000000" w:rsidR="00000000" w:rsidRPr="00000000">
              <w:rPr>
                <w:b w:val="1"/>
                <w:color w:val="ffffff"/>
                <w:rtl w:val="0"/>
              </w:rPr>
              <w:t xml:space="preserve">Support Required</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3F">
            <w:pPr>
              <w:rPr>
                <w:b w:val="1"/>
                <w:color w:val="ffffff"/>
              </w:rPr>
            </w:pPr>
            <w:r w:rsidDel="00000000" w:rsidR="00000000" w:rsidRPr="00000000">
              <w:rPr>
                <w:b w:val="1"/>
                <w:color w:val="ffffff"/>
                <w:rtl w:val="0"/>
              </w:rPr>
              <w:t xml:space="preserve">Provider</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0">
            <w:pPr>
              <w:rPr>
                <w:b w:val="1"/>
                <w:color w:val="ffffff"/>
              </w:rPr>
            </w:pPr>
            <w:r w:rsidDel="00000000" w:rsidR="00000000" w:rsidRPr="00000000">
              <w:rPr>
                <w:b w:val="1"/>
                <w:color w:val="ffffff"/>
                <w:rtl w:val="0"/>
              </w:rPr>
              <w:t xml:space="preserve">Support Already exists? (Yes/No)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rPr>
                <w:color w:val="000000"/>
              </w:rPr>
            </w:pPr>
            <w:r w:rsidDel="00000000" w:rsidR="00000000" w:rsidRPr="00000000">
              <w:rPr>
                <w:color w:val="000000"/>
                <w:rtl w:val="0"/>
              </w:rPr>
              <w:t xml:space="preserve">QuickBooks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rPr>
                <w:color w:val="000000"/>
              </w:rPr>
            </w:pPr>
            <w:r w:rsidDel="00000000" w:rsidR="00000000" w:rsidRPr="00000000">
              <w:rPr>
                <w:color w:val="000000"/>
                <w:rtl w:val="0"/>
              </w:rPr>
              <w:t xml:space="preserve">software that keeps track of all accounts, stock, GST,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rPr>
                <w:color w:val="000000"/>
              </w:rPr>
            </w:pPr>
            <w:r w:rsidDel="00000000" w:rsidR="00000000" w:rsidRPr="00000000">
              <w:rPr>
                <w:color w:val="000000"/>
                <w:rtl w:val="0"/>
              </w:rPr>
              <w:t xml:space="preserve">customisation, training, upgrades, bug fixes (patching), user support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color w:val="000000"/>
              </w:rPr>
            </w:pPr>
            <w:hyperlink r:id="rId17">
              <w:r w:rsidDel="00000000" w:rsidR="00000000" w:rsidRPr="00000000">
                <w:rPr>
                  <w:color w:val="6b9f25"/>
                  <w:u w:val="single"/>
                  <w:rtl w:val="0"/>
                </w:rPr>
                <w:t xml:space="preserve">www.intuit.com.au</w:t>
              </w:r>
            </w:hyperlink>
            <w:r w:rsidDel="00000000" w:rsidR="00000000" w:rsidRPr="00000000">
              <w:rPr>
                <w:color w:val="000000"/>
                <w:rtl w:val="0"/>
              </w:rPr>
              <w:br w:type="textWrapping"/>
              <w:br w:type="textWrapping"/>
              <w:t xml:space="preserve">online to find more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rPr>
                <w:color w:val="000000"/>
              </w:rPr>
            </w:pPr>
            <w:r w:rsidDel="00000000" w:rsidR="00000000" w:rsidRPr="00000000">
              <w:rPr>
                <w:color w:val="000000"/>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color w:val="000000"/>
                <w:highlight w:val="yellow"/>
              </w:rPr>
            </w:pPr>
            <w:r w:rsidDel="00000000" w:rsidR="00000000" w:rsidRPr="00000000">
              <w:rPr>
                <w:color w:val="000000"/>
                <w:highlight w:val="yellow"/>
                <w:rtl w:val="0"/>
              </w:rPr>
              <w:t xml:space="preserve">PC’s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color w:val="000000"/>
                <w:highlight w:val="yellow"/>
              </w:rPr>
            </w:pPr>
            <w:r w:rsidDel="00000000" w:rsidR="00000000" w:rsidRPr="00000000">
              <w:rPr>
                <w:color w:val="000000"/>
                <w:highlight w:val="yellow"/>
                <w:rtl w:val="0"/>
              </w:rPr>
              <w:t xml:space="preserve">Intel I3 Desktop cloned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color w:val="000000"/>
                <w:highlight w:val="yellow"/>
              </w:rPr>
            </w:pPr>
            <w:r w:rsidDel="00000000" w:rsidR="00000000" w:rsidRPr="00000000">
              <w:rPr>
                <w:color w:val="000000"/>
                <w:highlight w:val="yellow"/>
                <w:rtl w:val="0"/>
              </w:rPr>
              <w:t xml:space="preserve">upgrades, repairs, troubleshooting, maintenance, backup, customisation, network to link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color w:val="000000"/>
                <w:sz w:val="22"/>
                <w:szCs w:val="22"/>
                <w:highlight w:val="yellow"/>
              </w:rPr>
            </w:pPr>
            <w:r w:rsidDel="00000000" w:rsidR="00000000" w:rsidRPr="00000000">
              <w:rPr>
                <w:b w:val="1"/>
                <w:sz w:val="22"/>
                <w:szCs w:val="22"/>
                <w:highlight w:val="yellow"/>
                <w:rtl w:val="0"/>
              </w:rPr>
              <w:t xml:space="preserve">https://www.aftershockpc.com.au/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color w:val="000000"/>
                <w:highlight w:val="yellow"/>
              </w:rPr>
            </w:pPr>
            <w:r w:rsidDel="00000000" w:rsidR="00000000" w:rsidRPr="00000000">
              <w:rPr>
                <w:rtl w:val="0"/>
              </w:rPr>
              <w:t xml:space="preserve">Yes</w:t>
            </w:r>
            <w:r w:rsidDel="00000000" w:rsidR="00000000" w:rsidRPr="00000000">
              <w:rPr>
                <w:color w:val="000000"/>
                <w:rtl w:val="0"/>
              </w:rPr>
              <w:t xml:space="preserve">. </w:t>
            </w:r>
            <w:r w:rsidDel="00000000" w:rsidR="00000000" w:rsidRPr="00000000">
              <w:rPr>
                <w:rtl w:val="0"/>
              </w:rPr>
              <w:t xml:space="preserve">Multiple supports is </w:t>
            </w:r>
            <w:r w:rsidDel="00000000" w:rsidR="00000000" w:rsidRPr="00000000">
              <w:rPr>
                <w:color w:val="000000"/>
                <w:rtl w:val="0"/>
              </w:rPr>
              <w:t xml:space="preserve">needed to do this job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b w:val="1"/>
                <w:color w:val="000000"/>
                <w:highlight w:val="yellow"/>
              </w:rPr>
            </w:pPr>
            <w:r w:rsidDel="00000000" w:rsidR="00000000" w:rsidRPr="00000000">
              <w:rPr>
                <w:color w:val="000000"/>
                <w:highlight w:val="yellow"/>
                <w:rtl w:val="0"/>
              </w:rPr>
              <w:t xml:space="preserve"> </w:t>
            </w:r>
            <w:r w:rsidDel="00000000" w:rsidR="00000000" w:rsidRPr="00000000">
              <w:rPr>
                <w:b w:val="1"/>
                <w:color w:val="000000"/>
                <w:rtl w:val="0"/>
              </w:rPr>
              <w:t xml:space="preserve">Server</w:t>
            </w:r>
            <w:r w:rsidDel="00000000" w:rsidR="00000000" w:rsidRPr="00000000">
              <w:rPr>
                <w:rtl w:val="0"/>
              </w:rPr>
            </w:r>
          </w:p>
          <w:p w:rsidR="00000000" w:rsidDel="00000000" w:rsidP="00000000" w:rsidRDefault="00000000" w:rsidRPr="00000000" w14:paraId="0000004C">
            <w:pPr>
              <w:rPr>
                <w:color w:val="000000"/>
                <w:highlight w:val="yellow"/>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22860</wp:posOffset>
                  </wp:positionH>
                  <wp:positionV relativeFrom="paragraph">
                    <wp:posOffset>45720</wp:posOffset>
                  </wp:positionV>
                  <wp:extent cx="828675" cy="1266825"/>
                  <wp:effectExtent b="0" l="0" r="0" t="0"/>
                  <wp:wrapNone/>
                  <wp:docPr descr="IconExperience » V-Collection » Server Icon" id="13" name="image12.png"/>
                  <a:graphic>
                    <a:graphicData uri="http://schemas.openxmlformats.org/drawingml/2006/picture">
                      <pic:pic>
                        <pic:nvPicPr>
                          <pic:cNvPr descr="IconExperience » V-Collection » Server Icon" id="0" name="image12.png"/>
                          <pic:cNvPicPr preferRelativeResize="0"/>
                        </pic:nvPicPr>
                        <pic:blipFill>
                          <a:blip r:embed="rId18"/>
                          <a:srcRect b="0" l="0" r="0" t="0"/>
                          <a:stretch>
                            <a:fillRect/>
                          </a:stretch>
                        </pic:blipFill>
                        <pic:spPr>
                          <a:xfrm>
                            <a:off x="0" y="0"/>
                            <a:ext cx="828675" cy="126682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color w:val="000000"/>
                <w:highlight w:val="yellow"/>
              </w:rPr>
            </w:pPr>
            <w:r w:rsidDel="00000000" w:rsidR="00000000" w:rsidRPr="00000000">
              <w:rPr>
                <w:color w:val="000000"/>
                <w:highlight w:val="yellow"/>
                <w:rtl w:val="0"/>
              </w:rPr>
              <w:t xml:space="preserve">Linux Server with tape backup</w:t>
            </w:r>
          </w:p>
          <w:p w:rsidR="00000000" w:rsidDel="00000000" w:rsidP="00000000" w:rsidRDefault="00000000" w:rsidRPr="00000000" w14:paraId="0000004E">
            <w:pPr>
              <w:rPr>
                <w:color w:val="000000"/>
                <w:highlight w:val="yellow"/>
              </w:rPr>
            </w:pPr>
            <w:r w:rsidDel="00000000" w:rsidR="00000000" w:rsidRPr="00000000">
              <w:rPr>
                <w:rtl w:val="0"/>
              </w:rPr>
            </w:r>
          </w:p>
          <w:p w:rsidR="00000000" w:rsidDel="00000000" w:rsidP="00000000" w:rsidRDefault="00000000" w:rsidRPr="00000000" w14:paraId="0000004F">
            <w:pPr>
              <w:rPr>
                <w:color w:val="000000"/>
                <w:highlight w:val="yellow"/>
              </w:rPr>
            </w:pPr>
            <w:r w:rsidDel="00000000" w:rsidR="00000000" w:rsidRPr="00000000">
              <w:rPr>
                <w:color w:val="000000"/>
                <w:highlight w:val="yellow"/>
                <w:rtl w:val="0"/>
              </w:rPr>
              <w:t xml:space="preserve">May need upgrade to hard disk backup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color w:val="000000"/>
                <w:highlight w:val="yellow"/>
              </w:rPr>
            </w:pPr>
            <w:r w:rsidDel="00000000" w:rsidR="00000000" w:rsidRPr="00000000">
              <w:rPr>
                <w:color w:val="000000"/>
                <w:highlight w:val="yellow"/>
                <w:rtl w:val="0"/>
              </w:rPr>
              <w:t xml:space="preserve">User account management, security policy implementation, home folder management, permissions management, backup and restore, operating system patching, software installation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b w:val="1"/>
                <w:color w:val="000000"/>
                <w:sz w:val="22"/>
                <w:szCs w:val="22"/>
                <w:highlight w:val="yellow"/>
              </w:rPr>
            </w:pPr>
            <w:r w:rsidDel="00000000" w:rsidR="00000000" w:rsidRPr="00000000">
              <w:rPr>
                <w:b w:val="1"/>
                <w:sz w:val="22"/>
                <w:szCs w:val="22"/>
                <w:highlight w:val="yellow"/>
                <w:rtl w:val="0"/>
              </w:rPr>
              <w:t xml:space="preserve">https://www.hetzner.com/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color w:val="000000"/>
                <w:highlight w:val="yellow"/>
              </w:rPr>
            </w:pPr>
            <w:r w:rsidDel="00000000" w:rsidR="00000000" w:rsidRPr="00000000">
              <w:rPr>
                <w:color w:val="000000"/>
                <w:highlight w:val="yellow"/>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rPr>
                <w:color w:val="000000"/>
                <w:highlight w:val="yellow"/>
              </w:rPr>
            </w:pPr>
            <w:r w:rsidDel="00000000" w:rsidR="00000000" w:rsidRPr="00000000">
              <w:rPr>
                <w:color w:val="000000"/>
                <w:highlight w:val="yellow"/>
                <w:rtl w:val="0"/>
              </w:rPr>
              <w:t xml:space="preserve">EFTPOS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rPr>
                <w:color w:val="000000"/>
                <w:highlight w:val="yellow"/>
              </w:rPr>
            </w:pPr>
            <w:r w:rsidDel="00000000" w:rsidR="00000000" w:rsidRPr="00000000">
              <w:rPr>
                <w:color w:val="000000"/>
                <w:highlight w:val="yellow"/>
                <w:rtl w:val="0"/>
              </w:rPr>
              <w:t xml:space="preserve">Easy to use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rPr>
                <w:color w:val="000000"/>
                <w:highlight w:val="yellow"/>
              </w:rPr>
            </w:pPr>
            <w:r w:rsidDel="00000000" w:rsidR="00000000" w:rsidRPr="00000000">
              <w:rPr>
                <w:color w:val="000000"/>
                <w:highlight w:val="yellow"/>
                <w:rtl w:val="0"/>
              </w:rPr>
              <w:t xml:space="preserve">No need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rPr>
                <w:b w:val="1"/>
                <w:color w:val="000000"/>
                <w:sz w:val="22"/>
                <w:szCs w:val="22"/>
                <w:highlight w:val="yellow"/>
              </w:rPr>
            </w:pPr>
            <w:r w:rsidDel="00000000" w:rsidR="00000000" w:rsidRPr="00000000">
              <w:rPr>
                <w:b w:val="1"/>
                <w:sz w:val="22"/>
                <w:szCs w:val="22"/>
                <w:highlight w:val="yellow"/>
                <w:rtl w:val="0"/>
              </w:rPr>
              <w:t xml:space="preserve">Newsagent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rPr>
                <w:color w:val="000000"/>
                <w:highlight w:val="yellow"/>
              </w:rPr>
            </w:pPr>
            <w:r w:rsidDel="00000000" w:rsidR="00000000" w:rsidRPr="00000000">
              <w:rPr>
                <w:color w:val="000000"/>
                <w:highlight w:val="yellow"/>
                <w:rtl w:val="0"/>
              </w:rPr>
              <w:t xml:space="preserve">Yes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rPr>
                <w:color w:val="000000"/>
                <w:highlight w:val="yellow"/>
              </w:rPr>
            </w:pPr>
            <w:r w:rsidDel="00000000" w:rsidR="00000000" w:rsidRPr="00000000">
              <w:rPr>
                <w:color w:val="000000"/>
                <w:highlight w:val="yellow"/>
                <w:rtl w:val="0"/>
              </w:rPr>
              <w:t xml:space="preserve">Telephone </w:t>
            </w:r>
            <w:r w:rsidDel="00000000" w:rsidR="00000000" w:rsidRPr="00000000">
              <w:rPr>
                <w:highlight w:val="yellow"/>
                <w:rtl w:val="0"/>
              </w:rPr>
              <w:t xml:space="preserve">Sy</w:t>
            </w:r>
            <w:r w:rsidDel="00000000" w:rsidR="00000000" w:rsidRPr="00000000">
              <w:rPr>
                <w:color w:val="000000"/>
                <w:highlight w:val="yellow"/>
                <w:rtl w:val="0"/>
              </w:rPr>
              <w:t xml:space="preserve">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color w:val="000000"/>
                <w:highlight w:val="yellow"/>
              </w:rPr>
            </w:pPr>
            <w:r w:rsidDel="00000000" w:rsidR="00000000" w:rsidRPr="00000000">
              <w:rPr>
                <w:color w:val="000000"/>
                <w:highlight w:val="yellow"/>
                <w:rtl w:val="0"/>
              </w:rPr>
              <w:t xml:space="preserve">Low 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rPr>
                <w:color w:val="000000"/>
                <w:highlight w:val="yellow"/>
              </w:rPr>
            </w:pPr>
            <w:r w:rsidDel="00000000" w:rsidR="00000000" w:rsidRPr="00000000">
              <w:rPr>
                <w:color w:val="000000"/>
                <w:highlight w:val="yellow"/>
                <w:rtl w:val="0"/>
              </w:rPr>
              <w:t xml:space="preserve">Phone company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b w:val="1"/>
                <w:color w:val="000000"/>
                <w:sz w:val="22"/>
                <w:szCs w:val="22"/>
                <w:highlight w:val="yellow"/>
              </w:rPr>
            </w:pPr>
            <w:r w:rsidDel="00000000" w:rsidR="00000000" w:rsidRPr="00000000">
              <w:rPr>
                <w:b w:val="1"/>
                <w:sz w:val="22"/>
                <w:szCs w:val="22"/>
                <w:highlight w:val="yellow"/>
                <w:rtl w:val="0"/>
              </w:rPr>
              <w:t xml:space="preserve">Optus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rPr>
                <w:color w:val="000000"/>
                <w:highlight w:val="yellow"/>
              </w:rPr>
            </w:pPr>
            <w:r w:rsidDel="00000000" w:rsidR="00000000" w:rsidRPr="00000000">
              <w:rPr>
                <w:color w:val="000000"/>
                <w:highlight w:val="yellow"/>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color w:val="000000"/>
                <w:highlight w:val="yellow"/>
              </w:rPr>
            </w:pPr>
            <w:r w:rsidDel="00000000" w:rsidR="00000000" w:rsidRPr="00000000">
              <w:rPr>
                <w:color w:val="000000"/>
                <w:highlight w:val="yellow"/>
                <w:rtl w:val="0"/>
              </w:rPr>
              <w:t xml:space="preserve">Website</w:t>
            </w:r>
          </w:p>
          <w:p w:rsidR="00000000" w:rsidDel="00000000" w:rsidP="00000000" w:rsidRDefault="00000000" w:rsidRPr="00000000" w14:paraId="0000005E">
            <w:pPr>
              <w:rPr>
                <w:color w:val="000000"/>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color w:val="000000"/>
                <w:highlight w:val="yellow"/>
              </w:rPr>
            </w:pPr>
            <w:r w:rsidDel="00000000" w:rsidR="00000000" w:rsidRPr="00000000">
              <w:rPr>
                <w:highlight w:val="yellow"/>
                <w:rtl w:val="0"/>
              </w:rPr>
              <w:t xml:space="preserve">Free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color w:val="000000"/>
                <w:highlight w:val="yellow"/>
              </w:rPr>
            </w:pPr>
            <w:r w:rsidDel="00000000" w:rsidR="00000000" w:rsidRPr="00000000">
              <w:rPr>
                <w:color w:val="000000"/>
                <w:highlight w:val="yellow"/>
                <w:rtl w:val="0"/>
              </w:rPr>
              <w:t xml:space="preserve">Yes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b w:val="1"/>
                <w:color w:val="000000"/>
                <w:sz w:val="22"/>
                <w:szCs w:val="22"/>
                <w:highlight w:val="yellow"/>
              </w:rPr>
            </w:pPr>
            <w:r w:rsidDel="00000000" w:rsidR="00000000" w:rsidRPr="00000000">
              <w:rPr>
                <w:b w:val="1"/>
                <w:sz w:val="22"/>
                <w:szCs w:val="22"/>
                <w:highlight w:val="yellow"/>
                <w:rtl w:val="0"/>
              </w:rPr>
              <w:t xml:space="preserve">GITHUB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color w:val="000000"/>
                <w:highlight w:val="yellow"/>
              </w:rPr>
            </w:pPr>
            <w:r w:rsidDel="00000000" w:rsidR="00000000" w:rsidRPr="00000000">
              <w:rPr>
                <w:color w:val="000000"/>
                <w:highlight w:val="yellow"/>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color w:val="000000"/>
                <w:highlight w:val="yellow"/>
              </w:rPr>
            </w:pPr>
            <w:r w:rsidDel="00000000" w:rsidR="00000000" w:rsidRPr="00000000">
              <w:rPr>
                <w:color w:val="000000"/>
                <w:highlight w:val="yellow"/>
                <w:rtl w:val="0"/>
              </w:rPr>
              <w:t xml:space="preserve">Network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color w:val="000000"/>
                <w:highlight w:val="yellow"/>
              </w:rPr>
            </w:pPr>
            <w:r w:rsidDel="00000000" w:rsidR="00000000" w:rsidRPr="00000000">
              <w:rPr>
                <w:highlight w:val="yellow"/>
                <w:rtl w:val="0"/>
              </w:rPr>
              <w:t xml:space="preserve">W</w:t>
            </w:r>
            <w:r w:rsidDel="00000000" w:rsidR="00000000" w:rsidRPr="00000000">
              <w:rPr>
                <w:color w:val="000000"/>
                <w:highlight w:val="yellow"/>
                <w:rtl w:val="0"/>
              </w:rPr>
              <w:t xml:space="preserve">ireless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color w:val="000000"/>
                <w:highlight w:val="yellow"/>
              </w:rPr>
            </w:pPr>
            <w:r w:rsidDel="00000000" w:rsidR="00000000" w:rsidRPr="00000000">
              <w:rPr>
                <w:color w:val="000000"/>
                <w:highlight w:val="yellow"/>
                <w:rtl w:val="0"/>
              </w:rPr>
              <w:t xml:space="preserve">No </w:t>
            </w:r>
            <w:r w:rsidDel="00000000" w:rsidR="00000000" w:rsidRPr="00000000">
              <w:rPr>
                <w:highlight w:val="yellow"/>
                <w:rtl w:val="0"/>
              </w:rPr>
              <w:t xml:space="preserve">E</w:t>
            </w:r>
            <w:r w:rsidDel="00000000" w:rsidR="00000000" w:rsidRPr="00000000">
              <w:rPr>
                <w:color w:val="000000"/>
                <w:highlight w:val="yellow"/>
                <w:rtl w:val="0"/>
              </w:rPr>
              <w:t xml:space="preserve">xternal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b w:val="1"/>
                <w:color w:val="000000"/>
                <w:sz w:val="22"/>
                <w:szCs w:val="22"/>
                <w:highlight w:val="yellow"/>
              </w:rPr>
            </w:pPr>
            <w:r w:rsidDel="00000000" w:rsidR="00000000" w:rsidRPr="00000000">
              <w:rPr>
                <w:b w:val="1"/>
                <w:sz w:val="22"/>
                <w:szCs w:val="22"/>
                <w:highlight w:val="yellow"/>
                <w:rtl w:val="0"/>
              </w:rPr>
              <w:t xml:space="preserve">NONE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color w:val="000000"/>
                <w:highlight w:val="yellow"/>
              </w:rPr>
            </w:pPr>
            <w:r w:rsidDel="00000000" w:rsidR="00000000" w:rsidRPr="00000000">
              <w:rPr>
                <w:color w:val="000000"/>
                <w:highlight w:val="yellow"/>
                <w:rtl w:val="0"/>
              </w:rPr>
              <w:t xml:space="preserve">No</w:t>
            </w:r>
          </w:p>
        </w:tc>
      </w:tr>
    </w:tbl>
    <w:p w:rsidR="00000000" w:rsidDel="00000000" w:rsidP="00000000" w:rsidRDefault="00000000" w:rsidRPr="00000000" w14:paraId="00000068">
      <w:pPr>
        <w:spacing w:after="0" w:lineRule="auto"/>
        <w:rPr>
          <w:color w:val="000000"/>
        </w:rPr>
      </w:pPr>
      <w:r w:rsidDel="00000000" w:rsidR="00000000" w:rsidRPr="00000000">
        <w:rPr>
          <w:color w:val="000000"/>
          <w:rtl w:val="0"/>
        </w:rPr>
        <w:t xml:space="preserve">Please review my website: </w:t>
      </w:r>
      <w:hyperlink r:id="rId19">
        <w:r w:rsidDel="00000000" w:rsidR="00000000" w:rsidRPr="00000000">
          <w:rPr>
            <w:color w:val="6b9f25"/>
            <w:highlight w:val="yellow"/>
            <w:u w:val="single"/>
            <w:rtl w:val="0"/>
          </w:rPr>
          <w:t xml:space="preserve">https://wellsjohn220.github.io/ecbr/#businesscase</w:t>
        </w:r>
      </w:hyperlink>
      <w:r w:rsidDel="00000000" w:rsidR="00000000" w:rsidRPr="00000000">
        <w:rPr>
          <w:rtl w:val="0"/>
        </w:rPr>
      </w:r>
    </w:p>
    <w:p w:rsidR="00000000" w:rsidDel="00000000" w:rsidP="00000000" w:rsidRDefault="00000000" w:rsidRPr="00000000" w14:paraId="00000069">
      <w:pPr>
        <w:spacing w:after="0" w:lineRule="auto"/>
        <w:rPr>
          <w:color w:val="000000"/>
        </w:rPr>
      </w:pPr>
      <w:r w:rsidDel="00000000" w:rsidR="00000000" w:rsidRPr="00000000">
        <w:rPr/>
        <w:drawing>
          <wp:inline distB="114300" distT="114300" distL="114300" distR="114300">
            <wp:extent cx="5731200" cy="30226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Rule="auto"/>
        <w:rPr>
          <w:color w:val="000000"/>
        </w:rPr>
      </w:pPr>
      <w:r w:rsidDel="00000000" w:rsidR="00000000" w:rsidRPr="00000000">
        <w:rPr>
          <w:rtl w:val="0"/>
        </w:rPr>
      </w:r>
    </w:p>
    <w:p w:rsidR="00000000" w:rsidDel="00000000" w:rsidP="00000000" w:rsidRDefault="00000000" w:rsidRPr="00000000" w14:paraId="0000006B">
      <w:pPr>
        <w:spacing w:after="0" w:lineRule="auto"/>
        <w:rPr>
          <w:b w:val="1"/>
          <w:sz w:val="22"/>
          <w:szCs w:val="22"/>
          <w:highlight w:val="yellow"/>
        </w:rPr>
      </w:pPr>
      <w:r w:rsidDel="00000000" w:rsidR="00000000" w:rsidRPr="00000000">
        <w:rPr>
          <w:color w:val="000000"/>
          <w:rtl w:val="0"/>
        </w:rPr>
        <w:t xml:space="preserve">My web contact: </w:t>
      </w:r>
      <w:hyperlink r:id="rId21">
        <w:r w:rsidDel="00000000" w:rsidR="00000000" w:rsidRPr="00000000">
          <w:rPr>
            <w:b w:val="1"/>
            <w:sz w:val="22"/>
            <w:szCs w:val="22"/>
            <w:highlight w:val="yellow"/>
            <w:u w:val="single"/>
            <w:rtl w:val="0"/>
          </w:rPr>
          <w:t xml:space="preserve">https://arthleo.github.io/ecbr18780/#contact</w:t>
        </w:r>
      </w:hyperlink>
      <w:r w:rsidDel="00000000" w:rsidR="00000000" w:rsidRPr="00000000">
        <w:rPr>
          <w:rtl w:val="0"/>
        </w:rPr>
      </w:r>
    </w:p>
    <w:p w:rsidR="00000000" w:rsidDel="00000000" w:rsidP="00000000" w:rsidRDefault="00000000" w:rsidRPr="00000000" w14:paraId="0000006C">
      <w:pPr>
        <w:spacing w:after="0" w:lineRule="auto"/>
        <w:rPr>
          <w:color w:val="000000"/>
        </w:rPr>
      </w:pPr>
      <w:r w:rsidDel="00000000" w:rsidR="00000000" w:rsidRPr="00000000">
        <w:rPr/>
        <w:drawing>
          <wp:inline distB="114300" distT="114300" distL="114300" distR="114300">
            <wp:extent cx="5731200" cy="3035300"/>
            <wp:effectExtent b="0" l="0" r="0" t="0"/>
            <wp:docPr id="1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color w:val="000000"/>
        </w:rPr>
      </w:pPr>
      <w:r w:rsidDel="00000000" w:rsidR="00000000" w:rsidRPr="00000000">
        <w:rPr>
          <w:color w:val="000000"/>
          <w:rtl w:val="0"/>
        </w:rPr>
        <w:t xml:space="preserve">After your input, it will be recorded at:</w:t>
      </w:r>
    </w:p>
    <w:p w:rsidR="00000000" w:rsidDel="00000000" w:rsidP="00000000" w:rsidRDefault="00000000" w:rsidRPr="00000000" w14:paraId="0000006E">
      <w:pPr>
        <w:spacing w:after="0" w:lineRule="auto"/>
        <w:rPr>
          <w:b w:val="1"/>
          <w:sz w:val="22"/>
          <w:szCs w:val="22"/>
          <w:highlight w:val="yellow"/>
        </w:rPr>
      </w:pPr>
      <w:hyperlink r:id="rId23">
        <w:r w:rsidDel="00000000" w:rsidR="00000000" w:rsidRPr="00000000">
          <w:rPr>
            <w:b w:val="1"/>
            <w:sz w:val="22"/>
            <w:szCs w:val="22"/>
            <w:highlight w:val="yellow"/>
            <w:u w:val="single"/>
            <w:rtl w:val="0"/>
          </w:rPr>
          <w:t xml:space="preserve">https://docs.google.com/spreadsheets/d/1IM-oHo7q3Q1sT0cYdsI9XTGqjtIoQ1eII_5BmUrO6zc/edit?usp=sharing</w:t>
        </w:r>
      </w:hyperlink>
      <w:r w:rsidDel="00000000" w:rsidR="00000000" w:rsidRPr="00000000">
        <w:rPr>
          <w:rtl w:val="0"/>
        </w:rPr>
      </w:r>
    </w:p>
    <w:p w:rsidR="00000000" w:rsidDel="00000000" w:rsidP="00000000" w:rsidRDefault="00000000" w:rsidRPr="00000000" w14:paraId="0000006F">
      <w:pPr>
        <w:spacing w:after="0" w:lineRule="auto"/>
        <w:rPr>
          <w:color w:val="000000"/>
        </w:rPr>
      </w:pPr>
      <w:r w:rsidDel="00000000" w:rsidR="00000000" w:rsidRPr="00000000">
        <w:rPr/>
        <w:drawing>
          <wp:inline distB="114300" distT="114300" distL="114300" distR="114300">
            <wp:extent cx="5731200" cy="3048000"/>
            <wp:effectExtent b="0" l="0" r="0" t="0"/>
            <wp:docPr id="15"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Rule="auto"/>
        <w:rPr>
          <w:color w:val="000000"/>
        </w:rPr>
      </w:pPr>
      <w:r w:rsidDel="00000000" w:rsidR="00000000" w:rsidRPr="00000000">
        <w:rPr>
          <w:rtl w:val="0"/>
        </w:rPr>
      </w:r>
    </w:p>
    <w:p w:rsidR="00000000" w:rsidDel="00000000" w:rsidP="00000000" w:rsidRDefault="00000000" w:rsidRPr="00000000" w14:paraId="00000071">
      <w:pPr>
        <w:pStyle w:val="Heading4"/>
        <w:rPr>
          <w:i w:val="1"/>
          <w:smallCaps w:val="1"/>
          <w:color w:val="1b1a22"/>
        </w:rPr>
      </w:pPr>
      <w:bookmarkStart w:colFirst="0" w:colLast="0" w:name="_3dy6vkm" w:id="6"/>
      <w:bookmarkEnd w:id="6"/>
      <w:r w:rsidDel="00000000" w:rsidR="00000000" w:rsidRPr="00000000">
        <w:rPr>
          <w:b w:val="1"/>
          <w:i w:val="1"/>
          <w:smallCaps w:val="1"/>
          <w:color w:val="1b1a22"/>
          <w:rtl w:val="0"/>
        </w:rPr>
        <w:t xml:space="preserve">Task 2: Identify stakeholders</w:t>
      </w:r>
      <w:r w:rsidDel="00000000" w:rsidR="00000000" w:rsidRPr="00000000">
        <w:rPr>
          <w:rtl w:val="0"/>
        </w:rPr>
      </w:r>
    </w:p>
    <w:p w:rsidR="00000000" w:rsidDel="00000000" w:rsidP="00000000" w:rsidRDefault="00000000" w:rsidRPr="00000000" w14:paraId="00000072">
      <w:pPr>
        <w:spacing w:after="0" w:lineRule="auto"/>
        <w:rPr>
          <w:color w:val="000000"/>
        </w:rPr>
      </w:pPr>
      <w:r w:rsidDel="00000000" w:rsidR="00000000" w:rsidRPr="00000000">
        <w:rPr>
          <w:color w:val="000000"/>
          <w:rtl w:val="0"/>
        </w:rPr>
        <w:t xml:space="preserve">Identify stakeholders related in D&amp;K Books system</w:t>
      </w:r>
      <w:r w:rsidDel="00000000" w:rsidR="00000000" w:rsidRPr="00000000">
        <w:drawing>
          <wp:anchor allowOverlap="1" behindDoc="0" distB="0" distT="0" distL="114300" distR="114300" hidden="0" layoutInCell="1" locked="0" relativeHeight="0" simplePos="0">
            <wp:simplePos x="0" y="0"/>
            <wp:positionH relativeFrom="column">
              <wp:posOffset>2825750</wp:posOffset>
            </wp:positionH>
            <wp:positionV relativeFrom="paragraph">
              <wp:posOffset>31115</wp:posOffset>
            </wp:positionV>
            <wp:extent cx="2900045" cy="1473200"/>
            <wp:effectExtent b="0" l="0" r="0" t="0"/>
            <wp:wrapSquare wrapText="bothSides" distB="0" distT="0" distL="114300" distR="114300"/>
            <wp:docPr descr="Stakeholder Analysis - Why You Need To Perform A Stakeholder Analysis?" id="23" name="image18.png"/>
            <a:graphic>
              <a:graphicData uri="http://schemas.openxmlformats.org/drawingml/2006/picture">
                <pic:pic>
                  <pic:nvPicPr>
                    <pic:cNvPr descr="Stakeholder Analysis - Why You Need To Perform A Stakeholder Analysis?" id="0" name="image18.png"/>
                    <pic:cNvPicPr preferRelativeResize="0"/>
                  </pic:nvPicPr>
                  <pic:blipFill>
                    <a:blip r:embed="rId25"/>
                    <a:srcRect b="0" l="0" r="0" t="0"/>
                    <a:stretch>
                      <a:fillRect/>
                    </a:stretch>
                  </pic:blipFill>
                  <pic:spPr>
                    <a:xfrm>
                      <a:off x="0" y="0"/>
                      <a:ext cx="2900045" cy="1473200"/>
                    </a:xfrm>
                    <a:prstGeom prst="rect"/>
                    <a:ln/>
                  </pic:spPr>
                </pic:pic>
              </a:graphicData>
            </a:graphic>
          </wp:anchor>
        </w:drawing>
      </w:r>
    </w:p>
    <w:p w:rsidR="00000000" w:rsidDel="00000000" w:rsidP="00000000" w:rsidRDefault="00000000" w:rsidRPr="00000000" w14:paraId="00000073">
      <w:pPr>
        <w:spacing w:after="0" w:lineRule="auto"/>
        <w:rPr>
          <w:color w:val="000000"/>
        </w:rPr>
      </w:pP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t xml:space="preserve">All the staffs (the business owner, the relevant manager, the local workers and the remote workers) are stakeholders</w:t>
      </w:r>
    </w:p>
    <w:p w:rsidR="00000000" w:rsidDel="00000000" w:rsidP="00000000" w:rsidRDefault="00000000" w:rsidRPr="00000000" w14:paraId="00000075">
      <w:pPr>
        <w:spacing w:after="0" w:lineRule="auto"/>
        <w:rPr/>
      </w:pPr>
      <w:r w:rsidDel="00000000" w:rsidR="00000000" w:rsidRPr="00000000">
        <w:rPr>
          <w:rtl w:val="0"/>
        </w:rPr>
      </w:r>
    </w:p>
    <w:p w:rsidR="00000000" w:rsidDel="00000000" w:rsidP="00000000" w:rsidRDefault="00000000" w:rsidRPr="00000000" w14:paraId="00000076">
      <w:pPr>
        <w:spacing w:after="0" w:lineRule="auto"/>
        <w:rPr/>
      </w:pPr>
      <w:r w:rsidDel="00000000" w:rsidR="00000000" w:rsidRPr="00000000">
        <w:rPr>
          <w:rtl w:val="0"/>
        </w:rPr>
        <w:t xml:space="preserve">Your comment: </w:t>
        <w:br w:type="textWrapping"/>
      </w:r>
    </w:p>
    <w:p w:rsidR="00000000" w:rsidDel="00000000" w:rsidP="00000000" w:rsidRDefault="00000000" w:rsidRPr="00000000" w14:paraId="00000077">
      <w:pPr>
        <w:spacing w:after="0" w:lineRule="auto"/>
        <w:rPr>
          <w:b w:val="1"/>
          <w:sz w:val="22"/>
          <w:szCs w:val="22"/>
          <w:highlight w:val="yellow"/>
        </w:rPr>
      </w:pPr>
      <w:r w:rsidDel="00000000" w:rsidR="00000000" w:rsidRPr="00000000">
        <w:rPr>
          <w:b w:val="1"/>
          <w:sz w:val="22"/>
          <w:szCs w:val="22"/>
          <w:highlight w:val="yellow"/>
          <w:rtl w:val="0"/>
        </w:rPr>
        <w:t xml:space="preserve">In any business, all staff members—whether they are the business owner, relevant managers, local workers, or remote workers—are crucial stakeholders. Each group contributes uniquely to the company's success and has a vested interest in its outcomes. The business owner provides strategic direction and resources, managers ensure effective operations and team alignment, local workers bring hands-on expertise and maintain day-to-day functions, while remote workers add flexibility and broaden the talent pool. Recognizing the diverse roles and needs of these stakeholders is essential for fostering a cohesive and productive work environment, driving innovation, and achieving sustainable growth.</w:t>
      </w:r>
    </w:p>
    <w:p w:rsidR="00000000" w:rsidDel="00000000" w:rsidP="00000000" w:rsidRDefault="00000000" w:rsidRPr="00000000" w14:paraId="00000078">
      <w:pPr>
        <w:spacing w:after="0" w:lineRule="auto"/>
        <w:rPr>
          <w:color w:val="000000"/>
        </w:rPr>
      </w:pPr>
      <w:r w:rsidDel="00000000" w:rsidR="00000000" w:rsidRPr="00000000">
        <w:rPr>
          <w:rtl w:val="0"/>
        </w:rPr>
      </w:r>
    </w:p>
    <w:p w:rsidR="00000000" w:rsidDel="00000000" w:rsidP="00000000" w:rsidRDefault="00000000" w:rsidRPr="00000000" w14:paraId="00000079">
      <w:pPr>
        <w:pStyle w:val="Heading4"/>
        <w:rPr>
          <w:i w:val="1"/>
          <w:color w:val="292733"/>
        </w:rPr>
      </w:pPr>
      <w:bookmarkStart w:colFirst="0" w:colLast="0" w:name="_1t3h5sf" w:id="7"/>
      <w:bookmarkEnd w:id="7"/>
      <w:r w:rsidDel="00000000" w:rsidR="00000000" w:rsidRPr="00000000">
        <w:rPr>
          <w:b w:val="1"/>
          <w:i w:val="1"/>
          <w:smallCaps w:val="1"/>
          <w:color w:val="1b1a22"/>
          <w:rtl w:val="0"/>
        </w:rPr>
        <w:t xml:space="preserve">Task 3: Develop support procedures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Describe one positive and one negative experience you have had when seeking assistance from a telecommunication company, an ISP or a computer supplier. Your experience may be via telephone, email or even voice recognition.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i w:val="0"/>
          <w:smallCaps w:val="0"/>
          <w:strike w:val="0"/>
          <w:color w:val="000000"/>
          <w:sz w:val="20"/>
          <w:szCs w:val="20"/>
          <w:u w:val="none"/>
          <w:shd w:fill="auto" w:val="clear"/>
          <w:vertAlign w:val="baseline"/>
        </w:rPr>
      </w:pPr>
      <w:r w:rsidDel="00000000" w:rsidR="00000000" w:rsidRPr="00000000">
        <w:rPr>
          <w:rtl w:val="0"/>
        </w:rPr>
      </w:r>
    </w:p>
    <w:tbl>
      <w:tblPr>
        <w:tblStyle w:val="Table4"/>
        <w:tblW w:w="7936.0" w:type="dxa"/>
        <w:jc w:val="left"/>
        <w:tblInd w:w="1080.0" w:type="dxa"/>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2643"/>
        <w:gridCol w:w="2652"/>
        <w:gridCol w:w="2641"/>
        <w:tblGridChange w:id="0">
          <w:tblGrid>
            <w:gridCol w:w="2643"/>
            <w:gridCol w:w="2652"/>
            <w:gridCol w:w="2641"/>
          </w:tblGrid>
        </w:tblGridChange>
      </w:tblGrid>
      <w:tr>
        <w:trPr>
          <w:cantSplit w:val="0"/>
          <w:tblHeader w:val="0"/>
        </w:trPr>
        <w:tc>
          <w:tcPr>
            <w:shd w:fill="f2f2f2" w:val="clear"/>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Type</w:t>
            </w:r>
          </w:p>
        </w:tc>
        <w:tc>
          <w:tcPr>
            <w:shd w:fill="f2f2f2" w:val="clea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Positive</w:t>
            </w:r>
          </w:p>
        </w:tc>
        <w:tc>
          <w:tcPr>
            <w:shd w:fill="f2f2f2" w:val="clea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Negative</w:t>
            </w:r>
          </w:p>
        </w:tc>
      </w:tr>
      <w:tr>
        <w:trPr>
          <w:cantSplit w:val="0"/>
          <w:tblHeader w:val="0"/>
        </w:trPr>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Telephone</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Easy to get answer</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Document provide</w:t>
            </w:r>
          </w:p>
        </w:tc>
      </w:tr>
      <w:tr>
        <w:trPr>
          <w:cantSplit w:val="0"/>
          <w:tblHeader w:val="0"/>
        </w:trPr>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Email</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Document, Picture, words or any media</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Have to wait</w:t>
            </w:r>
          </w:p>
        </w:tc>
      </w:tr>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Go to company</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Face to face get answer</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Cost time and money on trip</w:t>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0"/>
                <w:smallCaps w:val="0"/>
                <w:strike w:val="0"/>
                <w:color w:val="000000"/>
                <w:sz w:val="22"/>
                <w:szCs w:val="22"/>
                <w:highlight w:val="yellow"/>
                <w:u w:val="none"/>
                <w:vertAlign w:val="baseline"/>
              </w:rPr>
            </w:pPr>
            <w:r w:rsidDel="00000000" w:rsidR="00000000" w:rsidRPr="00000000">
              <w:rPr>
                <w:b w:val="1"/>
                <w:sz w:val="22"/>
                <w:szCs w:val="22"/>
                <w:highlight w:val="yellow"/>
                <w:rtl w:val="0"/>
              </w:rPr>
              <w:t xml:space="preserve">ISP Customer Service</w:t>
            </w:r>
            <w:r w:rsidDel="00000000" w:rsidR="00000000" w:rsidRPr="00000000">
              <w:rPr>
                <w:rtl w:val="0"/>
              </w:rPr>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0"/>
                <w:smallCaps w:val="0"/>
                <w:strike w:val="0"/>
                <w:color w:val="000000"/>
                <w:sz w:val="22"/>
                <w:szCs w:val="22"/>
                <w:highlight w:val="yellow"/>
                <w:u w:val="none"/>
                <w:vertAlign w:val="baseline"/>
              </w:rPr>
            </w:pPr>
            <w:r w:rsidDel="00000000" w:rsidR="00000000" w:rsidRPr="00000000">
              <w:rPr>
                <w:b w:val="1"/>
                <w:sz w:val="22"/>
                <w:szCs w:val="22"/>
                <w:highlight w:val="yellow"/>
                <w:rtl w:val="0"/>
              </w:rPr>
              <w:t xml:space="preserve">Contacted via telephone; knowledgeable and patient representative; problem escalated quickly; technician dispatched same day.</w:t>
            </w: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i w:val="0"/>
                <w:smallCaps w:val="0"/>
                <w:strike w:val="0"/>
                <w:color w:val="000000"/>
                <w:sz w:val="22"/>
                <w:szCs w:val="22"/>
                <w:highlight w:val="yellow"/>
                <w:u w:val="none"/>
                <w:vertAlign w:val="baseline"/>
              </w:rPr>
            </w:pPr>
            <w:r w:rsidDel="00000000" w:rsidR="00000000" w:rsidRPr="00000000">
              <w:rPr>
                <w:b w:val="1"/>
                <w:sz w:val="22"/>
                <w:szCs w:val="22"/>
                <w:highlight w:val="yellow"/>
                <w:rtl w:val="0"/>
              </w:rPr>
              <w:t xml:space="preserve">No Negative Experience</w:t>
            </w:r>
            <w:r w:rsidDel="00000000" w:rsidR="00000000" w:rsidRPr="00000000">
              <w:rPr>
                <w:rtl w:val="0"/>
              </w:rPr>
            </w:r>
          </w:p>
        </w:tc>
      </w:tr>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2"/>
                <w:szCs w:val="22"/>
                <w:highlight w:val="yellow"/>
              </w:rPr>
            </w:pPr>
            <w:r w:rsidDel="00000000" w:rsidR="00000000" w:rsidRPr="00000000">
              <w:rPr>
                <w:b w:val="1"/>
                <w:sz w:val="22"/>
                <w:szCs w:val="22"/>
                <w:highlight w:val="yellow"/>
                <w:rtl w:val="0"/>
              </w:rPr>
              <w:t xml:space="preserve">Computer Supplier</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2"/>
                <w:szCs w:val="22"/>
                <w:highlight w:val="yellow"/>
              </w:rPr>
            </w:pPr>
            <w:r w:rsidDel="00000000" w:rsidR="00000000" w:rsidRPr="00000000">
              <w:rPr>
                <w:b w:val="1"/>
                <w:sz w:val="22"/>
                <w:szCs w:val="22"/>
                <w:highlight w:val="yellow"/>
                <w:rtl w:val="0"/>
              </w:rPr>
              <w:t xml:space="preserve">No Positive Experience</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b w:val="1"/>
                <w:sz w:val="22"/>
                <w:szCs w:val="22"/>
                <w:highlight w:val="yellow"/>
              </w:rPr>
            </w:pPr>
            <w:r w:rsidDel="00000000" w:rsidR="00000000" w:rsidRPr="00000000">
              <w:rPr>
                <w:b w:val="1"/>
                <w:sz w:val="22"/>
                <w:szCs w:val="22"/>
                <w:highlight w:val="yellow"/>
                <w:rtl w:val="0"/>
              </w:rPr>
              <w:t xml:space="preserve">Contacted via email; slow and unhelpful responses; generic suggestions; long wait times on phone support; took three weeks to resolve.</w:t>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 Using the experiences described above please answer the following questions. </w:t>
      </w:r>
    </w:p>
    <w:p w:rsidR="00000000" w:rsidDel="00000000" w:rsidP="00000000" w:rsidRDefault="00000000" w:rsidRPr="00000000" w14:paraId="0000009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support aspects were professional and/or unprofessional?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2559050</wp:posOffset>
            </wp:positionH>
            <wp:positionV relativeFrom="paragraph">
              <wp:posOffset>44450</wp:posOffset>
            </wp:positionV>
            <wp:extent cx="3173095" cy="1657350"/>
            <wp:effectExtent b="25400" l="25400" r="25400" t="25400"/>
            <wp:wrapSquare wrapText="bothSides" distB="0" distT="0" distL="114300" distR="114300"/>
            <wp:docPr descr="The Importance of 24×7 Customer Service for Your Business" id="22" name="image16.png"/>
            <a:graphic>
              <a:graphicData uri="http://schemas.openxmlformats.org/drawingml/2006/picture">
                <pic:pic>
                  <pic:nvPicPr>
                    <pic:cNvPr descr="The Importance of 24×7 Customer Service for Your Business" id="0" name="image16.png"/>
                    <pic:cNvPicPr preferRelativeResize="0"/>
                  </pic:nvPicPr>
                  <pic:blipFill>
                    <a:blip r:embed="rId26"/>
                    <a:srcRect b="0" l="0" r="0" t="0"/>
                    <a:stretch>
                      <a:fillRect/>
                    </a:stretch>
                  </pic:blipFill>
                  <pic:spPr>
                    <a:xfrm>
                      <a:off x="0" y="0"/>
                      <a:ext cx="3173095" cy="1657350"/>
                    </a:xfrm>
                    <a:prstGeom prst="rect"/>
                    <a:ln w="25400">
                      <a:solidFill>
                        <a:srgbClr val="F3F9FC"/>
                      </a:solidFill>
                      <a:prstDash val="solid"/>
                    </a:ln>
                  </pic:spPr>
                </pic:pic>
              </a:graphicData>
            </a:graphic>
          </wp:anchor>
        </w:drawing>
      </w:r>
    </w:p>
    <w:p w:rsidR="00000000" w:rsidDel="00000000" w:rsidP="00000000" w:rsidRDefault="00000000" w:rsidRPr="00000000" w14:paraId="00000091">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How long did the support process take?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Were the steps logical?</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Did they solve your problem?</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Was the call deflected to another area?</w:t>
      </w:r>
      <w:r w:rsidDel="00000000" w:rsidR="00000000" w:rsidRPr="00000000">
        <w:rPr>
          <w:rtl w:val="0"/>
        </w:rPr>
      </w:r>
    </w:p>
    <w:tbl>
      <w:tblPr>
        <w:tblStyle w:val="Table5"/>
        <w:tblW w:w="9016.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2994"/>
        <w:gridCol w:w="3007"/>
        <w:gridCol w:w="3015"/>
        <w:tblGridChange w:id="0">
          <w:tblGrid>
            <w:gridCol w:w="2994"/>
            <w:gridCol w:w="3007"/>
            <w:gridCol w:w="3015"/>
          </w:tblGrid>
        </w:tblGridChange>
      </w:tblGrid>
      <w:tr>
        <w:trPr>
          <w:cantSplit w:val="0"/>
          <w:tblHeader w:val="0"/>
        </w:trPr>
        <w:tc>
          <w:tcPr>
            <w:shd w:fill="cedbe6" w:val="clear"/>
          </w:tcPr>
          <w:p w:rsidR="00000000" w:rsidDel="00000000" w:rsidP="00000000" w:rsidRDefault="00000000" w:rsidRPr="00000000" w14:paraId="00000095">
            <w:pPr>
              <w:spacing w:before="0" w:line="276" w:lineRule="auto"/>
              <w:rPr>
                <w:color w:val="000000"/>
              </w:rPr>
            </w:pPr>
            <w:r w:rsidDel="00000000" w:rsidR="00000000" w:rsidRPr="00000000">
              <w:rPr>
                <w:color w:val="000000"/>
                <w:rtl w:val="0"/>
              </w:rPr>
              <w:t xml:space="preserve">Items</w:t>
            </w:r>
          </w:p>
        </w:tc>
        <w:tc>
          <w:tcPr>
            <w:shd w:fill="cedbe6" w:val="clear"/>
          </w:tcPr>
          <w:p w:rsidR="00000000" w:rsidDel="00000000" w:rsidP="00000000" w:rsidRDefault="00000000" w:rsidRPr="00000000" w14:paraId="00000096">
            <w:pPr>
              <w:spacing w:before="0" w:line="276" w:lineRule="auto"/>
              <w:rPr>
                <w:color w:val="000000"/>
              </w:rPr>
            </w:pPr>
            <w:r w:rsidDel="00000000" w:rsidR="00000000" w:rsidRPr="00000000">
              <w:rPr>
                <w:color w:val="000000"/>
                <w:rtl w:val="0"/>
              </w:rPr>
              <w:t xml:space="preserve">professional</w:t>
            </w:r>
          </w:p>
        </w:tc>
        <w:tc>
          <w:tcPr>
            <w:shd w:fill="cedbe6" w:val="clear"/>
          </w:tcPr>
          <w:p w:rsidR="00000000" w:rsidDel="00000000" w:rsidP="00000000" w:rsidRDefault="00000000" w:rsidRPr="00000000" w14:paraId="00000097">
            <w:pPr>
              <w:spacing w:before="0" w:line="276" w:lineRule="auto"/>
              <w:rPr>
                <w:color w:val="000000"/>
              </w:rPr>
            </w:pPr>
            <w:r w:rsidDel="00000000" w:rsidR="00000000" w:rsidRPr="00000000">
              <w:rPr>
                <w:color w:val="000000"/>
                <w:rtl w:val="0"/>
              </w:rPr>
              <w:t xml:space="preserve">unprofessional</w:t>
            </w:r>
          </w:p>
        </w:tc>
      </w:tr>
      <w:tr>
        <w:trPr>
          <w:cantSplit w:val="0"/>
          <w:tblHeader w:val="0"/>
        </w:trPr>
        <w:tc>
          <w:tcPr/>
          <w:p w:rsidR="00000000" w:rsidDel="00000000" w:rsidP="00000000" w:rsidRDefault="00000000" w:rsidRPr="00000000" w14:paraId="00000098">
            <w:pPr>
              <w:spacing w:before="0" w:line="276" w:lineRule="auto"/>
              <w:rPr>
                <w:color w:val="000000"/>
              </w:rPr>
            </w:pPr>
            <w:r w:rsidDel="00000000" w:rsidR="00000000" w:rsidRPr="00000000">
              <w:rPr>
                <w:color w:val="000000"/>
                <w:rtl w:val="0"/>
              </w:rPr>
              <w:t xml:space="preserve">What support aspects</w:t>
            </w:r>
          </w:p>
        </w:tc>
        <w:tc>
          <w:tcPr/>
          <w:p w:rsidR="00000000" w:rsidDel="00000000" w:rsidP="00000000" w:rsidRDefault="00000000" w:rsidRPr="00000000" w14:paraId="00000099">
            <w:pPr>
              <w:spacing w:before="0" w:line="276" w:lineRule="auto"/>
              <w:rPr>
                <w:color w:val="000000"/>
              </w:rPr>
            </w:pPr>
            <w:r w:rsidDel="00000000" w:rsidR="00000000" w:rsidRPr="00000000">
              <w:rPr>
                <w:color w:val="000000"/>
                <w:rtl w:val="0"/>
              </w:rPr>
              <w:t xml:space="preserve">Friendly, Listening</w:t>
            </w:r>
          </w:p>
        </w:tc>
        <w:tc>
          <w:tcPr/>
          <w:p w:rsidR="00000000" w:rsidDel="00000000" w:rsidP="00000000" w:rsidRDefault="00000000" w:rsidRPr="00000000" w14:paraId="0000009A">
            <w:pPr>
              <w:spacing w:before="0" w:line="276" w:lineRule="auto"/>
              <w:rPr>
                <w:color w:val="000000"/>
              </w:rPr>
            </w:pPr>
            <w:r w:rsidDel="00000000" w:rsidR="00000000" w:rsidRPr="00000000">
              <w:rPr>
                <w:rtl w:val="0"/>
              </w:rPr>
              <w:t xml:space="preserve">Doesn’t care about the customer.</w:t>
            </w:r>
            <w:r w:rsidDel="00000000" w:rsidR="00000000" w:rsidRPr="00000000">
              <w:rPr>
                <w:rtl w:val="0"/>
              </w:rPr>
            </w:r>
          </w:p>
        </w:tc>
      </w:tr>
      <w:tr>
        <w:trPr>
          <w:cantSplit w:val="0"/>
          <w:tblHeader w:val="0"/>
        </w:trPr>
        <w:tc>
          <w:tcPr/>
          <w:p w:rsidR="00000000" w:rsidDel="00000000" w:rsidP="00000000" w:rsidRDefault="00000000" w:rsidRPr="00000000" w14:paraId="0000009B">
            <w:pPr>
              <w:spacing w:before="0" w:line="276" w:lineRule="auto"/>
              <w:rPr>
                <w:color w:val="000000"/>
              </w:rPr>
            </w:pPr>
            <w:r w:rsidDel="00000000" w:rsidR="00000000" w:rsidRPr="00000000">
              <w:rPr>
                <w:color w:val="000000"/>
                <w:rtl w:val="0"/>
              </w:rPr>
              <w:t xml:space="preserve">How long</w:t>
            </w:r>
          </w:p>
        </w:tc>
        <w:tc>
          <w:tcPr/>
          <w:p w:rsidR="00000000" w:rsidDel="00000000" w:rsidP="00000000" w:rsidRDefault="00000000" w:rsidRPr="00000000" w14:paraId="0000009C">
            <w:pPr>
              <w:spacing w:before="0" w:line="276" w:lineRule="auto"/>
              <w:rPr>
                <w:color w:val="000000"/>
              </w:rPr>
            </w:pPr>
            <w:r w:rsidDel="00000000" w:rsidR="00000000" w:rsidRPr="00000000">
              <w:rPr>
                <w:color w:val="000000"/>
                <w:rtl w:val="0"/>
              </w:rPr>
              <w:t xml:space="preserve">Very Quick</w:t>
            </w:r>
          </w:p>
        </w:tc>
        <w:tc>
          <w:tcPr/>
          <w:p w:rsidR="00000000" w:rsidDel="00000000" w:rsidP="00000000" w:rsidRDefault="00000000" w:rsidRPr="00000000" w14:paraId="0000009D">
            <w:pPr>
              <w:spacing w:before="0" w:line="276" w:lineRule="auto"/>
              <w:rPr>
                <w:color w:val="000000"/>
              </w:rPr>
            </w:pPr>
            <w:r w:rsidDel="00000000" w:rsidR="00000000" w:rsidRPr="00000000">
              <w:rPr>
                <w:rtl w:val="0"/>
              </w:rPr>
              <w:t xml:space="preserve">Long Waits</w:t>
            </w:r>
            <w:r w:rsidDel="00000000" w:rsidR="00000000" w:rsidRPr="00000000">
              <w:rPr>
                <w:rtl w:val="0"/>
              </w:rPr>
            </w:r>
          </w:p>
        </w:tc>
      </w:tr>
      <w:tr>
        <w:trPr>
          <w:cantSplit w:val="0"/>
          <w:tblHeader w:val="0"/>
        </w:trPr>
        <w:tc>
          <w:tcPr/>
          <w:p w:rsidR="00000000" w:rsidDel="00000000" w:rsidP="00000000" w:rsidRDefault="00000000" w:rsidRPr="00000000" w14:paraId="0000009E">
            <w:pPr>
              <w:spacing w:before="0" w:line="276" w:lineRule="auto"/>
              <w:rPr>
                <w:color w:val="000000"/>
              </w:rPr>
            </w:pPr>
            <w:r w:rsidDel="00000000" w:rsidR="00000000" w:rsidRPr="00000000">
              <w:rPr>
                <w:color w:val="000000"/>
                <w:rtl w:val="0"/>
              </w:rPr>
              <w:t xml:space="preserve">Steps logical</w:t>
            </w:r>
          </w:p>
        </w:tc>
        <w:tc>
          <w:tcPr/>
          <w:p w:rsidR="00000000" w:rsidDel="00000000" w:rsidP="00000000" w:rsidRDefault="00000000" w:rsidRPr="00000000" w14:paraId="0000009F">
            <w:pPr>
              <w:spacing w:before="0" w:line="276" w:lineRule="auto"/>
              <w:rPr>
                <w:color w:val="000000"/>
              </w:rPr>
            </w:pPr>
            <w:r w:rsidDel="00000000" w:rsidR="00000000" w:rsidRPr="00000000">
              <w:rPr>
                <w:color w:val="000000"/>
                <w:rtl w:val="0"/>
              </w:rPr>
              <w:t xml:space="preserve">Yes</w:t>
            </w:r>
          </w:p>
        </w:tc>
        <w:tc>
          <w:tcPr/>
          <w:p w:rsidR="00000000" w:rsidDel="00000000" w:rsidP="00000000" w:rsidRDefault="00000000" w:rsidRPr="00000000" w14:paraId="000000A0">
            <w:pPr>
              <w:spacing w:before="0" w:line="276" w:lineRule="auto"/>
              <w:rPr>
                <w:color w:val="000000"/>
              </w:rPr>
            </w:pPr>
            <w:r w:rsidDel="00000000" w:rsidR="00000000" w:rsidRPr="00000000">
              <w:rPr>
                <w:color w:val="000000"/>
                <w:rtl w:val="0"/>
              </w:rPr>
              <w:t xml:space="preserve">No</w:t>
            </w:r>
          </w:p>
        </w:tc>
      </w:tr>
      <w:tr>
        <w:trPr>
          <w:cantSplit w:val="0"/>
          <w:tblHeader w:val="0"/>
        </w:trPr>
        <w:tc>
          <w:tcPr/>
          <w:p w:rsidR="00000000" w:rsidDel="00000000" w:rsidP="00000000" w:rsidRDefault="00000000" w:rsidRPr="00000000" w14:paraId="000000A1">
            <w:pPr>
              <w:spacing w:before="0" w:line="276" w:lineRule="auto"/>
              <w:rPr>
                <w:color w:val="000000"/>
              </w:rPr>
            </w:pPr>
            <w:r w:rsidDel="00000000" w:rsidR="00000000" w:rsidRPr="00000000">
              <w:rPr>
                <w:color w:val="000000"/>
                <w:rtl w:val="0"/>
              </w:rPr>
              <w:t xml:space="preserve">Solve</w:t>
            </w:r>
          </w:p>
        </w:tc>
        <w:tc>
          <w:tcPr/>
          <w:p w:rsidR="00000000" w:rsidDel="00000000" w:rsidP="00000000" w:rsidRDefault="00000000" w:rsidRPr="00000000" w14:paraId="000000A2">
            <w:pPr>
              <w:spacing w:before="0" w:line="276" w:lineRule="auto"/>
              <w:rPr>
                <w:color w:val="000000"/>
              </w:rPr>
            </w:pPr>
            <w:r w:rsidDel="00000000" w:rsidR="00000000" w:rsidRPr="00000000">
              <w:rPr>
                <w:color w:val="000000"/>
                <w:rtl w:val="0"/>
              </w:rPr>
              <w:t xml:space="preserve">Good </w:t>
            </w:r>
          </w:p>
        </w:tc>
        <w:tc>
          <w:tcPr/>
          <w:p w:rsidR="00000000" w:rsidDel="00000000" w:rsidP="00000000" w:rsidRDefault="00000000" w:rsidRPr="00000000" w14:paraId="000000A3">
            <w:pPr>
              <w:spacing w:before="0" w:line="276" w:lineRule="auto"/>
              <w:rPr>
                <w:color w:val="000000"/>
              </w:rPr>
            </w:pPr>
            <w:r w:rsidDel="00000000" w:rsidR="00000000" w:rsidRPr="00000000">
              <w:rPr>
                <w:color w:val="000000"/>
                <w:rtl w:val="0"/>
              </w:rPr>
              <w:t xml:space="preserve">Can not</w:t>
            </w:r>
          </w:p>
        </w:tc>
      </w:tr>
      <w:tr>
        <w:trPr>
          <w:cantSplit w:val="0"/>
          <w:tblHeader w:val="0"/>
        </w:trPr>
        <w:tc>
          <w:tcPr/>
          <w:p w:rsidR="00000000" w:rsidDel="00000000" w:rsidP="00000000" w:rsidRDefault="00000000" w:rsidRPr="00000000" w14:paraId="000000A4">
            <w:pPr>
              <w:spacing w:before="0" w:line="276" w:lineRule="auto"/>
              <w:rPr>
                <w:color w:val="000000"/>
              </w:rPr>
            </w:pPr>
            <w:r w:rsidDel="00000000" w:rsidR="00000000" w:rsidRPr="00000000">
              <w:rPr>
                <w:color w:val="000000"/>
                <w:rtl w:val="0"/>
              </w:rPr>
              <w:t xml:space="preserve">Another area</w:t>
            </w:r>
          </w:p>
        </w:tc>
        <w:tc>
          <w:tcPr/>
          <w:p w:rsidR="00000000" w:rsidDel="00000000" w:rsidP="00000000" w:rsidRDefault="00000000" w:rsidRPr="00000000" w14:paraId="000000A5">
            <w:pPr>
              <w:spacing w:before="0" w:line="276" w:lineRule="auto"/>
              <w:rPr>
                <w:color w:val="000000"/>
              </w:rPr>
            </w:pPr>
            <w:r w:rsidDel="00000000" w:rsidR="00000000" w:rsidRPr="00000000">
              <w:rPr>
                <w:color w:val="000000"/>
                <w:rtl w:val="0"/>
              </w:rPr>
              <w:t xml:space="preserve">If has, need solve</w:t>
            </w:r>
          </w:p>
        </w:tc>
        <w:tc>
          <w:tcPr/>
          <w:p w:rsidR="00000000" w:rsidDel="00000000" w:rsidP="00000000" w:rsidRDefault="00000000" w:rsidRPr="00000000" w14:paraId="000000A6">
            <w:pPr>
              <w:spacing w:before="0" w:line="276" w:lineRule="auto"/>
              <w:rPr>
                <w:color w:val="000000"/>
              </w:rPr>
            </w:pPr>
            <w:r w:rsidDel="00000000" w:rsidR="00000000" w:rsidRPr="00000000">
              <w:rPr>
                <w:color w:val="000000"/>
                <w:rtl w:val="0"/>
              </w:rPr>
              <w:t xml:space="preserve">If has, do not care</w:t>
            </w:r>
          </w:p>
        </w:tc>
      </w:tr>
    </w:tbl>
    <w:p w:rsidR="00000000" w:rsidDel="00000000" w:rsidP="00000000" w:rsidRDefault="00000000" w:rsidRPr="00000000" w14:paraId="000000A7">
      <w:pPr>
        <w:spacing w:after="0" w:before="0" w:lineRule="auto"/>
        <w:rPr>
          <w:color w:val="000000"/>
        </w:rPr>
      </w:pPr>
      <w:r w:rsidDel="00000000" w:rsidR="00000000" w:rsidRPr="00000000">
        <w:rPr>
          <w:rtl w:val="0"/>
        </w:rPr>
      </w:r>
    </w:p>
    <w:p w:rsidR="00000000" w:rsidDel="00000000" w:rsidP="00000000" w:rsidRDefault="00000000" w:rsidRPr="00000000" w14:paraId="000000A8">
      <w:pPr>
        <w:spacing w:after="0" w:before="0" w:lineRule="auto"/>
        <w:rPr>
          <w:color w:val="000000"/>
        </w:rPr>
      </w:pPr>
      <w:r w:rsidDel="00000000" w:rsidR="00000000" w:rsidRPr="00000000">
        <w:rPr>
          <w:color w:val="000000"/>
          <w:rtl w:val="0"/>
        </w:rPr>
        <w:t xml:space="preserve">Using feedback form or Google survey form. </w:t>
      </w:r>
    </w:p>
    <w:p w:rsidR="00000000" w:rsidDel="00000000" w:rsidP="00000000" w:rsidRDefault="00000000" w:rsidRPr="00000000" w14:paraId="000000A9">
      <w:pPr>
        <w:spacing w:after="0" w:before="0" w:lineRule="auto"/>
        <w:rPr>
          <w:color w:val="000000"/>
        </w:rPr>
      </w:pPr>
      <w:r w:rsidDel="00000000" w:rsidR="00000000" w:rsidRPr="00000000">
        <w:rPr>
          <w:color w:val="000000"/>
          <w:rtl w:val="0"/>
        </w:rPr>
        <w:t xml:space="preserve">Here is the very simple survey demo:</w:t>
      </w:r>
    </w:p>
    <w:p w:rsidR="00000000" w:rsidDel="00000000" w:rsidP="00000000" w:rsidRDefault="00000000" w:rsidRPr="00000000" w14:paraId="000000AA">
      <w:pPr>
        <w:spacing w:after="0" w:before="0" w:lineRule="auto"/>
        <w:rPr>
          <w:color w:val="000000"/>
        </w:rPr>
      </w:pPr>
      <w:r w:rsidDel="00000000" w:rsidR="00000000" w:rsidRPr="00000000">
        <w:rPr/>
        <w:drawing>
          <wp:inline distB="114300" distT="114300" distL="114300" distR="114300">
            <wp:extent cx="5731200" cy="2692400"/>
            <wp:effectExtent b="0" l="0" r="0" t="0"/>
            <wp:docPr id="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before="0" w:lineRule="auto"/>
        <w:rPr>
          <w:color w:val="000000"/>
        </w:rPr>
      </w:pPr>
      <w:r w:rsidDel="00000000" w:rsidR="00000000" w:rsidRPr="00000000">
        <w:rPr>
          <w:rtl w:val="0"/>
        </w:rPr>
      </w:r>
    </w:p>
    <w:p w:rsidR="00000000" w:rsidDel="00000000" w:rsidP="00000000" w:rsidRDefault="00000000" w:rsidRPr="00000000" w14:paraId="000000AC">
      <w:pPr>
        <w:spacing w:after="0" w:before="0" w:lineRule="auto"/>
        <w:rPr>
          <w:color w:val="000000"/>
        </w:rPr>
      </w:pPr>
      <w:r w:rsidDel="00000000" w:rsidR="00000000" w:rsidRPr="00000000">
        <w:rPr>
          <w:color w:val="000000"/>
          <w:rtl w:val="0"/>
        </w:rPr>
        <w:t xml:space="preserve">After I tested my friends, I could get nice response like:</w:t>
      </w:r>
    </w:p>
    <w:p w:rsidR="00000000" w:rsidDel="00000000" w:rsidP="00000000" w:rsidRDefault="00000000" w:rsidRPr="00000000" w14:paraId="000000AD">
      <w:pPr>
        <w:spacing w:after="0" w:before="0" w:lineRule="auto"/>
        <w:rPr>
          <w:color w:val="000000"/>
        </w:rPr>
      </w:pPr>
      <w:r w:rsidDel="00000000" w:rsidR="00000000" w:rsidRPr="00000000">
        <w:rPr/>
        <w:drawing>
          <wp:inline distB="114300" distT="114300" distL="114300" distR="114300">
            <wp:extent cx="5731200" cy="952500"/>
            <wp:effectExtent b="0" l="0" r="0" t="0"/>
            <wp:docPr id="1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before="0" w:lineRule="auto"/>
        <w:rPr>
          <w:color w:val="000000"/>
        </w:rPr>
      </w:pPr>
      <w:r w:rsidDel="00000000" w:rsidR="00000000" w:rsidRPr="00000000">
        <w:rPr>
          <w:rtl w:val="0"/>
        </w:rPr>
      </w:r>
    </w:p>
    <w:p w:rsidR="00000000" w:rsidDel="00000000" w:rsidP="00000000" w:rsidRDefault="00000000" w:rsidRPr="00000000" w14:paraId="000000AF">
      <w:pPr>
        <w:spacing w:after="0" w:before="0" w:lineRule="auto"/>
        <w:rPr>
          <w:color w:val="000000"/>
        </w:rPr>
      </w:pPr>
      <w:r w:rsidDel="00000000" w:rsidR="00000000" w:rsidRPr="00000000">
        <w:rPr>
          <w:color w:val="000000"/>
          <w:rtl w:val="0"/>
        </w:rPr>
        <w:t xml:space="preserve">Or using link string: </w:t>
      </w:r>
    </w:p>
    <w:p w:rsidR="00000000" w:rsidDel="00000000" w:rsidP="00000000" w:rsidRDefault="00000000" w:rsidRPr="00000000" w14:paraId="000000B0">
      <w:pPr>
        <w:spacing w:after="0" w:before="0" w:lineRule="auto"/>
        <w:rPr>
          <w:b w:val="1"/>
          <w:sz w:val="22"/>
          <w:szCs w:val="22"/>
          <w:highlight w:val="yellow"/>
          <w:u w:val="single"/>
        </w:rPr>
      </w:pPr>
      <w:r w:rsidDel="00000000" w:rsidR="00000000" w:rsidRPr="00000000">
        <w:rPr>
          <w:b w:val="1"/>
          <w:sz w:val="22"/>
          <w:szCs w:val="22"/>
          <w:highlight w:val="yellow"/>
          <w:u w:val="single"/>
          <w:rtl w:val="0"/>
        </w:rPr>
        <w:t xml:space="preserve">https://docs.google.com/spreadsheets/d/1Pbrgh9bM2suAGLKJTysU6X7D77Nr_nVpptkGsFG9QH8/edit?usp=sharing</w:t>
      </w:r>
    </w:p>
    <w:p w:rsidR="00000000" w:rsidDel="00000000" w:rsidP="00000000" w:rsidRDefault="00000000" w:rsidRPr="00000000" w14:paraId="000000B1">
      <w:pPr>
        <w:spacing w:after="0" w:before="0" w:lineRule="auto"/>
        <w:rPr>
          <w:color w:val="6b9f25"/>
          <w:sz w:val="16"/>
          <w:szCs w:val="16"/>
          <w:u w:val="single"/>
        </w:rPr>
      </w:pPr>
      <w:r w:rsidDel="00000000" w:rsidR="00000000" w:rsidRPr="00000000">
        <w:rPr>
          <w:rtl w:val="0"/>
        </w:rPr>
      </w:r>
    </w:p>
    <w:p w:rsidR="00000000" w:rsidDel="00000000" w:rsidP="00000000" w:rsidRDefault="00000000" w:rsidRPr="00000000" w14:paraId="000000B2">
      <w:pPr>
        <w:spacing w:after="0" w:lineRule="auto"/>
        <w:rPr>
          <w:b w:val="1"/>
          <w:sz w:val="22"/>
          <w:szCs w:val="22"/>
        </w:rPr>
      </w:pPr>
      <w:r w:rsidDel="00000000" w:rsidR="00000000" w:rsidRPr="00000000">
        <w:rPr>
          <w:color w:val="000000"/>
          <w:rtl w:val="0"/>
        </w:rPr>
        <w:t xml:space="preserve">Please review my website: </w:t>
      </w:r>
      <w:hyperlink r:id="rId29">
        <w:r w:rsidDel="00000000" w:rsidR="00000000" w:rsidRPr="00000000">
          <w:rPr>
            <w:b w:val="1"/>
            <w:sz w:val="22"/>
            <w:szCs w:val="22"/>
            <w:highlight w:val="yellow"/>
            <w:u w:val="single"/>
            <w:rtl w:val="0"/>
          </w:rPr>
          <w:t xml:space="preserve">https://arthleo.github.io/ecbr18780/#taskthree</w:t>
        </w:r>
      </w:hyperlink>
      <w:r w:rsidDel="00000000" w:rsidR="00000000" w:rsidRPr="00000000">
        <w:rPr>
          <w:rtl w:val="0"/>
        </w:rPr>
      </w:r>
    </w:p>
    <w:p w:rsidR="00000000" w:rsidDel="00000000" w:rsidP="00000000" w:rsidRDefault="00000000" w:rsidRPr="00000000" w14:paraId="000000B3">
      <w:pPr>
        <w:spacing w:after="0" w:lineRule="auto"/>
        <w:rPr>
          <w:color w:val="000000"/>
        </w:rPr>
      </w:pPr>
      <w:r w:rsidDel="00000000" w:rsidR="00000000" w:rsidRPr="00000000">
        <w:rPr/>
        <w:drawing>
          <wp:inline distB="114300" distT="114300" distL="114300" distR="114300">
            <wp:extent cx="5357813" cy="2821307"/>
            <wp:effectExtent b="0" l="0" r="0" t="0"/>
            <wp:docPr id="17"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357813" cy="2821307"/>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rPr>
          <w:i w:val="1"/>
          <w:smallCaps w:val="1"/>
          <w:color w:val="1b1a22"/>
        </w:rPr>
      </w:pPr>
      <w:bookmarkStart w:colFirst="0" w:colLast="0" w:name="_4d34og8" w:id="8"/>
      <w:bookmarkEnd w:id="8"/>
      <w:r w:rsidDel="00000000" w:rsidR="00000000" w:rsidRPr="00000000">
        <w:rPr>
          <w:b w:val="1"/>
          <w:i w:val="1"/>
          <w:smallCaps w:val="1"/>
          <w:color w:val="1b1a22"/>
          <w:rtl w:val="0"/>
        </w:rPr>
        <w:t xml:space="preserve">Task 4: Assign Support Personnel</w:t>
      </w:r>
      <w:r w:rsidDel="00000000" w:rsidR="00000000" w:rsidRPr="00000000">
        <w:rPr>
          <w:rtl w:val="0"/>
        </w:rPr>
      </w:r>
    </w:p>
    <w:p w:rsidR="00000000" w:rsidDel="00000000" w:rsidP="00000000" w:rsidRDefault="00000000" w:rsidRPr="00000000" w14:paraId="000000B5">
      <w:pPr>
        <w:rPr>
          <w:color w:val="000000"/>
        </w:rPr>
      </w:pPr>
      <w:r w:rsidDel="00000000" w:rsidR="00000000" w:rsidRPr="00000000">
        <w:rPr>
          <w:color w:val="000000"/>
          <w:rtl w:val="0"/>
        </w:rPr>
        <w:t xml:space="preserve">Classify the following into soft skills and technical skills. Your answer should take the form of a table shown below.</w:t>
      </w:r>
    </w:p>
    <w:tbl>
      <w:tblPr>
        <w:tblStyle w:val="Table6"/>
        <w:tblW w:w="9067.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6062"/>
        <w:gridCol w:w="1446"/>
        <w:gridCol w:w="1559"/>
        <w:tblGridChange w:id="0">
          <w:tblGrid>
            <w:gridCol w:w="6062"/>
            <w:gridCol w:w="1446"/>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B6">
            <w:pPr>
              <w:rPr>
                <w:b w:val="1"/>
                <w:color w:val="ffffff"/>
              </w:rPr>
            </w:pPr>
            <w:r w:rsidDel="00000000" w:rsidR="00000000" w:rsidRPr="00000000">
              <w:rPr>
                <w:b w:val="1"/>
                <w:color w:val="ffffff"/>
                <w:rtl w:val="0"/>
              </w:rPr>
              <w:t xml:space="preserve">Skill</w:t>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B7">
            <w:pPr>
              <w:rPr>
                <w:b w:val="1"/>
                <w:color w:val="ffffff"/>
              </w:rPr>
            </w:pPr>
            <w:r w:rsidDel="00000000" w:rsidR="00000000" w:rsidRPr="00000000">
              <w:rPr>
                <w:b w:val="1"/>
                <w:color w:val="ffffff"/>
                <w:rtl w:val="0"/>
              </w:rPr>
              <w:t xml:space="preserve">Soft skill</w:t>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B8">
            <w:pPr>
              <w:rPr>
                <w:b w:val="1"/>
                <w:color w:val="ffffff"/>
              </w:rPr>
            </w:pPr>
            <w:r w:rsidDel="00000000" w:rsidR="00000000" w:rsidRPr="00000000">
              <w:rPr>
                <w:b w:val="1"/>
                <w:color w:val="ffffff"/>
                <w:rtl w:val="0"/>
              </w:rPr>
              <w:t xml:space="preserve">Technical skill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rPr>
                <w:color w:val="000000"/>
              </w:rPr>
            </w:pPr>
            <w:r w:rsidDel="00000000" w:rsidR="00000000" w:rsidRPr="00000000">
              <w:rPr>
                <w:color w:val="000000"/>
                <w:rtl w:val="0"/>
              </w:rPr>
              <w:t xml:space="preserve">A knowledge of Linux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color w:val="000000"/>
              </w:rPr>
            </w:pPr>
            <w:r w:rsidDel="00000000" w:rsidR="00000000" w:rsidRPr="00000000">
              <w:rPr>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color w:val="000000"/>
              </w:rPr>
            </w:pPr>
            <w:r w:rsidDel="00000000" w:rsidR="00000000" w:rsidRPr="00000000">
              <w:rPr>
                <w:color w:val="000000"/>
                <w:rtl w:val="0"/>
              </w:rPr>
              <w:t xml:space="preserve">The ability to work under pressure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color w:val="000000"/>
              </w:rPr>
            </w:pPr>
            <w:r w:rsidDel="00000000" w:rsidR="00000000" w:rsidRPr="00000000">
              <w:rPr>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color w:val="000000"/>
              </w:rPr>
            </w:pPr>
            <w:r w:rsidDel="00000000" w:rsidR="00000000" w:rsidRPr="00000000">
              <w:rPr>
                <w:color w:val="000000"/>
                <w:rtl w:val="0"/>
              </w:rPr>
              <w:t xml:space="preserve">The administration of Windows 2008 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color w:val="000000"/>
              </w:rPr>
            </w:pPr>
            <w:r w:rsidDel="00000000" w:rsidR="00000000" w:rsidRPr="00000000">
              <w:rPr>
                <w:color w:val="000000"/>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color w:val="000000"/>
              </w:rPr>
            </w:pPr>
            <w:r w:rsidDel="00000000" w:rsidR="00000000" w:rsidRPr="00000000">
              <w:rPr>
                <w:color w:val="000000"/>
                <w:rtl w:val="0"/>
              </w:rPr>
              <w:t xml:space="preserve">The ability to formulate network and IT policies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color w:val="000000"/>
              </w:rPr>
            </w:pPr>
            <w:r w:rsidDel="00000000" w:rsidR="00000000" w:rsidRPr="00000000">
              <w:rPr>
                <w:rtl w:val="0"/>
              </w:rPr>
              <w:t xml:space="preserve">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color w:val="000000"/>
              </w:rPr>
            </w:pPr>
            <w:r w:rsidDel="00000000" w:rsidR="00000000" w:rsidRPr="00000000">
              <w:rPr>
                <w:color w:val="000000"/>
                <w:rtl w:val="0"/>
              </w:rPr>
              <w:t xml:space="preserve">The ability to write network documentation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color w:val="000000"/>
              </w:rPr>
            </w:pPr>
            <w:r w:rsidDel="00000000" w:rsidR="00000000" w:rsidRPr="00000000">
              <w:rPr>
                <w:rtl w:val="0"/>
              </w:rPr>
              <w:t xml:space="preserve">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color w:val="000000"/>
              </w:rPr>
            </w:pPr>
            <w:r w:rsidDel="00000000" w:rsidR="00000000" w:rsidRPr="00000000">
              <w:rPr>
                <w:color w:val="000000"/>
                <w:rtl w:val="0"/>
              </w:rPr>
              <w:t xml:space="preserve">The ability to give presentations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color w:val="000000"/>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color w:val="000000"/>
              </w:rPr>
            </w:pPr>
            <w:r w:rsidDel="00000000" w:rsidR="00000000" w:rsidRPr="00000000">
              <w:rPr>
                <w:rtl w:val="0"/>
              </w:rPr>
            </w:r>
          </w:p>
        </w:tc>
      </w:tr>
    </w:tbl>
    <w:p w:rsidR="00000000" w:rsidDel="00000000" w:rsidP="00000000" w:rsidRDefault="00000000" w:rsidRPr="00000000" w14:paraId="000000CB">
      <w:pPr>
        <w:spacing w:after="0" w:lineRule="auto"/>
        <w:rPr>
          <w:color w:val="000000"/>
        </w:rPr>
      </w:pPr>
      <w:r w:rsidDel="00000000" w:rsidR="00000000" w:rsidRPr="00000000">
        <w:rPr>
          <w:rtl w:val="0"/>
        </w:rPr>
      </w:r>
    </w:p>
    <w:p w:rsidR="00000000" w:rsidDel="00000000" w:rsidP="00000000" w:rsidRDefault="00000000" w:rsidRPr="00000000" w14:paraId="000000CC">
      <w:pPr>
        <w:pStyle w:val="Heading4"/>
        <w:rPr>
          <w:i w:val="1"/>
          <w:smallCaps w:val="1"/>
          <w:color w:val="1b1a22"/>
        </w:rPr>
      </w:pPr>
      <w:bookmarkStart w:colFirst="0" w:colLast="0" w:name="_2s8eyo1" w:id="9"/>
      <w:bookmarkEnd w:id="9"/>
      <w:r w:rsidDel="00000000" w:rsidR="00000000" w:rsidRPr="00000000">
        <w:rPr>
          <w:b w:val="1"/>
          <w:i w:val="1"/>
          <w:smallCaps w:val="1"/>
          <w:color w:val="1b1a22"/>
          <w:rtl w:val="0"/>
        </w:rPr>
        <w:t xml:space="preserve">Task 5: Short Answer Questions</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Explain the relationship between data, information and knowledge. </w:t>
      </w:r>
      <w:r w:rsidDel="00000000" w:rsidR="00000000" w:rsidRPr="00000000">
        <w:drawing>
          <wp:anchor allowOverlap="1" behindDoc="0" distB="0" distT="0" distL="114300" distR="114300" hidden="0" layoutInCell="1" locked="0" relativeHeight="0" simplePos="0">
            <wp:simplePos x="0" y="0"/>
            <wp:positionH relativeFrom="column">
              <wp:posOffset>3776345</wp:posOffset>
            </wp:positionH>
            <wp:positionV relativeFrom="paragraph">
              <wp:posOffset>4445</wp:posOffset>
            </wp:positionV>
            <wp:extent cx="1955165" cy="1387475"/>
            <wp:effectExtent b="12700" l="12700" r="12700" t="12700"/>
            <wp:wrapSquare wrapText="bothSides" distB="0" distT="0" distL="114300" distR="114300"/>
            <wp:docPr descr="The Differences Between Data, Information and Knowledge :: Infogineering -  Master Your Information" id="20" name="image11.jpg"/>
            <a:graphic>
              <a:graphicData uri="http://schemas.openxmlformats.org/drawingml/2006/picture">
                <pic:pic>
                  <pic:nvPicPr>
                    <pic:cNvPr descr="The Differences Between Data, Information and Knowledge :: Infogineering -  Master Your Information" id="0" name="image11.jpg"/>
                    <pic:cNvPicPr preferRelativeResize="0"/>
                  </pic:nvPicPr>
                  <pic:blipFill>
                    <a:blip r:embed="rId31"/>
                    <a:srcRect b="0" l="0" r="0" t="0"/>
                    <a:stretch>
                      <a:fillRect/>
                    </a:stretch>
                  </pic:blipFill>
                  <pic:spPr>
                    <a:xfrm>
                      <a:off x="0" y="0"/>
                      <a:ext cx="1955165" cy="1387475"/>
                    </a:xfrm>
                    <a:prstGeom prst="rect"/>
                    <a:ln w="12700">
                      <a:solidFill>
                        <a:srgbClr val="3494BA"/>
                      </a:solidFill>
                      <a:prstDash val="solid"/>
                    </a:ln>
                  </pic:spPr>
                </pic:pic>
              </a:graphicData>
            </a:graphic>
          </wp:anchor>
        </w:drawing>
      </w:r>
    </w:p>
    <w:p w:rsidR="00000000" w:rsidDel="00000000" w:rsidP="00000000" w:rsidRDefault="00000000" w:rsidRPr="00000000" w14:paraId="000000CE">
      <w:pPr>
        <w:spacing w:after="0" w:before="0" w:lineRule="auto"/>
        <w:rPr>
          <w:color w:val="000000"/>
        </w:rPr>
      </w:pPr>
      <w:r w:rsidDel="00000000" w:rsidR="00000000" w:rsidRPr="00000000">
        <w:rPr>
          <w:rtl w:val="0"/>
        </w:rPr>
      </w:r>
    </w:p>
    <w:p w:rsidR="00000000" w:rsidDel="00000000" w:rsidP="00000000" w:rsidRDefault="00000000" w:rsidRPr="00000000" w14:paraId="000000CF">
      <w:pPr>
        <w:spacing w:after="0" w:before="0" w:lineRule="auto"/>
        <w:rPr>
          <w:b w:val="1"/>
          <w:sz w:val="22"/>
          <w:szCs w:val="22"/>
          <w:highlight w:val="yellow"/>
        </w:rPr>
      </w:pPr>
      <w:r w:rsidDel="00000000" w:rsidR="00000000" w:rsidRPr="00000000">
        <w:rPr>
          <w:b w:val="1"/>
          <w:sz w:val="22"/>
          <w:szCs w:val="22"/>
          <w:highlight w:val="yellow"/>
          <w:rtl w:val="0"/>
        </w:rPr>
        <w:t xml:space="preserve">Data is the raw input, information is processed data, and knowledge is the insightful interpretation of information.</w:t>
      </w:r>
    </w:p>
    <w:p w:rsidR="00000000" w:rsidDel="00000000" w:rsidP="00000000" w:rsidRDefault="00000000" w:rsidRPr="00000000" w14:paraId="000000D0">
      <w:pPr>
        <w:spacing w:after="0" w:before="0" w:lineRule="auto"/>
        <w:rPr>
          <w:b w:val="1"/>
          <w:sz w:val="22"/>
          <w:szCs w:val="22"/>
          <w:highlight w:val="yellow"/>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is quantitative data and how can you use it.</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highlight w:val="yellow"/>
        </w:rPr>
      </w:pPr>
      <w:r w:rsidDel="00000000" w:rsidR="00000000" w:rsidRPr="00000000">
        <w:rPr>
          <w:b w:val="1"/>
          <w:sz w:val="22"/>
          <w:szCs w:val="22"/>
          <w:highlight w:val="yellow"/>
          <w:rtl w:val="0"/>
        </w:rPr>
        <w:t xml:space="preserve">Quantitative data refers to data that can be measured and expressed numerically, allowing for statistical analysis and mathematical computations.\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highlight w:val="yellow"/>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is qualitative data and how can you use it.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highlight w:val="yellow"/>
        </w:rPr>
      </w:pPr>
      <w:r w:rsidDel="00000000" w:rsidR="00000000" w:rsidRPr="00000000">
        <w:rPr>
          <w:b w:val="1"/>
          <w:sz w:val="22"/>
          <w:szCs w:val="22"/>
          <w:highlight w:val="yellow"/>
          <w:rtl w:val="0"/>
        </w:rPr>
        <w:t xml:space="preserve">Qualitative data refers to non-numerical information that describes qualities or characteristics. It is often collected through methods such as interviews, focus groups, observations, and open-ended surveys, capturing people's experiences, opinions, and emotions.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2"/>
          <w:szCs w:val="22"/>
          <w:highlight w:val="yellow"/>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Give an example of how quantitative and qualitative data can be used in conjunction with each other</w:t>
      </w:r>
      <w:r w:rsidDel="00000000" w:rsidR="00000000" w:rsidRPr="00000000">
        <w:drawing>
          <wp:anchor allowOverlap="1" behindDoc="0" distB="0" distT="0" distL="114300" distR="114300" hidden="0" layoutInCell="1" locked="0" relativeHeight="0" simplePos="0">
            <wp:simplePos x="0" y="0"/>
            <wp:positionH relativeFrom="column">
              <wp:posOffset>3742055</wp:posOffset>
            </wp:positionH>
            <wp:positionV relativeFrom="paragraph">
              <wp:posOffset>18415</wp:posOffset>
            </wp:positionV>
            <wp:extent cx="1990090" cy="1120140"/>
            <wp:effectExtent b="0" l="0" r="0" t="0"/>
            <wp:wrapSquare wrapText="bothSides" distB="0" distT="0" distL="114300" distR="114300"/>
            <wp:docPr descr="Qualitative and Quantitative - YouTube" id="9" name="image6.jpg"/>
            <a:graphic>
              <a:graphicData uri="http://schemas.openxmlformats.org/drawingml/2006/picture">
                <pic:pic>
                  <pic:nvPicPr>
                    <pic:cNvPr descr="Qualitative and Quantitative - YouTube" id="0" name="image6.jpg"/>
                    <pic:cNvPicPr preferRelativeResize="0"/>
                  </pic:nvPicPr>
                  <pic:blipFill>
                    <a:blip r:embed="rId32"/>
                    <a:srcRect b="0" l="0" r="0" t="0"/>
                    <a:stretch>
                      <a:fillRect/>
                    </a:stretch>
                  </pic:blipFill>
                  <pic:spPr>
                    <a:xfrm>
                      <a:off x="0" y="0"/>
                      <a:ext cx="1990090" cy="1120140"/>
                    </a:xfrm>
                    <a:prstGeom prst="rect"/>
                    <a:ln/>
                  </pic:spPr>
                </pic:pic>
              </a:graphicData>
            </a:graphic>
          </wp:anchor>
        </w:drawing>
      </w:r>
    </w:p>
    <w:p w:rsidR="00000000" w:rsidDel="00000000" w:rsidP="00000000" w:rsidRDefault="00000000" w:rsidRPr="00000000" w14:paraId="000000D8">
      <w:pPr>
        <w:spacing w:after="0" w:before="0" w:lineRule="auto"/>
        <w:rPr>
          <w:color w:val="000000"/>
        </w:rPr>
      </w:pPr>
      <w:r w:rsidDel="00000000" w:rsidR="00000000" w:rsidRPr="00000000">
        <w:rPr>
          <w:b w:val="1"/>
          <w:sz w:val="22"/>
          <w:szCs w:val="22"/>
          <w:highlight w:val="yellow"/>
          <w:rtl w:val="0"/>
        </w:rPr>
        <w:t xml:space="preserve">By integrating quantitative metrics with qualitative insights, the store can validate the scale of issues and understand the underlying reasons, leading to more informed and effective decision-making.</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sort of methods could you use to determine client requirements for a website design and key information sources?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0"/>
          <w:smallCaps w:val="0"/>
          <w:strike w:val="0"/>
          <w:color w:val="000000"/>
          <w:sz w:val="22"/>
          <w:szCs w:val="22"/>
          <w:highlight w:val="yellow"/>
          <w:u w:val="none"/>
          <w:vertAlign w:val="baseline"/>
        </w:rPr>
      </w:pPr>
      <w:r w:rsidDel="00000000" w:rsidR="00000000" w:rsidRPr="00000000">
        <w:rPr>
          <w:b w:val="1"/>
          <w:sz w:val="22"/>
          <w:szCs w:val="22"/>
          <w:highlight w:val="yellow"/>
          <w:rtl w:val="0"/>
        </w:rPr>
        <w:t xml:space="preserve">Client Interviews, Questionnaires and Surveys, Workshops and Brainstorming Sessions, Competitor Analysis, &amp; Site Audits and Analytics Review</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Give some examples of client requirements for a website design</w:t>
      </w:r>
    </w:p>
    <w:p w:rsidR="00000000" w:rsidDel="00000000" w:rsidP="00000000" w:rsidRDefault="00000000" w:rsidRPr="00000000" w14:paraId="000000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highlight w:val="yellow"/>
          <w:vertAlign w:val="baseline"/>
        </w:rPr>
      </w:pPr>
      <w:r w:rsidDel="00000000" w:rsidR="00000000" w:rsidRPr="00000000">
        <w:rPr>
          <w:b w:val="1"/>
          <w:sz w:val="22"/>
          <w:szCs w:val="22"/>
          <w:highlight w:val="yellow"/>
          <w:rtl w:val="0"/>
        </w:rPr>
        <w:t xml:space="preserve">Web Design looks amazing.</w:t>
      </w: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highlight w:val="yellow"/>
          <w:vertAlign w:val="baseline"/>
        </w:rPr>
      </w:pPr>
      <w:r w:rsidDel="00000000" w:rsidR="00000000" w:rsidRPr="00000000">
        <w:rPr>
          <w:b w:val="1"/>
          <w:sz w:val="22"/>
          <w:szCs w:val="22"/>
          <w:highlight w:val="yellow"/>
          <w:rtl w:val="0"/>
        </w:rPr>
        <w:t xml:space="preserve">Works 24/7.</w:t>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highlight w:val="yellow"/>
          <w:vertAlign w:val="baseline"/>
        </w:rPr>
      </w:pPr>
      <w:r w:rsidDel="00000000" w:rsidR="00000000" w:rsidRPr="00000000">
        <w:rPr>
          <w:b w:val="1"/>
          <w:sz w:val="22"/>
          <w:szCs w:val="22"/>
          <w:highlight w:val="yellow"/>
          <w:rtl w:val="0"/>
        </w:rPr>
        <w:t xml:space="preserve">Updates easily.</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1"/>
          <w:i w:val="0"/>
          <w:smallCaps w:val="0"/>
          <w:strike w:val="0"/>
          <w:color w:val="000000"/>
          <w:sz w:val="22"/>
          <w:szCs w:val="22"/>
          <w:highlight w:val="yellow"/>
          <w:vertAlign w:val="baseline"/>
        </w:rPr>
      </w:pPr>
      <w:r w:rsidDel="00000000" w:rsidR="00000000" w:rsidRPr="00000000">
        <w:rPr>
          <w:b w:val="1"/>
          <w:sz w:val="22"/>
          <w:szCs w:val="22"/>
          <w:highlight w:val="yellow"/>
          <w:rtl w:val="0"/>
        </w:rPr>
        <w:t xml:space="preserve">Free upgrades.</w:t>
      </w:r>
      <w:r w:rsidDel="00000000" w:rsidR="00000000" w:rsidRPr="00000000">
        <w:rPr>
          <w:rtl w:val="0"/>
        </w:rPr>
      </w:r>
    </w:p>
    <w:p w:rsidR="00000000" w:rsidDel="00000000" w:rsidP="00000000" w:rsidRDefault="00000000" w:rsidRPr="00000000" w14:paraId="000000E2">
      <w:pPr>
        <w:spacing w:after="0" w:lineRule="auto"/>
        <w:rPr>
          <w:color w:val="000000"/>
        </w:rPr>
      </w:pPr>
      <w:r w:rsidDel="00000000" w:rsidR="00000000" w:rsidRPr="00000000">
        <w:rPr>
          <w:rtl w:val="0"/>
        </w:rPr>
      </w:r>
    </w:p>
    <w:p w:rsidR="00000000" w:rsidDel="00000000" w:rsidP="00000000" w:rsidRDefault="00000000" w:rsidRPr="00000000" w14:paraId="000000E3">
      <w:pPr>
        <w:pStyle w:val="Heading4"/>
        <w:rPr>
          <w:b w:val="1"/>
          <w:i w:val="1"/>
          <w:smallCaps w:val="1"/>
          <w:color w:val="1b1a22"/>
        </w:rPr>
      </w:pPr>
      <w:r w:rsidDel="00000000" w:rsidR="00000000" w:rsidRPr="00000000">
        <w:rPr>
          <w:rtl w:val="0"/>
        </w:rPr>
      </w:r>
    </w:p>
    <w:p w:rsidR="00000000" w:rsidDel="00000000" w:rsidP="00000000" w:rsidRDefault="00000000" w:rsidRPr="00000000" w14:paraId="000000E4">
      <w:pPr>
        <w:pStyle w:val="Heading4"/>
        <w:rPr>
          <w:b w:val="1"/>
          <w:i w:val="1"/>
          <w:smallCaps w:val="1"/>
          <w:color w:val="1b1a22"/>
        </w:rPr>
      </w:pPr>
      <w:r w:rsidDel="00000000" w:rsidR="00000000" w:rsidRPr="00000000">
        <w:rPr>
          <w:rtl w:val="0"/>
        </w:rPr>
      </w:r>
    </w:p>
    <w:p w:rsidR="00000000" w:rsidDel="00000000" w:rsidP="00000000" w:rsidRDefault="00000000" w:rsidRPr="00000000" w14:paraId="000000E5">
      <w:pPr>
        <w:pStyle w:val="Heading4"/>
        <w:rPr>
          <w:b w:val="1"/>
          <w:i w:val="1"/>
          <w:smallCaps w:val="1"/>
          <w:color w:val="1b1a22"/>
        </w:rPr>
      </w:pPr>
      <w:r w:rsidDel="00000000" w:rsidR="00000000" w:rsidRPr="00000000">
        <w:rPr>
          <w:rtl w:val="0"/>
        </w:rPr>
      </w:r>
    </w:p>
    <w:p w:rsidR="00000000" w:rsidDel="00000000" w:rsidP="00000000" w:rsidRDefault="00000000" w:rsidRPr="00000000" w14:paraId="000000E6">
      <w:pPr>
        <w:pStyle w:val="Heading4"/>
        <w:rPr>
          <w:b w:val="1"/>
          <w:i w:val="1"/>
          <w:smallCaps w:val="1"/>
          <w:color w:val="1b1a22"/>
        </w:rPr>
      </w:pPr>
      <w:r w:rsidDel="00000000" w:rsidR="00000000" w:rsidRPr="00000000">
        <w:rPr>
          <w:rtl w:val="0"/>
        </w:rPr>
      </w:r>
    </w:p>
    <w:p w:rsidR="00000000" w:rsidDel="00000000" w:rsidP="00000000" w:rsidRDefault="00000000" w:rsidRPr="00000000" w14:paraId="000000E7">
      <w:pPr>
        <w:pStyle w:val="Heading4"/>
        <w:rPr>
          <w:b w:val="1"/>
          <w:i w:val="1"/>
          <w:smallCaps w:val="1"/>
          <w:color w:val="1b1a22"/>
        </w:rPr>
      </w:pPr>
      <w:bookmarkStart w:colFirst="0" w:colLast="0" w:name="_17dp8vu" w:id="10"/>
      <w:bookmarkEnd w:id="10"/>
      <w:r w:rsidDel="00000000" w:rsidR="00000000" w:rsidRPr="00000000">
        <w:rPr>
          <w:b w:val="1"/>
          <w:i w:val="1"/>
          <w:smallCaps w:val="1"/>
          <w:color w:val="1b1a22"/>
          <w:rtl w:val="0"/>
        </w:rPr>
        <w:t xml:space="preserve">Task 6: Multiple Choice Questions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Generally, how many points should a rating scale have? </w:t>
      </w:r>
      <w:r w:rsidDel="00000000" w:rsidR="00000000" w:rsidRPr="00000000">
        <w:drawing>
          <wp:anchor allowOverlap="1" behindDoc="0" distB="0" distT="0" distL="114300" distR="114300" hidden="0" layoutInCell="1" locked="0" relativeHeight="0" simplePos="0">
            <wp:simplePos x="0" y="0"/>
            <wp:positionH relativeFrom="column">
              <wp:posOffset>3009900</wp:posOffset>
            </wp:positionH>
            <wp:positionV relativeFrom="paragraph">
              <wp:posOffset>0</wp:posOffset>
            </wp:positionV>
            <wp:extent cx="2708910" cy="1390650"/>
            <wp:effectExtent b="0" l="0" r="0" t="0"/>
            <wp:wrapSquare wrapText="bothSides" distB="0" distT="0" distL="114300" distR="114300"/>
            <wp:docPr descr="Rating Scale: Survey Questions and Examples - Lumoa" id="10" name="image10.png"/>
            <a:graphic>
              <a:graphicData uri="http://schemas.openxmlformats.org/drawingml/2006/picture">
                <pic:pic>
                  <pic:nvPicPr>
                    <pic:cNvPr descr="Rating Scale: Survey Questions and Examples - Lumoa" id="0" name="image10.png"/>
                    <pic:cNvPicPr preferRelativeResize="0"/>
                  </pic:nvPicPr>
                  <pic:blipFill>
                    <a:blip r:embed="rId33"/>
                    <a:srcRect b="0" l="0" r="0" t="0"/>
                    <a:stretch>
                      <a:fillRect/>
                    </a:stretch>
                  </pic:blipFill>
                  <pic:spPr>
                    <a:xfrm>
                      <a:off x="0" y="0"/>
                      <a:ext cx="2708910" cy="1390650"/>
                    </a:xfrm>
                    <a:prstGeom prst="rect"/>
                    <a:ln/>
                  </pic:spPr>
                </pic:pic>
              </a:graphicData>
            </a:graphic>
          </wp:anchor>
        </w:drawing>
      </w:r>
    </w:p>
    <w:p w:rsidR="00000000" w:rsidDel="00000000" w:rsidP="00000000" w:rsidRDefault="00000000" w:rsidRPr="00000000" w14:paraId="000000E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Five</w:t>
      </w:r>
    </w:p>
    <w:p w:rsidR="00000000" w:rsidDel="00000000" w:rsidP="00000000" w:rsidRDefault="00000000" w:rsidRPr="00000000" w14:paraId="000000E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Four</w:t>
      </w:r>
    </w:p>
    <w:p w:rsidR="00000000" w:rsidDel="00000000" w:rsidP="00000000" w:rsidRDefault="00000000" w:rsidRPr="00000000" w14:paraId="000000E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Ten</w:t>
      </w:r>
    </w:p>
    <w:p w:rsidR="00000000" w:rsidDel="00000000" w:rsidP="00000000" w:rsidRDefault="00000000" w:rsidRPr="00000000" w14:paraId="000000E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Somewhere from 4 to 11 points</w:t>
        <w:tab/>
      </w:r>
      <w:r w:rsidDel="00000000" w:rsidR="00000000" w:rsidRPr="00000000">
        <w:rPr>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0EE">
      <w:pPr>
        <w:spacing w:after="0" w:lineRule="auto"/>
        <w:rPr>
          <w:color w:val="000000"/>
        </w:rPr>
      </w:pPr>
      <w:r w:rsidDel="00000000" w:rsidR="00000000" w:rsidRPr="00000000">
        <w:rPr>
          <w:rtl w:val="0"/>
        </w:rPr>
      </w:r>
    </w:p>
    <w:p w:rsidR="00000000" w:rsidDel="00000000" w:rsidP="00000000" w:rsidRDefault="00000000" w:rsidRPr="00000000" w14:paraId="000000EF">
      <w:pPr>
        <w:spacing w:after="0" w:lineRule="auto"/>
        <w:rPr>
          <w:color w:val="000000"/>
        </w:rPr>
      </w:pPr>
      <w:r w:rsidDel="00000000" w:rsidR="00000000" w:rsidRPr="00000000">
        <w:rPr>
          <w:color w:val="000000"/>
          <w:rtl w:val="0"/>
        </w:rPr>
        <w:t xml:space="preserve">Web refer: </w:t>
      </w:r>
      <w:hyperlink r:id="rId34">
        <w:r w:rsidDel="00000000" w:rsidR="00000000" w:rsidRPr="00000000">
          <w:rPr>
            <w:color w:val="6b9f25"/>
            <w:u w:val="single"/>
            <w:rtl w:val="0"/>
          </w:rPr>
          <w:t xml:space="preserve">https://lumoa.me/blog/rating-scale</w:t>
        </w:r>
      </w:hyperlink>
      <w:r w:rsidDel="00000000" w:rsidR="00000000" w:rsidRPr="00000000">
        <w:rPr>
          <w:rtl w:val="0"/>
        </w:rPr>
      </w:r>
    </w:p>
    <w:p w:rsidR="00000000" w:rsidDel="00000000" w:rsidP="00000000" w:rsidRDefault="00000000" w:rsidRPr="00000000" w14:paraId="000000F0">
      <w:pPr>
        <w:spacing w:after="0" w:lineRule="auto"/>
        <w:rPr>
          <w:shd w:fill="f4f7fc" w:val="clear"/>
        </w:rPr>
      </w:pPr>
      <w:r w:rsidDel="00000000" w:rsidR="00000000" w:rsidRPr="00000000">
        <w:rPr>
          <w:shd w:fill="f4f7fc" w:val="clear"/>
          <w:rtl w:val="0"/>
        </w:rPr>
        <w:t xml:space="preserve">A rating scale is a closed-end survey question that is used to evaluate how survey responders feel about a particular product or statement.</w:t>
      </w:r>
    </w:p>
    <w:p w:rsidR="00000000" w:rsidDel="00000000" w:rsidP="00000000" w:rsidRDefault="00000000" w:rsidRPr="00000000" w14:paraId="000000F1">
      <w:pPr>
        <w:spacing w:after="0" w:lineRule="auto"/>
        <w:rPr>
          <w:shd w:fill="f4f7fc" w:val="clear"/>
        </w:rPr>
      </w:pPr>
      <w:r w:rsidDel="00000000" w:rsidR="00000000" w:rsidRPr="00000000">
        <w:rPr>
          <w:highlight w:val="yellow"/>
          <w:rtl w:val="0"/>
        </w:rPr>
        <w:t xml:space="preserve">Comment: I like 10 points. It is easy and clear to get the best feedback way.</w:t>
      </w:r>
      <w:r w:rsidDel="00000000" w:rsidR="00000000" w:rsidRPr="00000000">
        <w:rPr>
          <w:rtl w:val="0"/>
        </w:rPr>
      </w:r>
    </w:p>
    <w:p w:rsidR="00000000" w:rsidDel="00000000" w:rsidP="00000000" w:rsidRDefault="00000000" w:rsidRPr="00000000" w14:paraId="000000F2">
      <w:pPr>
        <w:spacing w:after="0" w:lineRule="auto"/>
        <w:rPr>
          <w:color w:val="00000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What is the problem(s) with this set of response categories to the question “What is your current age?”</w:t>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0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5-10</w:t>
      </w:r>
    </w:p>
    <w:p w:rsidR="00000000" w:rsidDel="00000000" w:rsidP="00000000" w:rsidRDefault="00000000" w:rsidRPr="00000000" w14:paraId="000000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10-20</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20-30</w:t>
      </w:r>
    </w:p>
    <w:p w:rsidR="00000000" w:rsidDel="00000000" w:rsidP="00000000" w:rsidRDefault="00000000" w:rsidRPr="00000000" w14:paraId="000000F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30-40</w:t>
      </w:r>
    </w:p>
    <w:p w:rsidR="00000000" w:rsidDel="00000000" w:rsidP="00000000" w:rsidRDefault="00000000" w:rsidRPr="00000000" w14:paraId="000000F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categories are not mutually exclusive</w:t>
      </w:r>
    </w:p>
    <w:p w:rsidR="00000000" w:rsidDel="00000000" w:rsidP="00000000" w:rsidRDefault="00000000" w:rsidRPr="00000000" w14:paraId="000000F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categories are not exhaustive</w:t>
      </w:r>
    </w:p>
    <w:p w:rsidR="00000000" w:rsidDel="00000000" w:rsidP="00000000" w:rsidRDefault="00000000" w:rsidRPr="00000000" w14:paraId="000000F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Both a and b are problems</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There is no problem with the above set of response categories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They are not mutually exclusive because some age ranges overlap (e.g., both "5-10" and "10-20" include age 10). They are not exhaustive as they do not account for ages above 40.</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You should mix methods in a way that provides complementary strengths and no overlapping weaknesses. This is known as the fundamental principle of mixed research.</w:t>
      </w:r>
    </w:p>
    <w:p w:rsidR="00000000" w:rsidDel="00000000" w:rsidP="00000000" w:rsidRDefault="00000000" w:rsidRPr="00000000" w14:paraId="0000010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True</w:t>
      </w:r>
    </w:p>
    <w:p w:rsidR="00000000" w:rsidDel="00000000" w:rsidP="00000000" w:rsidRDefault="00000000" w:rsidRPr="00000000" w14:paraId="0000010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The fundamental principle of mixed research is indeed to combine methods in a way that leverages their complementary strengths while minimizing or avoiding their overlapping weaknesses. This approach aims to provide a more comprehensive understanding of the research problem than could be achieved by using a single method alone.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According to the text, questionnaires can address events and characteristics taking place when?</w:t>
      </w:r>
    </w:p>
    <w:p w:rsidR="00000000" w:rsidDel="00000000" w:rsidP="00000000" w:rsidRDefault="00000000" w:rsidRPr="00000000" w14:paraId="0000010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the past (retrospective questions)</w:t>
      </w:r>
    </w:p>
    <w:p w:rsidR="00000000" w:rsidDel="00000000" w:rsidP="00000000" w:rsidRDefault="00000000" w:rsidRPr="00000000" w14:paraId="0000010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the present (current time questions)</w:t>
      </w:r>
    </w:p>
    <w:p w:rsidR="00000000" w:rsidDel="00000000" w:rsidP="00000000" w:rsidRDefault="00000000" w:rsidRPr="00000000" w14:paraId="0000010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 the future (prospective questions)</w:t>
      </w:r>
    </w:p>
    <w:p w:rsidR="00000000" w:rsidDel="00000000" w:rsidP="00000000" w:rsidRDefault="00000000" w:rsidRPr="00000000" w14:paraId="000001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All of the above</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This means that questionnaires are versatile tools that can gather information about historical events, current states, and anticipated or planned future events or characteristics.</w:t>
      </w:r>
      <w:r w:rsidDel="00000000" w:rsidR="00000000" w:rsidRPr="00000000">
        <w:rPr>
          <w:rtl w:val="0"/>
        </w:rPr>
      </w:r>
    </w:p>
    <w:p w:rsidR="00000000" w:rsidDel="00000000" w:rsidP="00000000" w:rsidRDefault="00000000" w:rsidRPr="00000000" w14:paraId="0000010A">
      <w:pPr>
        <w:spacing w:after="0" w:lineRule="auto"/>
        <w:rPr>
          <w:color w:val="00000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are principles of questionnaire construction?</w:t>
      </w:r>
    </w:p>
    <w:p w:rsidR="00000000" w:rsidDel="00000000" w:rsidP="00000000" w:rsidRDefault="00000000" w:rsidRPr="00000000" w14:paraId="000001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Consider using multiple methods when measuring abstract constructs</w:t>
      </w:r>
    </w:p>
    <w:p w:rsidR="00000000" w:rsidDel="00000000" w:rsidP="00000000" w:rsidRDefault="00000000" w:rsidRPr="00000000" w14:paraId="0000010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Use multiple items to measure abstract constructs</w:t>
      </w:r>
    </w:p>
    <w:p w:rsidR="00000000" w:rsidDel="00000000" w:rsidP="00000000" w:rsidRDefault="00000000" w:rsidRPr="00000000" w14:paraId="000001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Avoid double-barrelled questions</w:t>
      </w:r>
    </w:p>
    <w:p w:rsidR="00000000" w:rsidDel="00000000" w:rsidP="00000000" w:rsidRDefault="00000000" w:rsidRPr="00000000" w14:paraId="0000010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All of the above </w:t>
      </w:r>
    </w:p>
    <w:p w:rsidR="00000000" w:rsidDel="00000000" w:rsidP="00000000" w:rsidRDefault="00000000" w:rsidRPr="00000000" w14:paraId="0000011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Only b and c</w:t>
      </w: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mallCaps w:val="0"/>
          <w:strike w:val="0"/>
          <w:color w:val="000000"/>
          <w:sz w:val="20"/>
          <w:szCs w:val="20"/>
          <w:u w:val="none"/>
          <w:shd w:fill="auto" w:val="clear"/>
          <w:vertAlign w:val="baseline"/>
        </w:rPr>
      </w:pPr>
      <w:r w:rsidDel="00000000" w:rsidR="00000000" w:rsidRPr="00000000">
        <w:rPr>
          <w:b w:val="1"/>
          <w:smallCaps w:val="0"/>
          <w:strike w:val="0"/>
          <w:color w:val="000000"/>
          <w:sz w:val="20"/>
          <w:szCs w:val="20"/>
          <w:highlight w:val="yellow"/>
          <w:u w:val="none"/>
          <w:vertAlign w:val="baseline"/>
          <w:rtl w:val="0"/>
        </w:rPr>
        <w:t xml:space="preserve">Reason:</w:t>
      </w:r>
      <w:r w:rsidDel="00000000" w:rsidR="00000000" w:rsidRPr="00000000">
        <w:rPr>
          <w:b w:val="1"/>
          <w:highlight w:val="yellow"/>
          <w:rtl w:val="0"/>
        </w:rPr>
        <w:t xml:space="preserve"> These principles collectively aim to improve the clarity, reliability, and validity of questionnaires, thereby enhancing the quality of data collected and the insights gained from research studies.</w:t>
      </w:r>
      <w:r w:rsidDel="00000000" w:rsidR="00000000" w:rsidRPr="00000000">
        <w:rPr>
          <w:rtl w:val="0"/>
        </w:rPr>
      </w:r>
    </w:p>
    <w:p w:rsidR="00000000" w:rsidDel="00000000" w:rsidP="00000000" w:rsidRDefault="00000000" w:rsidRPr="00000000" w14:paraId="00000112">
      <w:pPr>
        <w:spacing w:after="0" w:lineRule="auto"/>
        <w:rPr>
          <w:color w:val="000000"/>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these is not a method of data collection?</w:t>
      </w:r>
    </w:p>
    <w:p w:rsidR="00000000" w:rsidDel="00000000" w:rsidP="00000000" w:rsidRDefault="00000000" w:rsidRPr="00000000" w14:paraId="000001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Interviews</w:t>
      </w:r>
    </w:p>
    <w:p w:rsidR="00000000" w:rsidDel="00000000" w:rsidP="00000000" w:rsidRDefault="00000000" w:rsidRPr="00000000" w14:paraId="000001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Experiments</w:t>
      </w:r>
    </w:p>
    <w:p w:rsidR="00000000" w:rsidDel="00000000" w:rsidP="00000000" w:rsidRDefault="00000000" w:rsidRPr="00000000" w14:paraId="000001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Observations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Experiments involve manipulating variables to observe their effect on outcomes. While experiments do generate data, they are primarily used to test hypotheses and establish causal relationships rather than directly collecting data from respondents or observations in a descriptive or exploratory manner.</w:t>
      </w:r>
    </w:p>
    <w:p w:rsidR="00000000" w:rsidDel="00000000" w:rsidP="00000000" w:rsidRDefault="00000000" w:rsidRPr="00000000" w14:paraId="00000119">
      <w:pPr>
        <w:spacing w:after="0" w:lineRule="auto"/>
        <w:rPr>
          <w:color w:val="000000"/>
        </w:rPr>
      </w:pP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Secondary/existing data may include which of the following?</w:t>
      </w:r>
    </w:p>
    <w:p w:rsidR="00000000" w:rsidDel="00000000" w:rsidP="00000000" w:rsidRDefault="00000000" w:rsidRPr="00000000" w14:paraId="0000011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Official documents</w:t>
      </w:r>
    </w:p>
    <w:p w:rsidR="00000000" w:rsidDel="00000000" w:rsidP="00000000" w:rsidRDefault="00000000" w:rsidRPr="00000000" w14:paraId="0000011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Personal documents</w:t>
      </w:r>
    </w:p>
    <w:p w:rsidR="00000000" w:rsidDel="00000000" w:rsidP="00000000" w:rsidRDefault="00000000" w:rsidRPr="00000000" w14:paraId="000001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Archived research data</w:t>
      </w:r>
    </w:p>
    <w:p w:rsidR="00000000" w:rsidDel="00000000" w:rsidP="00000000" w:rsidRDefault="00000000" w:rsidRPr="00000000" w14:paraId="000001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All of the above</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These sources provide researchers with pre-existing data that can be analyzed for new insights or used to complement primary data collection efforts.</w:t>
      </w:r>
      <w:r w:rsidDel="00000000" w:rsidR="00000000" w:rsidRPr="00000000">
        <w:rPr>
          <w:rtl w:val="0"/>
        </w:rPr>
      </w:r>
    </w:p>
    <w:p w:rsidR="00000000" w:rsidDel="00000000" w:rsidP="00000000" w:rsidRDefault="00000000" w:rsidRPr="00000000" w14:paraId="00000120">
      <w:pPr>
        <w:spacing w:after="0" w:lineRule="auto"/>
        <w:rPr>
          <w:color w:val="000000"/>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 item that directs participants to different follow-up questions depending on their response is called a ____________.</w:t>
      </w:r>
    </w:p>
    <w:p w:rsidR="00000000" w:rsidDel="00000000" w:rsidP="00000000" w:rsidRDefault="00000000" w:rsidRPr="00000000" w14:paraId="000001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Response set</w:t>
      </w:r>
    </w:p>
    <w:p w:rsidR="00000000" w:rsidDel="00000000" w:rsidP="00000000" w:rsidRDefault="00000000" w:rsidRPr="00000000" w14:paraId="000001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Probe</w:t>
      </w:r>
    </w:p>
    <w:p w:rsidR="00000000" w:rsidDel="00000000" w:rsidP="00000000" w:rsidRDefault="00000000" w:rsidRPr="00000000" w14:paraId="000001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Semantic differential</w:t>
      </w:r>
    </w:p>
    <w:p w:rsidR="00000000" w:rsidDel="00000000" w:rsidP="00000000" w:rsidRDefault="00000000" w:rsidRPr="00000000" w14:paraId="000001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Contingency question</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Contingency questions are designed to branch respondents to different paths based on their answers to specific questions. This allows for a more tailored and focused data collection process, as follow-up questions can be customized to explore relevant details based on the initial response.</w:t>
      </w:r>
      <w:r w:rsidDel="00000000" w:rsidR="00000000" w:rsidRPr="00000000">
        <w:rPr>
          <w:rtl w:val="0"/>
        </w:rPr>
      </w:r>
    </w:p>
    <w:p w:rsidR="00000000" w:rsidDel="00000000" w:rsidP="00000000" w:rsidRDefault="00000000" w:rsidRPr="00000000" w14:paraId="00000127">
      <w:pPr>
        <w:spacing w:after="0" w:lineRule="auto"/>
        <w:rPr>
          <w:color w:val="00000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terms best describes data that were originally collected at an earlier time by a different person for a different purpose?</w:t>
      </w:r>
    </w:p>
    <w:p w:rsidR="00000000" w:rsidDel="00000000" w:rsidP="00000000" w:rsidRDefault="00000000" w:rsidRPr="00000000" w14:paraId="0000012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Primary data</w:t>
      </w:r>
    </w:p>
    <w:p w:rsidR="00000000" w:rsidDel="00000000" w:rsidP="00000000" w:rsidRDefault="00000000" w:rsidRPr="00000000" w14:paraId="0000012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Secondary dat</w:t>
      </w:r>
      <w:r w:rsidDel="00000000" w:rsidR="00000000" w:rsidRPr="00000000">
        <w:rPr>
          <w:b w:val="1"/>
          <w:highlight w:val="yellow"/>
          <w:rtl w:val="0"/>
        </w:rPr>
        <w:t xml:space="preserve">a</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Experimental data</w:t>
      </w:r>
    </w:p>
    <w:p w:rsidR="00000000" w:rsidDel="00000000" w:rsidP="00000000" w:rsidRDefault="00000000" w:rsidRPr="00000000" w14:paraId="000001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Field notes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Secondary data refers to data that were collected by someone else (not the researcher) for a purpose other than the current research study. This data can come from various sources such as official records, personal documents, archived research data, etc., and it is used by researchers to answer new research questions or to complement primary data collection efforts.</w:t>
      </w:r>
    </w:p>
    <w:p w:rsidR="00000000" w:rsidDel="00000000" w:rsidP="00000000" w:rsidRDefault="00000000" w:rsidRPr="00000000" w14:paraId="0000012E">
      <w:pPr>
        <w:spacing w:before="0" w:lineRule="auto"/>
        <w:rPr/>
      </w:pP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Researchers use both open-ended and closed-ended questions to collect data. Which of the following statements is true?</w:t>
      </w:r>
    </w:p>
    <w:p w:rsidR="00000000" w:rsidDel="00000000" w:rsidP="00000000" w:rsidRDefault="00000000" w:rsidRPr="00000000" w14:paraId="000001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Open-ended questions directly provide quantitative data based on the researcher’s predetermined response categories</w:t>
      </w:r>
    </w:p>
    <w:p w:rsidR="00000000" w:rsidDel="00000000" w:rsidP="00000000" w:rsidRDefault="00000000" w:rsidRPr="00000000" w14:paraId="000001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Closed-ended questions provide quantitative data in the participant’s own words</w:t>
      </w:r>
    </w:p>
    <w:p w:rsidR="00000000" w:rsidDel="00000000" w:rsidP="00000000" w:rsidRDefault="00000000" w:rsidRPr="00000000" w14:paraId="000001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mallCaps w:val="0"/>
          <w:strike w:val="0"/>
          <w:color w:val="000000"/>
          <w:sz w:val="20"/>
          <w:szCs w:val="20"/>
          <w:highlight w:val="yellow"/>
          <w:vertAlign w:val="baseline"/>
        </w:rPr>
      </w:pPr>
      <w:r w:rsidDel="00000000" w:rsidR="00000000" w:rsidRPr="00000000">
        <w:rPr>
          <w:b w:val="1"/>
          <w:smallCaps w:val="0"/>
          <w:strike w:val="0"/>
          <w:color w:val="000000"/>
          <w:sz w:val="20"/>
          <w:szCs w:val="20"/>
          <w:highlight w:val="yellow"/>
          <w:u w:val="none"/>
          <w:vertAlign w:val="baseline"/>
          <w:rtl w:val="0"/>
        </w:rPr>
        <w:t xml:space="preserve">Open-ended questions provide qualitative data in the participant’s own words</w:t>
      </w:r>
    </w:p>
    <w:p w:rsidR="00000000" w:rsidDel="00000000" w:rsidP="00000000" w:rsidRDefault="00000000" w:rsidRPr="00000000" w14:paraId="000001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Closed-ended questions directly provide qualitative data in the participants’ own words</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Open-ended questions do not provide predetermined response categories. Instead, they allow participants to respond freely and in their own words, which can yield rich qualitative data. These responses are typically descriptive and can provide insights into participants' perspectives, experiences, and feelings.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Open-ended questions provide primarily ______ data.</w:t>
      </w:r>
    </w:p>
    <w:p w:rsidR="00000000" w:rsidDel="00000000" w:rsidP="00000000" w:rsidRDefault="00000000" w:rsidRPr="00000000" w14:paraId="000001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Confirmatory data</w:t>
      </w:r>
    </w:p>
    <w:p w:rsidR="00000000" w:rsidDel="00000000" w:rsidP="00000000" w:rsidRDefault="00000000" w:rsidRPr="00000000" w14:paraId="0000013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Qualitative data</w:t>
      </w:r>
    </w:p>
    <w:p w:rsidR="00000000" w:rsidDel="00000000" w:rsidP="00000000" w:rsidRDefault="00000000" w:rsidRPr="00000000" w14:paraId="0000013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Predictive data</w:t>
      </w:r>
    </w:p>
    <w:p w:rsidR="00000000" w:rsidDel="00000000" w:rsidP="00000000" w:rsidRDefault="00000000" w:rsidRPr="00000000" w14:paraId="000001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None of the above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Qualitative data obtained from open-ended questions are descriptive in nature, capturing participants' perspectives, experiences, and explanations in their own words.</w:t>
      </w:r>
    </w:p>
    <w:p w:rsidR="00000000" w:rsidDel="00000000" w:rsidP="00000000" w:rsidRDefault="00000000" w:rsidRPr="00000000" w14:paraId="0000013C">
      <w:pPr>
        <w:spacing w:after="0" w:lineRule="auto"/>
        <w:rPr>
          <w:color w:val="000000"/>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is true concerning observation?</w:t>
      </w:r>
    </w:p>
    <w:p w:rsidR="00000000" w:rsidDel="00000000" w:rsidP="00000000" w:rsidRDefault="00000000" w:rsidRPr="00000000" w14:paraId="0000013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It takes less time than self-report approaches</w:t>
      </w:r>
    </w:p>
    <w:p w:rsidR="00000000" w:rsidDel="00000000" w:rsidP="00000000" w:rsidRDefault="00000000" w:rsidRPr="00000000" w14:paraId="0000013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It costs less money than self-report approaches</w:t>
      </w:r>
    </w:p>
    <w:p w:rsidR="00000000" w:rsidDel="00000000" w:rsidP="00000000" w:rsidRDefault="00000000" w:rsidRPr="00000000" w14:paraId="0000014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It is often not possible to determine exactly why the people behave as they d</w:t>
      </w:r>
      <w:r w:rsidDel="00000000" w:rsidR="00000000" w:rsidRPr="00000000">
        <w:rPr>
          <w:b w:val="1"/>
          <w:highlight w:val="yellow"/>
          <w:rtl w:val="0"/>
        </w:rPr>
        <w:t xml:space="preserve">o</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All of the above</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Observation involves directly watching and recording behavior in its natural setting. While observation provides valuable insights into how people behave, it does not always reveal the underlying reasons or motivations behind their behaviors.</w:t>
      </w:r>
    </w:p>
    <w:p w:rsidR="00000000" w:rsidDel="00000000" w:rsidP="00000000" w:rsidRDefault="00000000" w:rsidRPr="00000000" w14:paraId="00000143">
      <w:pPr>
        <w:spacing w:after="0" w:lineRule="auto"/>
        <w:rPr>
          <w:color w:val="00000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Qualitative observation is usually done for exploratory purposes; it is also called ___________ observation.</w:t>
      </w:r>
    </w:p>
    <w:p w:rsidR="00000000" w:rsidDel="00000000" w:rsidP="00000000" w:rsidRDefault="00000000" w:rsidRPr="00000000" w14:paraId="0000014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Structured</w:t>
      </w:r>
    </w:p>
    <w:p w:rsidR="00000000" w:rsidDel="00000000" w:rsidP="00000000" w:rsidRDefault="00000000" w:rsidRPr="00000000" w14:paraId="0000014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Naturalistic</w:t>
      </w:r>
    </w:p>
    <w:p w:rsidR="00000000" w:rsidDel="00000000" w:rsidP="00000000" w:rsidRDefault="00000000" w:rsidRPr="00000000" w14:paraId="000001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Complete</w:t>
      </w:r>
    </w:p>
    <w:p w:rsidR="00000000" w:rsidDel="00000000" w:rsidP="00000000" w:rsidRDefault="00000000" w:rsidRPr="00000000" w14:paraId="000001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Probed</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Naturalistic observation involves observing behaviors in their natural settings without interference or manipulation by the researcher.</w:t>
      </w:r>
    </w:p>
    <w:p w:rsidR="00000000" w:rsidDel="00000000" w:rsidP="00000000" w:rsidRDefault="00000000" w:rsidRPr="00000000" w14:paraId="0000014A">
      <w:pPr>
        <w:spacing w:after="0" w:lineRule="auto"/>
        <w:rPr>
          <w:color w:val="000000"/>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When constructing a questionnaire, it is important to do each of the following except ______.</w:t>
      </w:r>
    </w:p>
    <w:p w:rsidR="00000000" w:rsidDel="00000000" w:rsidP="00000000" w:rsidRDefault="00000000" w:rsidRPr="00000000" w14:paraId="000001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Use "leading" or "loaded" questions</w:t>
      </w:r>
    </w:p>
    <w:p w:rsidR="00000000" w:rsidDel="00000000" w:rsidP="00000000" w:rsidRDefault="00000000" w:rsidRPr="00000000" w14:paraId="000001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Use natural language</w:t>
      </w:r>
    </w:p>
    <w:p w:rsidR="00000000" w:rsidDel="00000000" w:rsidP="00000000" w:rsidRDefault="00000000" w:rsidRPr="00000000" w14:paraId="000001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Understand your research participants</w:t>
      </w:r>
    </w:p>
    <w:p w:rsidR="00000000" w:rsidDel="00000000" w:rsidP="00000000" w:rsidRDefault="00000000" w:rsidRPr="00000000" w14:paraId="000001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Pilot your test questionnaire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These types of questions can bias respondents or steer them towards a particular answer, compromising the reliability and validity of the data collected.</w:t>
      </w:r>
    </w:p>
    <w:p w:rsidR="00000000" w:rsidDel="00000000" w:rsidP="00000000" w:rsidRDefault="00000000" w:rsidRPr="00000000" w14:paraId="00000151">
      <w:pPr>
        <w:spacing w:after="0" w:lineRule="auto"/>
        <w:rPr>
          <w:color w:val="000000"/>
        </w:rPr>
      </w:pP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Another name for a Likert Scale is a(n):</w:t>
      </w:r>
    </w:p>
    <w:p w:rsidR="00000000" w:rsidDel="00000000" w:rsidP="00000000" w:rsidRDefault="00000000" w:rsidRPr="00000000" w14:paraId="000001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Interview protocol</w:t>
      </w:r>
    </w:p>
    <w:p w:rsidR="00000000" w:rsidDel="00000000" w:rsidP="00000000" w:rsidRDefault="00000000" w:rsidRPr="00000000" w14:paraId="000001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Event sampling</w:t>
      </w:r>
    </w:p>
    <w:p w:rsidR="00000000" w:rsidDel="00000000" w:rsidP="00000000" w:rsidRDefault="00000000" w:rsidRPr="00000000" w14:paraId="000001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Summated rating scale</w:t>
      </w:r>
    </w:p>
    <w:p w:rsidR="00000000" w:rsidDel="00000000" w:rsidP="00000000" w:rsidRDefault="00000000" w:rsidRPr="00000000" w14:paraId="000001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Ranking</w:t>
      </w:r>
    </w:p>
    <w:p w:rsidR="00000000" w:rsidDel="00000000" w:rsidP="00000000" w:rsidRDefault="00000000" w:rsidRPr="00000000" w14:paraId="00000157">
      <w:pPr>
        <w:spacing w:after="0" w:before="0" w:lineRule="auto"/>
        <w:ind w:left="720" w:firstLine="0"/>
        <w:rPr>
          <w:b w:val="1"/>
          <w:highlight w:val="yellow"/>
        </w:rPr>
      </w:pPr>
      <w:r w:rsidDel="00000000" w:rsidR="00000000" w:rsidRPr="00000000">
        <w:rPr>
          <w:b w:val="1"/>
          <w:highlight w:val="yellow"/>
          <w:rtl w:val="0"/>
        </w:rPr>
        <w:t xml:space="preserve">Reason: A Likert Scale is a type of psychometric scale used in survey research to measure attitudes or opinions.</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is not one of the six major methods of data collection that are used by educational researchers?</w:t>
      </w:r>
    </w:p>
    <w:p w:rsidR="00000000" w:rsidDel="00000000" w:rsidP="00000000" w:rsidRDefault="00000000" w:rsidRPr="00000000" w14:paraId="0000015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Observation</w:t>
      </w:r>
    </w:p>
    <w:p w:rsidR="00000000" w:rsidDel="00000000" w:rsidP="00000000" w:rsidRDefault="00000000" w:rsidRPr="00000000" w14:paraId="0000015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Interviews</w:t>
      </w:r>
    </w:p>
    <w:p w:rsidR="00000000" w:rsidDel="00000000" w:rsidP="00000000" w:rsidRDefault="00000000" w:rsidRPr="00000000" w14:paraId="0000015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5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Checklists</w:t>
      </w:r>
      <w:r w:rsidDel="00000000" w:rsidR="00000000" w:rsidRPr="00000000">
        <w:rPr>
          <w:rtl w:val="0"/>
        </w:rPr>
      </w:r>
    </w:p>
    <w:p w:rsidR="00000000" w:rsidDel="00000000" w:rsidP="00000000" w:rsidRDefault="00000000" w:rsidRPr="00000000" w14:paraId="0000015E">
      <w:pPr>
        <w:spacing w:after="0" w:before="0" w:lineRule="auto"/>
        <w:ind w:left="720" w:firstLine="0"/>
        <w:rPr/>
      </w:pPr>
      <w:r w:rsidDel="00000000" w:rsidR="00000000" w:rsidRPr="00000000">
        <w:rPr>
          <w:b w:val="1"/>
          <w:highlight w:val="yellow"/>
          <w:rtl w:val="0"/>
        </w:rPr>
        <w:t xml:space="preserve">Reason: Checklists, while a useful tool in educational settings for assessing specific behaviors or criteria, are more often seen as a type of assessment or evaluation tool rather than a standalone method of data collection for research purposes.</w:t>
      </w:r>
      <w:r w:rsidDel="00000000" w:rsidR="00000000" w:rsidRPr="00000000">
        <w:rPr>
          <w:rtl w:val="0"/>
        </w:rPr>
      </w:r>
    </w:p>
    <w:p w:rsidR="00000000" w:rsidDel="00000000" w:rsidP="00000000" w:rsidRDefault="00000000" w:rsidRPr="00000000" w14:paraId="0000015F">
      <w:pPr>
        <w:spacing w:after="0" w:lineRule="auto"/>
        <w:rPr>
          <w:color w:val="000000"/>
        </w:rPr>
      </w:pP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type of interview in which the specific topics are decided in advance but the sequence and wording can be modified during the interview is called:</w:t>
      </w:r>
    </w:p>
    <w:p w:rsidR="00000000" w:rsidDel="00000000" w:rsidP="00000000" w:rsidRDefault="00000000" w:rsidRPr="00000000" w14:paraId="0000016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The interview guide approach</w:t>
      </w:r>
    </w:p>
    <w:p w:rsidR="00000000" w:rsidDel="00000000" w:rsidP="00000000" w:rsidRDefault="00000000" w:rsidRPr="00000000" w14:paraId="0000016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informal conversational interview</w:t>
      </w:r>
    </w:p>
    <w:p w:rsidR="00000000" w:rsidDel="00000000" w:rsidP="00000000" w:rsidRDefault="00000000" w:rsidRPr="00000000" w14:paraId="0000016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closed quantitative interview</w:t>
      </w:r>
    </w:p>
    <w:p w:rsidR="00000000" w:rsidDel="00000000" w:rsidP="00000000" w:rsidRDefault="00000000" w:rsidRPr="00000000" w14:paraId="0000016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standardized open-ended interview</w:t>
      </w:r>
    </w:p>
    <w:p w:rsidR="00000000" w:rsidDel="00000000" w:rsidP="00000000" w:rsidRDefault="00000000" w:rsidRPr="00000000" w14:paraId="00000165">
      <w:pPr>
        <w:spacing w:after="0" w:before="0" w:lineRule="auto"/>
        <w:ind w:left="720" w:firstLine="0"/>
        <w:rPr/>
      </w:pPr>
      <w:r w:rsidDel="00000000" w:rsidR="00000000" w:rsidRPr="00000000">
        <w:rPr>
          <w:b w:val="1"/>
          <w:highlight w:val="yellow"/>
          <w:rtl w:val="0"/>
        </w:rPr>
        <w:t xml:space="preserve">Reason: In an interview guide approach (also known as a semi-structured interview), the researcher prepares a list of topics or themes to be covered during the interview.</w:t>
      </w:r>
      <w:r w:rsidDel="00000000" w:rsidR="00000000" w:rsidRPr="00000000">
        <w:rPr>
          <w:rtl w:val="0"/>
        </w:rPr>
      </w:r>
    </w:p>
    <w:p w:rsidR="00000000" w:rsidDel="00000000" w:rsidP="00000000" w:rsidRDefault="00000000" w:rsidRPr="00000000" w14:paraId="00000166">
      <w:pPr>
        <w:spacing w:after="0" w:lineRule="auto"/>
        <w:rPr>
          <w:color w:val="000000"/>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one of the following in not a major method of data collection:</w:t>
      </w:r>
    </w:p>
    <w:p w:rsidR="00000000" w:rsidDel="00000000" w:rsidP="00000000" w:rsidRDefault="00000000" w:rsidRPr="00000000" w14:paraId="0000016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6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Interviews</w:t>
      </w:r>
    </w:p>
    <w:p w:rsidR="00000000" w:rsidDel="00000000" w:rsidP="00000000" w:rsidRDefault="00000000" w:rsidRPr="00000000" w14:paraId="0000016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6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Focus groups</w:t>
      </w:r>
    </w:p>
    <w:p w:rsidR="00000000" w:rsidDel="00000000" w:rsidP="00000000" w:rsidRDefault="00000000" w:rsidRPr="00000000" w14:paraId="0000016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All of the above are methods of data collection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These methods are chosen based on their suitability for the research objectives, providing diverse approaches to gather and analyze data in both qualitative and quantitative studies.</w:t>
      </w:r>
    </w:p>
    <w:p w:rsidR="00000000" w:rsidDel="00000000" w:rsidP="00000000" w:rsidRDefault="00000000" w:rsidRPr="00000000" w14:paraId="0000016E">
      <w:pPr>
        <w:spacing w:after="0" w:lineRule="auto"/>
        <w:rPr>
          <w:color w:val="000000"/>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question during an interview such as “Why do you feel that way?” is known as a:</w:t>
      </w:r>
    </w:p>
    <w:p w:rsidR="00000000" w:rsidDel="00000000" w:rsidP="00000000" w:rsidRDefault="00000000" w:rsidRPr="00000000" w14:paraId="0000017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Probe</w:t>
      </w:r>
    </w:p>
    <w:p w:rsidR="00000000" w:rsidDel="00000000" w:rsidP="00000000" w:rsidRDefault="00000000" w:rsidRPr="00000000" w14:paraId="0000017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Filter question</w:t>
      </w:r>
    </w:p>
    <w:p w:rsidR="00000000" w:rsidDel="00000000" w:rsidP="00000000" w:rsidRDefault="00000000" w:rsidRPr="00000000" w14:paraId="0000017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Response</w:t>
      </w:r>
    </w:p>
    <w:p w:rsidR="00000000" w:rsidDel="00000000" w:rsidP="00000000" w:rsidRDefault="00000000" w:rsidRPr="00000000" w14:paraId="0000017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Pilot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Probes are follow-up questions used by interviewers to delve deeper into a respondent's initial response. They are designed to encourage the respondent to elaborate, clarify, or provide more detailed information about their thoughts, feelings, or experiences.</w:t>
      </w:r>
    </w:p>
    <w:p w:rsidR="00000000" w:rsidDel="00000000" w:rsidP="00000000" w:rsidRDefault="00000000" w:rsidRPr="00000000" w14:paraId="00000175">
      <w:pPr>
        <w:spacing w:after="0" w:lineRule="auto"/>
        <w:rPr>
          <w:color w:val="000000"/>
        </w:rPr>
      </w:pP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census taker often collects data through which of the following?</w:t>
      </w:r>
    </w:p>
    <w:p w:rsidR="00000000" w:rsidDel="00000000" w:rsidP="00000000" w:rsidRDefault="00000000" w:rsidRPr="00000000" w14:paraId="0000017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Standardized tests</w:t>
      </w:r>
    </w:p>
    <w:p w:rsidR="00000000" w:rsidDel="00000000" w:rsidP="00000000" w:rsidRDefault="00000000" w:rsidRPr="00000000" w14:paraId="0000017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Interviews</w:t>
      </w:r>
    </w:p>
    <w:p w:rsidR="00000000" w:rsidDel="00000000" w:rsidP="00000000" w:rsidRDefault="00000000" w:rsidRPr="00000000" w14:paraId="0000017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7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Observations</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During a census, which aims to gather demographic and other relevant information from an entire population, census takers typically conduct interviews or administer questionnaires to individuals or households.</w:t>
      </w:r>
      <w:r w:rsidDel="00000000" w:rsidR="00000000" w:rsidRPr="00000000">
        <w:rPr>
          <w:rtl w:val="0"/>
        </w:rPr>
      </w:r>
    </w:p>
    <w:p w:rsidR="00000000" w:rsidDel="00000000" w:rsidP="00000000" w:rsidRDefault="00000000" w:rsidRPr="00000000" w14:paraId="0000017C">
      <w:pPr>
        <w:spacing w:after="0" w:lineRule="auto"/>
        <w:rPr>
          <w:color w:val="000000"/>
        </w:rPr>
      </w:pPr>
      <w:r w:rsidDel="00000000" w:rsidR="00000000" w:rsidRPr="00000000">
        <w:rPr>
          <w:rtl w:val="0"/>
        </w:rPr>
      </w:r>
    </w:p>
    <w:p w:rsidR="00000000" w:rsidDel="00000000" w:rsidP="00000000" w:rsidRDefault="00000000" w:rsidRPr="00000000" w14:paraId="000001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researcher has secretly placed him or herself (as a member) in the group that is being studied. This researcher may be which of the following?</w:t>
      </w:r>
    </w:p>
    <w:p w:rsidR="00000000" w:rsidDel="00000000" w:rsidP="00000000" w:rsidRDefault="00000000" w:rsidRPr="00000000" w14:paraId="0000017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complete participant</w:t>
      </w:r>
    </w:p>
    <w:p w:rsidR="00000000" w:rsidDel="00000000" w:rsidP="00000000" w:rsidRDefault="00000000" w:rsidRPr="00000000" w14:paraId="0000017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An observer-as-participant</w:t>
      </w:r>
    </w:p>
    <w:p w:rsidR="00000000" w:rsidDel="00000000" w:rsidP="00000000" w:rsidRDefault="00000000" w:rsidRPr="00000000" w14:paraId="0000018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participant-as-observer</w:t>
      </w:r>
    </w:p>
    <w:p w:rsidR="00000000" w:rsidDel="00000000" w:rsidP="00000000" w:rsidRDefault="00000000" w:rsidRPr="00000000" w14:paraId="0000018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None of the above</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In the scenario described, the researcher is secretly embedded within the group, participating as a member while observing and studying the group dynamics. This aligns with the role of an observer-as-participant.</w:t>
      </w:r>
    </w:p>
    <w:p w:rsidR="00000000" w:rsidDel="00000000" w:rsidP="00000000" w:rsidRDefault="00000000" w:rsidRPr="00000000" w14:paraId="00000183">
      <w:pPr>
        <w:spacing w:after="0" w:lineRule="auto"/>
        <w:rPr>
          <w:color w:val="000000"/>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is not a major method of data collection?</w:t>
      </w:r>
    </w:p>
    <w:p w:rsidR="00000000" w:rsidDel="00000000" w:rsidP="00000000" w:rsidRDefault="00000000" w:rsidRPr="00000000" w14:paraId="0000018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8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Focus groups</w:t>
      </w:r>
    </w:p>
    <w:p w:rsidR="00000000" w:rsidDel="00000000" w:rsidP="00000000" w:rsidRDefault="00000000" w:rsidRPr="00000000" w14:paraId="0000018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Correlational method</w:t>
      </w:r>
    </w:p>
    <w:p w:rsidR="00000000" w:rsidDel="00000000" w:rsidP="00000000" w:rsidRDefault="00000000" w:rsidRPr="00000000" w14:paraId="000001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While the correlational method involves data analysis rather than data collection in the traditional sense, the other options (questionnaires, focus groups, and secondary data) are methods specifically used to collect primary or secondary data directly from sources.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type of interview allows the questions to emerge from the immediate context or course of things?</w:t>
      </w:r>
    </w:p>
    <w:p w:rsidR="00000000" w:rsidDel="00000000" w:rsidP="00000000" w:rsidRDefault="00000000" w:rsidRPr="00000000" w14:paraId="0000018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Interview guide approach</w:t>
      </w:r>
    </w:p>
    <w:p w:rsidR="00000000" w:rsidDel="00000000" w:rsidP="00000000" w:rsidRDefault="00000000" w:rsidRPr="00000000" w14:paraId="0000018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Informal conversational interview</w:t>
      </w:r>
    </w:p>
    <w:p w:rsidR="00000000" w:rsidDel="00000000" w:rsidP="00000000" w:rsidRDefault="00000000" w:rsidRPr="00000000" w14:paraId="0000018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Closed quantitative interview</w:t>
      </w:r>
    </w:p>
    <w:p w:rsidR="00000000" w:rsidDel="00000000" w:rsidP="00000000" w:rsidRDefault="00000000" w:rsidRPr="00000000" w14:paraId="0000018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Standardized open-ended interview</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In an informal conversational interview, the interviewer engages in a free-flowing conversation with the participant(s), allowing the discussion to evolve naturally based on the responses and interactions during the interview.</w:t>
      </w:r>
    </w:p>
    <w:p w:rsidR="00000000" w:rsidDel="00000000" w:rsidP="00000000" w:rsidRDefault="00000000" w:rsidRPr="00000000" w14:paraId="00000191">
      <w:pPr>
        <w:spacing w:after="0" w:lineRule="auto"/>
        <w:rPr>
          <w:color w:val="00000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When conducting an interview, asking "Anything else?, What do you mean?, Why do you feel that way?," etc, are all forms of:</w:t>
      </w:r>
    </w:p>
    <w:p w:rsidR="00000000" w:rsidDel="00000000" w:rsidP="00000000" w:rsidRDefault="00000000" w:rsidRPr="00000000" w14:paraId="0000019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Contingency questions</w:t>
      </w:r>
    </w:p>
    <w:p w:rsidR="00000000" w:rsidDel="00000000" w:rsidP="00000000" w:rsidRDefault="00000000" w:rsidRPr="00000000" w14:paraId="0000019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Probes</w:t>
      </w:r>
    </w:p>
    <w:p w:rsidR="00000000" w:rsidDel="00000000" w:rsidP="00000000" w:rsidRDefault="00000000" w:rsidRPr="00000000" w14:paraId="0000019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Protocols</w:t>
      </w:r>
    </w:p>
    <w:p w:rsidR="00000000" w:rsidDel="00000000" w:rsidP="00000000" w:rsidRDefault="00000000" w:rsidRPr="00000000" w14:paraId="0000019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Response categories</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Probes are follow-up questions used by interviewers to encourage respondents to elaborate further, clarify their responses, or provide additional details.</w:t>
      </w:r>
    </w:p>
    <w:p w:rsidR="00000000" w:rsidDel="00000000" w:rsidP="00000000" w:rsidRDefault="00000000" w:rsidRPr="00000000" w14:paraId="00000198">
      <w:pPr>
        <w:spacing w:after="0" w:lineRule="auto"/>
        <w:rPr>
          <w:color w:val="000000"/>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When constructing a questionnaire, there are 15 principles to which you should adhere. Which of the following is not one of those principles?</w:t>
      </w:r>
    </w:p>
    <w:p w:rsidR="00000000" w:rsidDel="00000000" w:rsidP="00000000" w:rsidRDefault="00000000" w:rsidRPr="00000000" w14:paraId="0000019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Do not use "leading" or "loaded" questions</w:t>
      </w:r>
    </w:p>
    <w:p w:rsidR="00000000" w:rsidDel="00000000" w:rsidP="00000000" w:rsidRDefault="00000000" w:rsidRPr="00000000" w14:paraId="0000019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Avoid double-barrelled questions</w:t>
      </w:r>
    </w:p>
    <w:p w:rsidR="00000000" w:rsidDel="00000000" w:rsidP="00000000" w:rsidRDefault="00000000" w:rsidRPr="00000000" w14:paraId="0000019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Avoid double negatives</w:t>
      </w:r>
    </w:p>
    <w:p w:rsidR="00000000" w:rsidDel="00000000" w:rsidP="00000000" w:rsidRDefault="00000000" w:rsidRPr="00000000" w14:paraId="0000019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Avoid using multiple items to measure a single construct</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Using multiple items to measure a single construct is actually a common and recommended practice in questionnaire construction. This approach helps increase the reliability and validity of the measurement by capturing different facets or aspects of the construct. It allows for a more comprehensive assessment, reducing the impact of measurement errors and providing a more robust measure of the intended construct.</w:t>
      </w:r>
      <w:r w:rsidDel="00000000" w:rsidR="00000000" w:rsidRPr="00000000">
        <w:rPr>
          <w:rtl w:val="0"/>
        </w:rPr>
      </w:r>
    </w:p>
    <w:p w:rsidR="00000000" w:rsidDel="00000000" w:rsidP="00000000" w:rsidRDefault="00000000" w:rsidRPr="00000000" w14:paraId="0000019F">
      <w:pPr>
        <w:spacing w:after="0" w:lineRule="auto"/>
        <w:rPr>
          <w:color w:val="00000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 customer-based Service Level Agreement structure includes:</w:t>
      </w:r>
    </w:p>
    <w:p w:rsidR="00000000" w:rsidDel="00000000" w:rsidP="00000000" w:rsidRDefault="00000000" w:rsidRPr="00000000" w14:paraId="000001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 SLA covering all Customer groups and all the services they use</w:t>
      </w:r>
    </w:p>
    <w:p w:rsidR="00000000" w:rsidDel="00000000" w:rsidP="00000000" w:rsidRDefault="00000000" w:rsidRPr="00000000" w14:paraId="000001A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SLAs for each service that are Customer-focused and written in business language</w:t>
      </w:r>
    </w:p>
    <w:p w:rsidR="00000000" w:rsidDel="00000000" w:rsidP="00000000" w:rsidRDefault="00000000" w:rsidRPr="00000000" w14:paraId="000001A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An SLA for each service type, covering all those Customer groups that use that Service</w:t>
      </w:r>
    </w:p>
    <w:p w:rsidR="00000000" w:rsidDel="00000000" w:rsidP="00000000" w:rsidRDefault="00000000" w:rsidRPr="00000000" w14:paraId="000001A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An SLA with each individual Customer group, covering all of the services they use </w:t>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This structure ensures that SLAs are tailored to specific services offered by the provider, and they are designed to meet the needs and expectations of the customer groups utilizing those services.</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best describes the goal of Service Level Management? </w:t>
      </w:r>
    </w:p>
    <w:p w:rsidR="00000000" w:rsidDel="00000000" w:rsidP="00000000" w:rsidRDefault="00000000" w:rsidRPr="00000000" w14:paraId="000001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mallCaps w:val="0"/>
          <w:strike w:val="0"/>
          <w:color w:val="000000"/>
          <w:sz w:val="20"/>
          <w:szCs w:val="20"/>
          <w:highlight w:val="yellow"/>
          <w:vertAlign w:val="baseline"/>
        </w:rPr>
      </w:pPr>
      <w:r w:rsidDel="00000000" w:rsidR="00000000" w:rsidRPr="00000000">
        <w:rPr>
          <w:b w:val="1"/>
          <w:smallCaps w:val="0"/>
          <w:strike w:val="0"/>
          <w:color w:val="000000"/>
          <w:sz w:val="20"/>
          <w:szCs w:val="20"/>
          <w:highlight w:val="yellow"/>
          <w:u w:val="none"/>
          <w:vertAlign w:val="baseline"/>
          <w:rtl w:val="0"/>
        </w:rPr>
        <w:t xml:space="preserve">To maintain and improve IT service quality in line with business requirements</w:t>
      </w:r>
    </w:p>
    <w:p w:rsidR="00000000" w:rsidDel="00000000" w:rsidP="00000000" w:rsidRDefault="00000000" w:rsidRPr="00000000" w14:paraId="000001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To provide IT services at the lowest possible cost by agreeing with Customers their minimum requirements for service availability and ensuring performance does not exceed these targets</w:t>
      </w:r>
      <w:r w:rsidDel="00000000" w:rsidR="00000000" w:rsidRPr="00000000">
        <w:drawing>
          <wp:anchor allowOverlap="1" behindDoc="0" distB="0" distT="0" distL="114300" distR="114300" hidden="0" layoutInCell="1" locked="0" relativeHeight="0" simplePos="0">
            <wp:simplePos x="0" y="0"/>
            <wp:positionH relativeFrom="column">
              <wp:posOffset>3466736</wp:posOffset>
            </wp:positionH>
            <wp:positionV relativeFrom="paragraph">
              <wp:posOffset>7400</wp:posOffset>
            </wp:positionV>
            <wp:extent cx="2337435" cy="1363345"/>
            <wp:effectExtent b="0" l="0" r="0" t="0"/>
            <wp:wrapSquare wrapText="bothSides" distB="0" distT="0" distL="114300" distR="114300"/>
            <wp:docPr descr="Service Level Agreements: Building Long Term Partnerships – OPEN WRX  Consulting Inc. is committed to helping companies improve competitiveness  through effective decision making. New Product | eCommerce | Planning |  Business Analysis | Research" id="21" name="image17.png"/>
            <a:graphic>
              <a:graphicData uri="http://schemas.openxmlformats.org/drawingml/2006/picture">
                <pic:pic>
                  <pic:nvPicPr>
                    <pic:cNvPr descr="Service Level Agreements: Building Long Term Partnerships – OPEN WRX  Consulting Inc. is committed to helping companies improve competitiveness  through effective decision making. New Product | eCommerce | Planning |  Business Analysis | Research" id="0" name="image17.png"/>
                    <pic:cNvPicPr preferRelativeResize="0"/>
                  </pic:nvPicPr>
                  <pic:blipFill>
                    <a:blip r:embed="rId35"/>
                    <a:srcRect b="0" l="0" r="0" t="0"/>
                    <a:stretch>
                      <a:fillRect/>
                    </a:stretch>
                  </pic:blipFill>
                  <pic:spPr>
                    <a:xfrm>
                      <a:off x="0" y="0"/>
                      <a:ext cx="2337435" cy="1363345"/>
                    </a:xfrm>
                    <a:prstGeom prst="rect"/>
                    <a:ln/>
                  </pic:spPr>
                </pic:pic>
              </a:graphicData>
            </a:graphic>
          </wp:anchor>
        </w:drawing>
      </w:r>
    </w:p>
    <w:p w:rsidR="00000000" w:rsidDel="00000000" w:rsidP="00000000" w:rsidRDefault="00000000" w:rsidRPr="00000000" w14:paraId="000001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To provide the highest possible level of service to Customers and continuously improve on this through ensuring all services operate at maximum availability</w:t>
      </w:r>
    </w:p>
    <w:p w:rsidR="00000000" w:rsidDel="00000000" w:rsidP="00000000" w:rsidRDefault="00000000" w:rsidRPr="00000000" w14:paraId="000001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To ensure that IT delivers the same standard of service at the least cost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Service Level Management aims to ensure that IT services meet the agreed-upon service levels and targets that align with business needs and priorities. It involves defining, negotiating, and documenting service level targets with customers, monitoring and reporting on service levels achieved, and taking actions to improve service quality and performance as necessary.</w:t>
      </w:r>
    </w:p>
    <w:p w:rsidR="00000000" w:rsidDel="00000000" w:rsidP="00000000" w:rsidRDefault="00000000" w:rsidRPr="00000000" w14:paraId="000001AD">
      <w:pPr>
        <w:spacing w:after="0" w:lineRule="auto"/>
        <w:rPr>
          <w:color w:val="00000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process to implement SLAs comprises of the following activities in sequence:</w:t>
      </w:r>
    </w:p>
    <w:p w:rsidR="00000000" w:rsidDel="00000000" w:rsidP="00000000" w:rsidRDefault="00000000" w:rsidRPr="00000000" w14:paraId="000001A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Draft SLAs, catalogue services, review underpinning contracts and OLAs, draft SLRs, negotiate, agree SLAs</w:t>
      </w:r>
    </w:p>
    <w:p w:rsidR="00000000" w:rsidDel="00000000" w:rsidP="00000000" w:rsidRDefault="00000000" w:rsidRPr="00000000" w14:paraId="000001B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Draft SLAs, review underpinning contracts and OLAs, negotiate, catalogue services,</w:t>
      </w:r>
    </w:p>
    <w:p w:rsidR="00000000" w:rsidDel="00000000" w:rsidP="00000000" w:rsidRDefault="00000000" w:rsidRPr="00000000" w14:paraId="000001B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Review underpinning contracts and OLAs, draft SLAs, catalogue services, negotiate, agree SLAs</w:t>
      </w:r>
    </w:p>
    <w:p w:rsidR="00000000" w:rsidDel="00000000" w:rsidP="00000000" w:rsidRDefault="00000000" w:rsidRPr="00000000" w14:paraId="000001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Catalogue services, establish SLRs, review underpinning contracts and OLAs, negotiate service levels, agree SLAs</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Implementing Service Level Agreements (SLAs) involves cataloging services, defining specific performance requirements, reviewing supporting contracts, negotiating service levels, and finalizing agreements to ensure IT services meet business needs effectively.</w:t>
      </w:r>
      <w:r w:rsidDel="00000000" w:rsidR="00000000" w:rsidRPr="00000000">
        <w:rPr>
          <w:rtl w:val="0"/>
        </w:rPr>
      </w:r>
    </w:p>
    <w:p w:rsidR="00000000" w:rsidDel="00000000" w:rsidP="00000000" w:rsidRDefault="00000000" w:rsidRPr="00000000" w14:paraId="000001B4">
      <w:pPr>
        <w:spacing w:after="0" w:lineRule="auto"/>
        <w:rPr>
          <w:color w:val="000000"/>
        </w:rPr>
      </w:pPr>
      <w:r w:rsidDel="00000000" w:rsidR="00000000" w:rsidRPr="00000000">
        <w:rPr>
          <w:rtl w:val="0"/>
        </w:rPr>
      </w:r>
    </w:p>
    <w:p w:rsidR="00000000" w:rsidDel="00000000" w:rsidP="00000000" w:rsidRDefault="00000000" w:rsidRPr="00000000" w14:paraId="000001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Which of the following is an example of a service level agreement (SLA) between information systems support unit and a research unit in the laboratories of a large company?</w:t>
      </w:r>
    </w:p>
    <w:p w:rsidR="00000000" w:rsidDel="00000000" w:rsidP="00000000" w:rsidRDefault="00000000" w:rsidRPr="00000000" w14:paraId="000001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maximum response time to get the system operational should it fail.</w:t>
      </w:r>
    </w:p>
    <w:p w:rsidR="00000000" w:rsidDel="00000000" w:rsidP="00000000" w:rsidRDefault="00000000" w:rsidRPr="00000000" w14:paraId="000001B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minimum ‘up-time’.</w:t>
      </w:r>
    </w:p>
    <w:p w:rsidR="00000000" w:rsidDel="00000000" w:rsidP="00000000" w:rsidRDefault="00000000" w:rsidRPr="00000000" w14:paraId="000001B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The types of information that will be provided as standard.</w:t>
      </w:r>
    </w:p>
    <w:p w:rsidR="00000000" w:rsidDel="00000000" w:rsidP="00000000" w:rsidRDefault="00000000" w:rsidRPr="00000000" w14:paraId="000001B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All of the above</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highlight w:val="yellow"/>
          <w:u w:val="none"/>
          <w:vertAlign w:val="baseline"/>
          <w:rtl w:val="0"/>
        </w:rPr>
        <w:t xml:space="preserve">Reason: Service level agreements (SLAs) between the information systems support unit and a research unit in a company's laboratories define response times for system failures, minimum uptime requirements, and standard information provision, ensuring clear expectations and standards for IT service delivery.</w:t>
      </w:r>
      <w:r w:rsidDel="00000000" w:rsidR="00000000" w:rsidRPr="00000000">
        <w:rPr>
          <w:rtl w:val="0"/>
        </w:rPr>
      </w:r>
    </w:p>
    <w:p w:rsidR="00000000" w:rsidDel="00000000" w:rsidP="00000000" w:rsidRDefault="00000000" w:rsidRPr="00000000" w14:paraId="000001BB">
      <w:pPr>
        <w:spacing w:after="0" w:lineRule="auto"/>
        <w:rPr>
          <w:color w:val="000000"/>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Some organisations bring a degree of formality to the internal customer concept by encouraging (or requiring) different parts of the operation to agree on:</w:t>
      </w:r>
    </w:p>
    <w:p w:rsidR="00000000" w:rsidDel="00000000" w:rsidP="00000000" w:rsidRDefault="00000000" w:rsidRPr="00000000" w14:paraId="000001B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0"/>
          <w:szCs w:val="20"/>
          <w:highlight w:val="yellow"/>
          <w:vertAlign w:val="baseline"/>
        </w:rPr>
      </w:pPr>
      <w:r w:rsidDel="00000000" w:rsidR="00000000" w:rsidRPr="00000000">
        <w:rPr>
          <w:b w:val="1"/>
          <w:i w:val="0"/>
          <w:smallCaps w:val="0"/>
          <w:strike w:val="0"/>
          <w:color w:val="000000"/>
          <w:sz w:val="20"/>
          <w:szCs w:val="20"/>
          <w:highlight w:val="yellow"/>
          <w:u w:val="none"/>
          <w:vertAlign w:val="baseline"/>
          <w:rtl w:val="0"/>
        </w:rPr>
        <w:t xml:space="preserve">Internal service agreements</w:t>
      </w:r>
    </w:p>
    <w:p w:rsidR="00000000" w:rsidDel="00000000" w:rsidP="00000000" w:rsidRDefault="00000000" w:rsidRPr="00000000" w14:paraId="000001B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Service level agreements</w:t>
      </w:r>
    </w:p>
    <w:p w:rsidR="00000000" w:rsidDel="00000000" w:rsidP="00000000" w:rsidRDefault="00000000" w:rsidRPr="00000000" w14:paraId="000001B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Formal provision agreements</w:t>
      </w:r>
    </w:p>
    <w:p w:rsidR="00000000" w:rsidDel="00000000" w:rsidP="00000000" w:rsidRDefault="00000000" w:rsidRPr="00000000" w14:paraId="000001C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Delivery agreements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highlight w:val="yellow"/>
        </w:rPr>
      </w:pPr>
      <w:r w:rsidDel="00000000" w:rsidR="00000000" w:rsidRPr="00000000">
        <w:rPr>
          <w:b w:val="1"/>
          <w:highlight w:val="yellow"/>
          <w:rtl w:val="0"/>
        </w:rPr>
        <w:t xml:space="preserve">Reason: Internal service agreements formalize the expectations and responsibilities between different departments or units within an organization that provide services to each other.</w:t>
      </w:r>
    </w:p>
    <w:p w:rsidR="00000000" w:rsidDel="00000000" w:rsidP="00000000" w:rsidRDefault="00000000" w:rsidRPr="00000000" w14:paraId="000001C2">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2"/>
        <w:pBdr>
          <w:bottom w:color="000000" w:space="1" w:sz="4" w:val="single"/>
        </w:pBdr>
        <w:rPr/>
      </w:pPr>
      <w:bookmarkStart w:colFirst="0" w:colLast="0" w:name="_3rdcrjn" w:id="11"/>
      <w:bookmarkEnd w:id="11"/>
      <w:r w:rsidDel="00000000" w:rsidR="00000000" w:rsidRPr="00000000">
        <w:rPr>
          <w:rtl w:val="0"/>
        </w:rPr>
        <w:t xml:space="preserve">Index</w:t>
      </w:r>
    </w:p>
    <w:p w:rsidR="00000000" w:rsidDel="00000000" w:rsidP="00000000" w:rsidRDefault="00000000" w:rsidRPr="00000000" w14:paraId="000001C4">
      <w:pPr>
        <w:rPr/>
        <w:sectPr>
          <w:headerReference r:id="rId36" w:type="default"/>
          <w:footerReference r:id="rId37" w:type="default"/>
          <w:pgSz w:h="16838" w:w="11906" w:orient="portrait"/>
          <w:pgMar w:bottom="1440" w:top="1440" w:left="1440" w:right="1440" w:header="708" w:footer="708"/>
          <w:pgNumType w:start="0"/>
        </w:sectPr>
      </w:pPr>
      <w:r w:rsidDel="00000000" w:rsidR="00000000" w:rsidRPr="00000000">
        <w:rPr>
          <w:rtl w:val="0"/>
        </w:rPr>
        <w:tab/>
      </w:r>
    </w:p>
    <w:p w:rsidR="00000000" w:rsidDel="00000000" w:rsidP="00000000" w:rsidRDefault="00000000" w:rsidRPr="00000000" w14:paraId="000001C5">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bookstore</w:t>
        <w:tab/>
        <w:t xml:space="preserve">1</w:t>
      </w:r>
    </w:p>
    <w:p w:rsidR="00000000" w:rsidDel="00000000" w:rsidP="00000000" w:rsidRDefault="00000000" w:rsidRPr="00000000" w14:paraId="000001C7">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categories</w:t>
        <w:tab/>
        <w:t xml:space="preserve">6</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closed-ended</w:t>
        <w:tab/>
        <w:t xml:space="preserve">7</w:t>
      </w:r>
    </w:p>
    <w:p w:rsidR="00000000" w:rsidDel="00000000" w:rsidP="00000000" w:rsidRDefault="00000000" w:rsidRPr="00000000" w14:paraId="000001CA">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data collection</w:t>
        <w:tab/>
        <w:t xml:space="preserve">9</w:t>
      </w:r>
    </w:p>
    <w:p w:rsidR="00000000" w:rsidDel="00000000" w:rsidP="00000000" w:rsidRDefault="00000000" w:rsidRPr="00000000" w14:paraId="000001CC">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L</w:t>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Linux server</w:t>
        <w:tab/>
        <w:t xml:space="preserve">2</w:t>
      </w:r>
    </w:p>
    <w:p w:rsidR="00000000" w:rsidDel="00000000" w:rsidP="00000000" w:rsidRDefault="00000000" w:rsidRPr="00000000" w14:paraId="000001CE">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network</w:t>
        <w:tab/>
        <w:t xml:space="preserve">1</w:t>
      </w:r>
    </w:p>
    <w:p w:rsidR="00000000" w:rsidDel="00000000" w:rsidP="00000000" w:rsidRDefault="00000000" w:rsidRPr="00000000" w14:paraId="000001D0">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open-ended</w:t>
        <w:tab/>
        <w:t xml:space="preserve">7</w:t>
      </w:r>
    </w:p>
    <w:p w:rsidR="00000000" w:rsidDel="00000000" w:rsidP="00000000" w:rsidRDefault="00000000" w:rsidRPr="00000000" w14:paraId="000001D2">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Service Level</w:t>
        <w:tab/>
        <w:t xml:space="preserve">9</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service level agreement</w:t>
        <w:tab/>
        <w:t xml:space="preserve">10</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service quality</w:t>
        <w:tab/>
        <w:t xml:space="preserve">10</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soft skills</w:t>
        <w:tab/>
        <w:t xml:space="preserve">5</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support</w:t>
        <w:tab/>
        <w:t xml:space="preserve">3</w:t>
      </w:r>
    </w:p>
    <w:p w:rsidR="00000000" w:rsidDel="00000000" w:rsidP="00000000" w:rsidRDefault="00000000" w:rsidRPr="00000000" w14:paraId="000001D8">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43"/>
        </w:tabs>
        <w:spacing w:after="120" w:before="240" w:line="276" w:lineRule="auto"/>
        <w:ind w:left="0" w:right="0" w:firstLine="0"/>
        <w:jc w:val="center"/>
        <w:rPr>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pPr>
      <w:r w:rsidDel="00000000" w:rsidR="00000000" w:rsidRPr="00000000">
        <w:rPr>
          <w:i w:val="0"/>
          <w:smallCaps w:val="0"/>
          <w:strike w:val="0"/>
          <w:color w:val="000000"/>
          <w:sz w:val="18"/>
          <w:szCs w:val="18"/>
          <w:u w:val="none"/>
          <w:shd w:fill="auto" w:val="clear"/>
          <w:vertAlign w:val="baseline"/>
          <w:rtl w:val="0"/>
        </w:rPr>
        <w:t xml:space="preserve">technology</w:t>
        <w:tab/>
        <w:t xml:space="preserve">2</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43"/>
        </w:tabs>
        <w:spacing w:after="0" w:before="0" w:line="276" w:lineRule="auto"/>
        <w:ind w:left="200" w:right="0" w:hanging="200"/>
        <w:jc w:val="left"/>
        <w:rPr>
          <w:i w:val="0"/>
          <w:smallCaps w:val="0"/>
          <w:strike w:val="0"/>
          <w:color w:val="000000"/>
          <w:sz w:val="18"/>
          <w:szCs w:val="18"/>
          <w:u w:val="none"/>
          <w:shd w:fill="auto" w:val="clear"/>
          <w:vertAlign w:val="baseline"/>
        </w:rPr>
        <w:sectPr>
          <w:type w:val="continuous"/>
          <w:pgSz w:h="16838" w:w="11906" w:orient="portrait"/>
          <w:pgMar w:bottom="1440" w:top="1440" w:left="1440" w:right="1440" w:header="708" w:footer="708"/>
          <w:cols w:equalWidth="0" w:num="2">
            <w:col w:space="720" w:w="4153"/>
            <w:col w:space="0" w:w="4153"/>
          </w:cols>
        </w:sectPr>
      </w:pPr>
      <w:r w:rsidDel="00000000" w:rsidR="00000000" w:rsidRPr="00000000">
        <w:rPr>
          <w:i w:val="0"/>
          <w:smallCaps w:val="0"/>
          <w:strike w:val="0"/>
          <w:color w:val="000000"/>
          <w:sz w:val="18"/>
          <w:szCs w:val="18"/>
          <w:u w:val="none"/>
          <w:shd w:fill="auto" w:val="clear"/>
          <w:vertAlign w:val="baseline"/>
          <w:rtl w:val="0"/>
        </w:rPr>
        <w:t xml:space="preserve">telecommunications</w:t>
        <w:tab/>
        <w:t xml:space="preserve">3</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sz w:val="22"/>
        <w:szCs w:val="22"/>
      </w:rPr>
    </w:pPr>
    <w:r w:rsidDel="00000000" w:rsidR="00000000" w:rsidRPr="00000000">
      <w:rPr>
        <w:rtl w:val="0"/>
      </w:rPr>
      <w:t xml:space="preserve">ID: 18780</w:t>
      <w:tab/>
      <w:tab/>
      <w:tab/>
      <w:tab/>
      <w:tab/>
      <w:tab/>
      <w:tab/>
      <w:tab/>
      <w:tab/>
    </w:r>
    <w:r w:rsidDel="00000000" w:rsidR="00000000" w:rsidRPr="00000000">
      <w:rPr>
        <w:rtl w:val="0"/>
      </w:rPr>
    </w:r>
  </w:p>
  <w:p w:rsidR="00000000" w:rsidDel="00000000" w:rsidP="00000000" w:rsidRDefault="00000000" w:rsidRPr="00000000" w14:paraId="000001E2">
    <w:pPr>
      <w:rPr>
        <w:sz w:val="22"/>
        <w:szCs w:val="2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-1904</wp:posOffset>
          </wp:positionV>
          <wp:extent cx="1247775" cy="554990"/>
          <wp:effectExtent b="0" l="0" r="0" t="0"/>
          <wp:wrapSquare wrapText="bothSides" distB="0" distT="0" distL="114300" distR="114300"/>
          <wp:docPr id="11"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247775" cy="554990"/>
                  </a:xfrm>
                  <a:prstGeom prst="rect"/>
                  <a:ln/>
                </pic:spPr>
              </pic:pic>
            </a:graphicData>
          </a:graphic>
        </wp:anchor>
      </w:drawing>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 2 9283 4388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info@wic.nsw.edu.au Lower Ground, 101 Sussex St.,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Sydney NSW 2000 Australia | </w:t>
    </w:r>
    <w:hyperlink r:id="rId2">
      <w:r w:rsidDel="00000000" w:rsidR="00000000" w:rsidRPr="00000000">
        <w:rPr>
          <w:rFonts w:ascii="Calibri" w:cs="Calibri" w:eastAsia="Calibri" w:hAnsi="Calibri"/>
          <w:b w:val="0"/>
          <w:i w:val="0"/>
          <w:smallCaps w:val="0"/>
          <w:strike w:val="0"/>
          <w:color w:val="6b9f25"/>
          <w:sz w:val="16"/>
          <w:szCs w:val="16"/>
          <w:u w:val="single"/>
          <w:shd w:fill="auto" w:val="clear"/>
          <w:vertAlign w:val="baseline"/>
          <w:rtl w:val="0"/>
        </w:rPr>
        <w:t xml:space="preserve">www.wic.nsw.edu.au</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ABN: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19 080 559 600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CRICOS CODE: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01856K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RTO: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90501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A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3494ba" w:space="0" w:sz="24" w:val="single"/>
        <w:left w:color="3494ba" w:space="0" w:sz="24" w:val="single"/>
        <w:bottom w:color="3494ba" w:space="0" w:sz="24" w:val="single"/>
        <w:right w:color="3494ba" w:space="0" w:sz="24" w:val="single"/>
      </w:pBdr>
      <w:shd w:fill="3494ba" w:val="clear"/>
      <w:spacing w:after="0" w:lineRule="auto"/>
    </w:pPr>
    <w:rPr>
      <w:smallCaps w:val="1"/>
      <w:color w:val="ffffff"/>
      <w:sz w:val="22"/>
      <w:szCs w:val="22"/>
    </w:rPr>
  </w:style>
  <w:style w:type="paragraph" w:styleId="Heading2">
    <w:name w:val="heading 2"/>
    <w:basedOn w:val="Normal"/>
    <w:next w:val="Normal"/>
    <w:pPr>
      <w:pBdr>
        <w:top w:color="d4eaf3" w:space="0" w:sz="24" w:val="single"/>
        <w:left w:color="d4eaf3" w:space="0" w:sz="24" w:val="single"/>
        <w:bottom w:color="d4eaf3" w:space="0" w:sz="24" w:val="single"/>
        <w:right w:color="d4eaf3" w:space="0" w:sz="24" w:val="single"/>
      </w:pBdr>
      <w:shd w:fill="d4eaf3" w:val="clear"/>
      <w:spacing w:after="0" w:lineRule="auto"/>
    </w:pPr>
    <w:rPr>
      <w:smallCaps w:val="1"/>
    </w:rPr>
  </w:style>
  <w:style w:type="paragraph" w:styleId="Heading3">
    <w:name w:val="heading 3"/>
    <w:basedOn w:val="Normal"/>
    <w:next w:val="Normal"/>
    <w:pPr>
      <w:pBdr>
        <w:top w:color="3494ba" w:space="2" w:sz="6" w:val="single"/>
      </w:pBdr>
      <w:spacing w:after="0" w:before="300" w:lineRule="auto"/>
    </w:pPr>
    <w:rPr>
      <w:smallCaps w:val="1"/>
      <w:color w:val="19495c"/>
    </w:rPr>
  </w:style>
  <w:style w:type="paragraph" w:styleId="Heading4">
    <w:name w:val="heading 4"/>
    <w:basedOn w:val="Normal"/>
    <w:next w:val="Normal"/>
    <w:pPr>
      <w:pBdr>
        <w:top w:color="3494ba" w:space="2" w:sz="6" w:val="dotted"/>
      </w:pBdr>
      <w:spacing w:after="0" w:before="200" w:lineRule="auto"/>
    </w:pPr>
    <w:rPr>
      <w:smallCaps w:val="1"/>
      <w:color w:val="266e8b"/>
    </w:rPr>
  </w:style>
  <w:style w:type="paragraph" w:styleId="Heading5">
    <w:name w:val="heading 5"/>
    <w:basedOn w:val="Normal"/>
    <w:next w:val="Normal"/>
    <w:pPr>
      <w:pBdr>
        <w:bottom w:color="3494ba" w:space="1" w:sz="6" w:val="single"/>
      </w:pBdr>
      <w:spacing w:after="0" w:before="200" w:lineRule="auto"/>
    </w:pPr>
    <w:rPr>
      <w:smallCaps w:val="1"/>
      <w:color w:val="266e8b"/>
    </w:rPr>
  </w:style>
  <w:style w:type="paragraph" w:styleId="Heading6">
    <w:name w:val="heading 6"/>
    <w:basedOn w:val="Normal"/>
    <w:next w:val="Normal"/>
    <w:pPr>
      <w:pBdr>
        <w:bottom w:color="3494ba" w:space="1" w:sz="6" w:val="dotted"/>
      </w:pBdr>
      <w:spacing w:after="0" w:before="200" w:lineRule="auto"/>
    </w:pPr>
    <w:rPr>
      <w:smallCaps w:val="1"/>
      <w:color w:val="266e8b"/>
    </w:rPr>
  </w:style>
  <w:style w:type="paragraph" w:styleId="Title">
    <w:name w:val="Title"/>
    <w:basedOn w:val="Normal"/>
    <w:next w:val="Normal"/>
    <w:pPr>
      <w:spacing w:after="0" w:before="0" w:lineRule="auto"/>
    </w:pPr>
    <w:rPr>
      <w:rFonts w:ascii="Cambria" w:cs="Cambria" w:eastAsia="Cambria" w:hAnsi="Cambria"/>
      <w:smallCaps w:val="1"/>
      <w:color w:val="3494ba"/>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7fc1db" w:space="0" w:sz="12" w:val="single"/>
        </w:tcBorders>
      </w:tcPr>
    </w:tblStylePr>
    <w:tblStylePr w:type="lastCol">
      <w:rPr>
        <w:b w:val="1"/>
      </w:rPr>
    </w:tblStylePr>
    <w:tblStylePr w:type="lastRow">
      <w:rPr>
        <w:b w:val="1"/>
      </w:rPr>
      <w:tcPr>
        <w:tcBorders>
          <w:top w:color="7fc1db"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hyperlink" Target="https://arthleo.github.io/ecbr18780/#contact" TargetMode="External"/><Relationship Id="rId24" Type="http://schemas.openxmlformats.org/officeDocument/2006/relationships/image" Target="media/image7.png"/><Relationship Id="rId23" Type="http://schemas.openxmlformats.org/officeDocument/2006/relationships/hyperlink" Target="https://docs.google.com/spreadsheets/d/1IM-oHo7q3Q1sT0cYdsI9XTGqjtIoQ1eII_5BmUrO6zc/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1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yperlink" Target="https://arthleo.github.io/ecbr18780/#taskthree" TargetMode="External"/><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image" Target="media/image11.jp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10.png"/><Relationship Id="rId10" Type="http://schemas.openxmlformats.org/officeDocument/2006/relationships/image" Target="media/image23.png"/><Relationship Id="rId32" Type="http://schemas.openxmlformats.org/officeDocument/2006/relationships/image" Target="media/image6.jpg"/><Relationship Id="rId13" Type="http://schemas.openxmlformats.org/officeDocument/2006/relationships/hyperlink" Target="https://www.youtube.com/watch?v=BtoOHhA3aPQ&amp;t=4s" TargetMode="External"/><Relationship Id="rId35" Type="http://schemas.openxmlformats.org/officeDocument/2006/relationships/image" Target="media/image17.png"/><Relationship Id="rId12" Type="http://schemas.openxmlformats.org/officeDocument/2006/relationships/image" Target="media/image2.png"/><Relationship Id="rId34" Type="http://schemas.openxmlformats.org/officeDocument/2006/relationships/hyperlink" Target="https://lumoa.me/blog/rating-scale" TargetMode="External"/><Relationship Id="rId15" Type="http://schemas.openxmlformats.org/officeDocument/2006/relationships/image" Target="media/image4.png"/><Relationship Id="rId37" Type="http://schemas.openxmlformats.org/officeDocument/2006/relationships/footer" Target="footer1.xml"/><Relationship Id="rId14" Type="http://schemas.openxmlformats.org/officeDocument/2006/relationships/image" Target="media/image5.jpg"/><Relationship Id="rId36" Type="http://schemas.openxmlformats.org/officeDocument/2006/relationships/header" Target="header1.xml"/><Relationship Id="rId17" Type="http://schemas.openxmlformats.org/officeDocument/2006/relationships/hyperlink" Target="http://www.intuit.com.au" TargetMode="External"/><Relationship Id="rId16" Type="http://schemas.openxmlformats.org/officeDocument/2006/relationships/image" Target="media/image13.png"/><Relationship Id="rId19" Type="http://schemas.openxmlformats.org/officeDocument/2006/relationships/hyperlink" Target="https://wellsjohn220.github.io/ecbr/#businesscase"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 Id="rId2" Type="http://schemas.openxmlformats.org/officeDocument/2006/relationships/hyperlink" Target="http://www.wic.nsw.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