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D82" w:rsidRDefault="00D576AC" w:rsidP="00DF4062">
      <w:pPr>
        <w:jc w:val="center"/>
        <w:rPr>
          <w:rFonts w:ascii="Leitura Display Roman" w:hAnsi="Leitura Display Roman"/>
          <w:color w:val="70AD47" w:themeColor="accent6"/>
          <w:sz w:val="52"/>
          <w:szCs w:val="52"/>
        </w:rPr>
      </w:pPr>
      <w:r w:rsidRPr="00E73CD4">
        <w:rPr>
          <w:rFonts w:ascii="Leitura Display Roman" w:hAnsi="Leitura Display Roman"/>
          <w:color w:val="70AD47" w:themeColor="accent6"/>
          <w:sz w:val="52"/>
          <w:szCs w:val="52"/>
        </w:rPr>
        <w:t>First draft</w:t>
      </w:r>
      <w:r w:rsidR="00DF4062" w:rsidRPr="00E73CD4">
        <w:rPr>
          <w:rFonts w:ascii="Leitura Display Roman" w:hAnsi="Leitura Display Roman"/>
          <w:color w:val="70AD47" w:themeColor="accent6"/>
          <w:sz w:val="52"/>
          <w:szCs w:val="52"/>
        </w:rPr>
        <w:t>:</w:t>
      </w:r>
      <w:r w:rsidRPr="00E73CD4">
        <w:rPr>
          <w:rFonts w:ascii="Leitura Display Roman" w:hAnsi="Leitura Display Roman"/>
          <w:color w:val="70AD47" w:themeColor="accent6"/>
          <w:sz w:val="52"/>
          <w:szCs w:val="52"/>
        </w:rPr>
        <w:t xml:space="preserve"> Chinese construction, urban engineering and megastructure stakeholders in Laos</w:t>
      </w:r>
    </w:p>
    <w:p w:rsidR="00E73CD4" w:rsidRPr="00E73CD4" w:rsidRDefault="00E73CD4" w:rsidP="00DF4062">
      <w:pPr>
        <w:jc w:val="center"/>
        <w:rPr>
          <w:rFonts w:ascii="Leitura Display Roman" w:hAnsi="Leitura Display Roman"/>
          <w:color w:val="70AD47" w:themeColor="accent6"/>
          <w:sz w:val="52"/>
          <w:szCs w:val="52"/>
          <w:lang w:val="fr-FR"/>
        </w:rPr>
      </w:pPr>
    </w:p>
    <w:sdt>
      <w:sdtPr>
        <w:id w:val="583036165"/>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E73CD4" w:rsidRPr="00E73CD4" w:rsidRDefault="00E73CD4">
          <w:pPr>
            <w:pStyle w:val="En-ttedetabledesmatires"/>
            <w:rPr>
              <w:color w:val="70AD47" w:themeColor="accent6"/>
            </w:rPr>
          </w:pPr>
          <w:r w:rsidRPr="00E73CD4">
            <w:rPr>
              <w:color w:val="70AD47" w:themeColor="accent6"/>
            </w:rPr>
            <w:t>Table des matières</w:t>
          </w:r>
        </w:p>
        <w:p w:rsidR="00E73CD4" w:rsidRDefault="00E73CD4">
          <w:pPr>
            <w:pStyle w:val="TM1"/>
            <w:tabs>
              <w:tab w:val="right" w:leader="dot" w:pos="9062"/>
            </w:tabs>
            <w:rPr>
              <w:rFonts w:cstheme="minorBidi"/>
              <w:noProof/>
            </w:rPr>
          </w:pPr>
          <w:r>
            <w:fldChar w:fldCharType="begin"/>
          </w:r>
          <w:r>
            <w:instrText xml:space="preserve"> TOC \o "1-3" \h \z \u </w:instrText>
          </w:r>
          <w:r>
            <w:fldChar w:fldCharType="separate"/>
          </w:r>
          <w:hyperlink w:anchor="_Toc90769542" w:history="1">
            <w:r w:rsidRPr="006E3931">
              <w:rPr>
                <w:rStyle w:val="Lienhypertexte"/>
                <w:rFonts w:ascii="Georgia" w:hAnsi="Georgia"/>
                <w:noProof/>
              </w:rPr>
              <w:t>Introduction to the BRI</w:t>
            </w:r>
            <w:r>
              <w:rPr>
                <w:noProof/>
                <w:webHidden/>
              </w:rPr>
              <w:tab/>
            </w:r>
            <w:r>
              <w:rPr>
                <w:noProof/>
                <w:webHidden/>
              </w:rPr>
              <w:fldChar w:fldCharType="begin"/>
            </w:r>
            <w:r>
              <w:rPr>
                <w:noProof/>
                <w:webHidden/>
              </w:rPr>
              <w:instrText xml:space="preserve"> PAGEREF _Toc90769542 \h </w:instrText>
            </w:r>
            <w:r>
              <w:rPr>
                <w:noProof/>
                <w:webHidden/>
              </w:rPr>
            </w:r>
            <w:r>
              <w:rPr>
                <w:noProof/>
                <w:webHidden/>
              </w:rPr>
              <w:fldChar w:fldCharType="separate"/>
            </w:r>
            <w:r>
              <w:rPr>
                <w:noProof/>
                <w:webHidden/>
              </w:rPr>
              <w:t>2</w:t>
            </w:r>
            <w:r>
              <w:rPr>
                <w:noProof/>
                <w:webHidden/>
              </w:rPr>
              <w:fldChar w:fldCharType="end"/>
            </w:r>
          </w:hyperlink>
        </w:p>
        <w:p w:rsidR="00E73CD4" w:rsidRDefault="00E73CD4">
          <w:pPr>
            <w:pStyle w:val="TM2"/>
            <w:tabs>
              <w:tab w:val="right" w:leader="dot" w:pos="9062"/>
            </w:tabs>
            <w:rPr>
              <w:rFonts w:cstheme="minorBidi"/>
              <w:noProof/>
            </w:rPr>
          </w:pPr>
          <w:hyperlink w:anchor="_Toc90769543" w:history="1">
            <w:r w:rsidRPr="006E3931">
              <w:rPr>
                <w:rStyle w:val="Lienhypertexte"/>
                <w:rFonts w:ascii="Georgia" w:hAnsi="Georgia"/>
                <w:noProof/>
              </w:rPr>
              <w:t>Historical review, from the old silk road to the new one</w:t>
            </w:r>
            <w:r>
              <w:rPr>
                <w:noProof/>
                <w:webHidden/>
              </w:rPr>
              <w:tab/>
            </w:r>
            <w:r>
              <w:rPr>
                <w:noProof/>
                <w:webHidden/>
              </w:rPr>
              <w:fldChar w:fldCharType="begin"/>
            </w:r>
            <w:r>
              <w:rPr>
                <w:noProof/>
                <w:webHidden/>
              </w:rPr>
              <w:instrText xml:space="preserve"> PAGEREF _Toc90769543 \h </w:instrText>
            </w:r>
            <w:r>
              <w:rPr>
                <w:noProof/>
                <w:webHidden/>
              </w:rPr>
            </w:r>
            <w:r>
              <w:rPr>
                <w:noProof/>
                <w:webHidden/>
              </w:rPr>
              <w:fldChar w:fldCharType="separate"/>
            </w:r>
            <w:r>
              <w:rPr>
                <w:noProof/>
                <w:webHidden/>
              </w:rPr>
              <w:t>2</w:t>
            </w:r>
            <w:r>
              <w:rPr>
                <w:noProof/>
                <w:webHidden/>
              </w:rPr>
              <w:fldChar w:fldCharType="end"/>
            </w:r>
          </w:hyperlink>
        </w:p>
        <w:p w:rsidR="00E73CD4" w:rsidRDefault="00E73CD4">
          <w:pPr>
            <w:pStyle w:val="TM2"/>
            <w:tabs>
              <w:tab w:val="right" w:leader="dot" w:pos="9062"/>
            </w:tabs>
            <w:rPr>
              <w:rFonts w:cstheme="minorBidi"/>
              <w:noProof/>
            </w:rPr>
          </w:pPr>
          <w:hyperlink w:anchor="_Toc90769544" w:history="1">
            <w:r w:rsidRPr="006E3931">
              <w:rPr>
                <w:rStyle w:val="Lienhypertexte"/>
                <w:rFonts w:ascii="Georgia" w:hAnsi="Georgia"/>
                <w:noProof/>
              </w:rPr>
              <w:t>The political outcomes of the BRI</w:t>
            </w:r>
            <w:r>
              <w:rPr>
                <w:noProof/>
                <w:webHidden/>
              </w:rPr>
              <w:tab/>
            </w:r>
            <w:r>
              <w:rPr>
                <w:noProof/>
                <w:webHidden/>
              </w:rPr>
              <w:fldChar w:fldCharType="begin"/>
            </w:r>
            <w:r>
              <w:rPr>
                <w:noProof/>
                <w:webHidden/>
              </w:rPr>
              <w:instrText xml:space="preserve"> PAGEREF _Toc90769544 \h </w:instrText>
            </w:r>
            <w:r>
              <w:rPr>
                <w:noProof/>
                <w:webHidden/>
              </w:rPr>
            </w:r>
            <w:r>
              <w:rPr>
                <w:noProof/>
                <w:webHidden/>
              </w:rPr>
              <w:fldChar w:fldCharType="separate"/>
            </w:r>
            <w:r>
              <w:rPr>
                <w:noProof/>
                <w:webHidden/>
              </w:rPr>
              <w:t>3</w:t>
            </w:r>
            <w:r>
              <w:rPr>
                <w:noProof/>
                <w:webHidden/>
              </w:rPr>
              <w:fldChar w:fldCharType="end"/>
            </w:r>
          </w:hyperlink>
        </w:p>
        <w:p w:rsidR="00E73CD4" w:rsidRDefault="00E73CD4">
          <w:pPr>
            <w:pStyle w:val="TM1"/>
            <w:tabs>
              <w:tab w:val="right" w:leader="dot" w:pos="9062"/>
            </w:tabs>
            <w:rPr>
              <w:rFonts w:cstheme="minorBidi"/>
              <w:noProof/>
            </w:rPr>
          </w:pPr>
          <w:hyperlink w:anchor="_Toc90769545" w:history="1">
            <w:r w:rsidRPr="006E3931">
              <w:rPr>
                <w:rStyle w:val="Lienhypertexte"/>
                <w:rFonts w:ascii="Georgia" w:hAnsi="Georgia"/>
                <w:noProof/>
              </w:rPr>
              <w:t>The Belt and Road Initiative and its stakes in South-East Asia</w:t>
            </w:r>
            <w:r>
              <w:rPr>
                <w:noProof/>
                <w:webHidden/>
              </w:rPr>
              <w:tab/>
            </w:r>
            <w:r>
              <w:rPr>
                <w:noProof/>
                <w:webHidden/>
              </w:rPr>
              <w:fldChar w:fldCharType="begin"/>
            </w:r>
            <w:r>
              <w:rPr>
                <w:noProof/>
                <w:webHidden/>
              </w:rPr>
              <w:instrText xml:space="preserve"> PAGEREF _Toc90769545 \h </w:instrText>
            </w:r>
            <w:r>
              <w:rPr>
                <w:noProof/>
                <w:webHidden/>
              </w:rPr>
            </w:r>
            <w:r>
              <w:rPr>
                <w:noProof/>
                <w:webHidden/>
              </w:rPr>
              <w:fldChar w:fldCharType="separate"/>
            </w:r>
            <w:r>
              <w:rPr>
                <w:noProof/>
                <w:webHidden/>
              </w:rPr>
              <w:t>4</w:t>
            </w:r>
            <w:r>
              <w:rPr>
                <w:noProof/>
                <w:webHidden/>
              </w:rPr>
              <w:fldChar w:fldCharType="end"/>
            </w:r>
          </w:hyperlink>
        </w:p>
        <w:p w:rsidR="00E73CD4" w:rsidRDefault="00E73CD4">
          <w:pPr>
            <w:pStyle w:val="TM2"/>
            <w:tabs>
              <w:tab w:val="right" w:leader="dot" w:pos="9062"/>
            </w:tabs>
            <w:rPr>
              <w:rFonts w:cstheme="minorBidi"/>
              <w:noProof/>
            </w:rPr>
          </w:pPr>
          <w:hyperlink w:anchor="_Toc90769546" w:history="1">
            <w:r w:rsidRPr="006E3931">
              <w:rPr>
                <w:rStyle w:val="Lienhypertexte"/>
                <w:rFonts w:ascii="Georgia" w:hAnsi="Georgia"/>
                <w:noProof/>
              </w:rPr>
              <w:t>The global plan in South-East Asia</w:t>
            </w:r>
            <w:r>
              <w:rPr>
                <w:noProof/>
                <w:webHidden/>
              </w:rPr>
              <w:tab/>
            </w:r>
            <w:r>
              <w:rPr>
                <w:noProof/>
                <w:webHidden/>
              </w:rPr>
              <w:fldChar w:fldCharType="begin"/>
            </w:r>
            <w:r>
              <w:rPr>
                <w:noProof/>
                <w:webHidden/>
              </w:rPr>
              <w:instrText xml:space="preserve"> PAGEREF _Toc90769546 \h </w:instrText>
            </w:r>
            <w:r>
              <w:rPr>
                <w:noProof/>
                <w:webHidden/>
              </w:rPr>
            </w:r>
            <w:r>
              <w:rPr>
                <w:noProof/>
                <w:webHidden/>
              </w:rPr>
              <w:fldChar w:fldCharType="separate"/>
            </w:r>
            <w:r>
              <w:rPr>
                <w:noProof/>
                <w:webHidden/>
              </w:rPr>
              <w:t>4</w:t>
            </w:r>
            <w:r>
              <w:rPr>
                <w:noProof/>
                <w:webHidden/>
              </w:rPr>
              <w:fldChar w:fldCharType="end"/>
            </w:r>
          </w:hyperlink>
        </w:p>
        <w:p w:rsidR="00E73CD4" w:rsidRDefault="00E73CD4">
          <w:pPr>
            <w:pStyle w:val="TM2"/>
            <w:tabs>
              <w:tab w:val="right" w:leader="dot" w:pos="9062"/>
            </w:tabs>
            <w:rPr>
              <w:rFonts w:cstheme="minorBidi"/>
              <w:noProof/>
            </w:rPr>
          </w:pPr>
          <w:hyperlink w:anchor="_Toc90769547" w:history="1">
            <w:r w:rsidRPr="006E3931">
              <w:rPr>
                <w:rStyle w:val="Lienhypertexte"/>
                <w:rFonts w:ascii="Georgia" w:hAnsi="Georgia"/>
                <w:noProof/>
                <w:color w:val="000913" w:themeColor="hyperlink" w:themeShade="1A"/>
              </w:rPr>
              <w:t>Implications in Laos region</w:t>
            </w:r>
            <w:r>
              <w:rPr>
                <w:noProof/>
                <w:webHidden/>
              </w:rPr>
              <w:tab/>
            </w:r>
            <w:r>
              <w:rPr>
                <w:noProof/>
                <w:webHidden/>
              </w:rPr>
              <w:fldChar w:fldCharType="begin"/>
            </w:r>
            <w:r>
              <w:rPr>
                <w:noProof/>
                <w:webHidden/>
              </w:rPr>
              <w:instrText xml:space="preserve"> PAGEREF _Toc90769547 \h </w:instrText>
            </w:r>
            <w:r>
              <w:rPr>
                <w:noProof/>
                <w:webHidden/>
              </w:rPr>
            </w:r>
            <w:r>
              <w:rPr>
                <w:noProof/>
                <w:webHidden/>
              </w:rPr>
              <w:fldChar w:fldCharType="separate"/>
            </w:r>
            <w:r>
              <w:rPr>
                <w:noProof/>
                <w:webHidden/>
              </w:rPr>
              <w:t>4</w:t>
            </w:r>
            <w:r>
              <w:rPr>
                <w:noProof/>
                <w:webHidden/>
              </w:rPr>
              <w:fldChar w:fldCharType="end"/>
            </w:r>
          </w:hyperlink>
        </w:p>
        <w:p w:rsidR="00E73CD4" w:rsidRDefault="00E73CD4">
          <w:r>
            <w:rPr>
              <w:b/>
              <w:bCs/>
            </w:rPr>
            <w:fldChar w:fldCharType="end"/>
          </w:r>
        </w:p>
      </w:sdtContent>
    </w:sdt>
    <w:p w:rsidR="00D576AC" w:rsidRPr="00E73CD4" w:rsidRDefault="00D576AC">
      <w:pPr>
        <w:rPr>
          <w:rFonts w:ascii="Georgia" w:hAnsi="Georgia"/>
          <w:color w:val="171717" w:themeColor="background2" w:themeShade="1A"/>
          <w:sz w:val="48"/>
          <w:szCs w:val="52"/>
          <w:lang w:val="fr-FR"/>
        </w:rPr>
      </w:pPr>
      <w:r w:rsidRPr="00E73CD4">
        <w:rPr>
          <w:rFonts w:ascii="Georgia" w:hAnsi="Georgia"/>
          <w:color w:val="171717" w:themeColor="background2" w:themeShade="1A"/>
          <w:sz w:val="48"/>
          <w:szCs w:val="52"/>
          <w:lang w:val="fr-FR"/>
        </w:rPr>
        <w:br w:type="page"/>
      </w:r>
    </w:p>
    <w:p w:rsidR="00D576AC" w:rsidRPr="00E73CD4" w:rsidRDefault="00D576AC" w:rsidP="00D576AC">
      <w:pPr>
        <w:pStyle w:val="Titre1"/>
        <w:rPr>
          <w:rFonts w:ascii="Georgia" w:hAnsi="Georgia"/>
          <w:color w:val="70AD47" w:themeColor="accent6"/>
          <w:sz w:val="28"/>
        </w:rPr>
      </w:pPr>
      <w:bookmarkStart w:id="0" w:name="_Toc90769542"/>
      <w:r w:rsidRPr="00E73CD4">
        <w:rPr>
          <w:rFonts w:ascii="Georgia" w:hAnsi="Georgia"/>
          <w:color w:val="70AD47" w:themeColor="accent6"/>
          <w:sz w:val="28"/>
        </w:rPr>
        <w:lastRenderedPageBreak/>
        <w:t>Introduction to the BRI</w:t>
      </w:r>
      <w:bookmarkEnd w:id="0"/>
    </w:p>
    <w:p w:rsidR="00E73CD4" w:rsidRDefault="00E73CD4" w:rsidP="00D576AC">
      <w:pPr>
        <w:pStyle w:val="Titre2"/>
        <w:rPr>
          <w:rFonts w:ascii="Georgia" w:hAnsi="Georgia"/>
          <w:color w:val="171717" w:themeColor="background2" w:themeShade="1A"/>
          <w:sz w:val="24"/>
        </w:rPr>
      </w:pPr>
    </w:p>
    <w:p w:rsidR="00D576AC" w:rsidRPr="00E73CD4" w:rsidRDefault="00D576AC" w:rsidP="00D576AC">
      <w:pPr>
        <w:pStyle w:val="Titre2"/>
        <w:rPr>
          <w:rFonts w:ascii="Georgia" w:hAnsi="Georgia"/>
          <w:color w:val="70AD47" w:themeColor="accent6"/>
          <w:sz w:val="24"/>
        </w:rPr>
      </w:pPr>
      <w:bookmarkStart w:id="1" w:name="_Toc90769543"/>
      <w:r w:rsidRPr="00E73CD4">
        <w:rPr>
          <w:rFonts w:ascii="Georgia" w:hAnsi="Georgia"/>
          <w:color w:val="70AD47" w:themeColor="accent6"/>
          <w:sz w:val="24"/>
        </w:rPr>
        <w:t>Historical review, from the old silk road to the new one</w:t>
      </w:r>
      <w:bookmarkEnd w:id="1"/>
    </w:p>
    <w:p w:rsidR="00E73CD4" w:rsidRDefault="00E73CD4" w:rsidP="00DF4062">
      <w:pPr>
        <w:jc w:val="both"/>
        <w:rPr>
          <w:rFonts w:ascii="Georgia" w:hAnsi="Georgia"/>
          <w:color w:val="171717" w:themeColor="background2" w:themeShade="1A"/>
          <w:sz w:val="20"/>
        </w:rPr>
      </w:pPr>
    </w:p>
    <w:p w:rsidR="00D576AC" w:rsidRPr="00E73CD4" w:rsidRDefault="00DF4062" w:rsidP="00DF4062">
      <w:pPr>
        <w:jc w:val="both"/>
        <w:rPr>
          <w:rFonts w:ascii="Georgia" w:hAnsi="Georgia"/>
          <w:color w:val="171717" w:themeColor="background2" w:themeShade="1A"/>
          <w:sz w:val="20"/>
        </w:rPr>
      </w:pPr>
      <w:r w:rsidRPr="00E73CD4">
        <w:rPr>
          <w:rFonts w:ascii="Georgia" w:hAnsi="Georgia"/>
          <w:color w:val="171717" w:themeColor="background2" w:themeShade="1A"/>
          <w:sz w:val="20"/>
        </w:rPr>
        <w:t>Chinese trade outreach has been known to us for over 2 millennia. The historical Silk Road has been a trade network connecting the east of Asia to the central part of the Eurasian continent. Two hundred years B.C., during its heyday with the Roman and Byzantine governance, and until their fall to the sea routes, these roads connected two geographical extremes</w:t>
      </w:r>
      <w:r w:rsidR="0062155B" w:rsidRPr="00E73CD4">
        <w:rPr>
          <w:rFonts w:ascii="Georgia" w:hAnsi="Georgia"/>
          <w:color w:val="171717" w:themeColor="background2" w:themeShade="1A"/>
          <w:sz w:val="20"/>
        </w:rPr>
        <w:t xml:space="preserve"> (McBride, 2015)</w:t>
      </w:r>
      <w:r w:rsidRPr="00E73CD4">
        <w:rPr>
          <w:rFonts w:ascii="Georgia" w:hAnsi="Georgia"/>
          <w:color w:val="171717" w:themeColor="background2" w:themeShade="1A"/>
          <w:sz w:val="20"/>
        </w:rPr>
        <w:t>. These roads gathered together different civilizations as never before. It was not only gold, silk or spices that were traded in the markets along the route, but also knowledge, thought and technology. The power associated with its control and thus its security has shaped an infrastructure commensurate with its importance. The Great Wall of China being the best example</w:t>
      </w:r>
      <w:r w:rsidR="0062155B" w:rsidRPr="00E73CD4">
        <w:rPr>
          <w:rStyle w:val="Appelnotedebasdep"/>
          <w:rFonts w:ascii="Georgia" w:hAnsi="Georgia"/>
          <w:color w:val="171717" w:themeColor="background2" w:themeShade="1A"/>
          <w:sz w:val="20"/>
        </w:rPr>
        <w:footnoteReference w:id="1"/>
      </w:r>
      <w:r w:rsidRPr="00E73CD4">
        <w:rPr>
          <w:rFonts w:ascii="Georgia" w:hAnsi="Georgia"/>
          <w:color w:val="171717" w:themeColor="background2" w:themeShade="1A"/>
          <w:sz w:val="20"/>
        </w:rPr>
        <w:t>.</w:t>
      </w:r>
    </w:p>
    <w:p w:rsidR="0062155B" w:rsidRPr="00E73CD4" w:rsidRDefault="0062155B" w:rsidP="0062155B">
      <w:pPr>
        <w:keepNext/>
        <w:jc w:val="both"/>
        <w:rPr>
          <w:rFonts w:ascii="Georgia" w:hAnsi="Georgia"/>
          <w:color w:val="171717" w:themeColor="background2" w:themeShade="1A"/>
          <w:sz w:val="20"/>
        </w:rPr>
      </w:pPr>
      <w:r w:rsidRPr="00E73CD4">
        <w:rPr>
          <w:rFonts w:ascii="Georgia" w:hAnsi="Georgia"/>
          <w:noProof/>
          <w:color w:val="171717" w:themeColor="background2" w:themeShade="1A"/>
          <w:sz w:val="20"/>
          <w:lang w:val="fr-FR" w:eastAsia="fr-FR"/>
        </w:rPr>
        <w:drawing>
          <wp:inline distT="0" distB="0" distL="0" distR="0" wp14:anchorId="227C3043" wp14:editId="11542D38">
            <wp:extent cx="5760720" cy="2041884"/>
            <wp:effectExtent l="0" t="0" r="0" b="0"/>
            <wp:docPr id="1" name="Image 1" descr="https://95698391.weebly.com/uploads/6/5/1/3/65134493/3766364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95698391.weebly.com/uploads/6/5/1/3/65134493/3766364_or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41884"/>
                    </a:xfrm>
                    <a:prstGeom prst="rect">
                      <a:avLst/>
                    </a:prstGeom>
                    <a:noFill/>
                    <a:ln>
                      <a:noFill/>
                    </a:ln>
                  </pic:spPr>
                </pic:pic>
              </a:graphicData>
            </a:graphic>
          </wp:inline>
        </w:drawing>
      </w:r>
    </w:p>
    <w:p w:rsidR="0062155B" w:rsidRPr="00E73CD4" w:rsidRDefault="0062155B" w:rsidP="0062155B">
      <w:pPr>
        <w:pStyle w:val="Lgende"/>
        <w:jc w:val="center"/>
        <w:rPr>
          <w:rFonts w:ascii="Georgia" w:hAnsi="Georgia"/>
          <w:color w:val="171717" w:themeColor="background2" w:themeShade="1A"/>
          <w:sz w:val="16"/>
        </w:rPr>
      </w:pPr>
      <w:r w:rsidRPr="00E73CD4">
        <w:rPr>
          <w:rFonts w:ascii="Georgia" w:hAnsi="Georgia"/>
          <w:color w:val="171717" w:themeColor="background2" w:themeShade="1A"/>
          <w:sz w:val="16"/>
        </w:rPr>
        <w:t xml:space="preserve">Figure </w:t>
      </w:r>
      <w:r w:rsidRPr="00E73CD4">
        <w:rPr>
          <w:rFonts w:ascii="Georgia" w:hAnsi="Georgia"/>
          <w:color w:val="171717" w:themeColor="background2" w:themeShade="1A"/>
          <w:sz w:val="16"/>
        </w:rPr>
        <w:fldChar w:fldCharType="begin"/>
      </w:r>
      <w:r w:rsidRPr="00E73CD4">
        <w:rPr>
          <w:rFonts w:ascii="Georgia" w:hAnsi="Georgia"/>
          <w:color w:val="171717" w:themeColor="background2" w:themeShade="1A"/>
          <w:sz w:val="16"/>
        </w:rPr>
        <w:instrText xml:space="preserve"> SEQ Figure \* ARABIC </w:instrText>
      </w:r>
      <w:r w:rsidRPr="00E73CD4">
        <w:rPr>
          <w:rFonts w:ascii="Georgia" w:hAnsi="Georgia"/>
          <w:color w:val="171717" w:themeColor="background2" w:themeShade="1A"/>
          <w:sz w:val="16"/>
        </w:rPr>
        <w:fldChar w:fldCharType="separate"/>
      </w:r>
      <w:r w:rsidR="00422A72" w:rsidRPr="00E73CD4">
        <w:rPr>
          <w:rFonts w:ascii="Georgia" w:hAnsi="Georgia"/>
          <w:noProof/>
          <w:color w:val="171717" w:themeColor="background2" w:themeShade="1A"/>
          <w:sz w:val="16"/>
        </w:rPr>
        <w:t>1</w:t>
      </w:r>
      <w:r w:rsidRPr="00E73CD4">
        <w:rPr>
          <w:rFonts w:ascii="Georgia" w:hAnsi="Georgia"/>
          <w:color w:val="171717" w:themeColor="background2" w:themeShade="1A"/>
          <w:sz w:val="16"/>
        </w:rPr>
        <w:fldChar w:fldCharType="end"/>
      </w:r>
      <w:r w:rsidRPr="00E73CD4">
        <w:rPr>
          <w:rFonts w:ascii="Georgia" w:hAnsi="Georgia"/>
          <w:color w:val="171717" w:themeColor="background2" w:themeShade="1A"/>
          <w:sz w:val="16"/>
        </w:rPr>
        <w:t xml:space="preserve"> - Map of silk routes</w:t>
      </w:r>
      <w:r w:rsidRPr="00E73CD4">
        <w:rPr>
          <w:rStyle w:val="Appelnotedebasdep"/>
          <w:rFonts w:ascii="Georgia" w:hAnsi="Georgia"/>
          <w:color w:val="171717" w:themeColor="background2" w:themeShade="1A"/>
          <w:sz w:val="16"/>
        </w:rPr>
        <w:footnoteReference w:id="2"/>
      </w:r>
    </w:p>
    <w:p w:rsidR="008C4609" w:rsidRPr="00E73CD4" w:rsidRDefault="008C4609" w:rsidP="00940BDC">
      <w:pPr>
        <w:jc w:val="both"/>
        <w:rPr>
          <w:rFonts w:ascii="Georgia" w:hAnsi="Georgia"/>
          <w:color w:val="171717" w:themeColor="background2" w:themeShade="1A"/>
          <w:sz w:val="20"/>
        </w:rPr>
      </w:pPr>
      <w:r w:rsidRPr="00E73CD4">
        <w:rPr>
          <w:rFonts w:ascii="Georgia" w:hAnsi="Georgia"/>
          <w:color w:val="171717" w:themeColor="background2" w:themeShade="1A"/>
          <w:sz w:val="20"/>
        </w:rPr>
        <w:t>Despite the existence of older routes, we can trace the birth of the Silk Roads to around 130 BC and the sending of an ambassador from the Han dynasty for political and military reasons. It was on his return that he proposed the idea of opening up trade with the regions he had visited, suggesting the economic expansion of the Chinese empire.</w:t>
      </w:r>
    </w:p>
    <w:p w:rsidR="0027651E" w:rsidRPr="00E73CD4" w:rsidRDefault="009554B8" w:rsidP="00940BDC">
      <w:pPr>
        <w:jc w:val="both"/>
        <w:rPr>
          <w:rFonts w:ascii="Georgia" w:hAnsi="Georgia"/>
          <w:color w:val="171717" w:themeColor="background2" w:themeShade="1A"/>
          <w:sz w:val="20"/>
        </w:rPr>
      </w:pPr>
      <w:r w:rsidRPr="00E73CD4">
        <w:rPr>
          <w:rFonts w:ascii="Georgia" w:hAnsi="Georgia"/>
          <w:color w:val="171717" w:themeColor="background2" w:themeShade="1A"/>
          <w:sz w:val="20"/>
        </w:rPr>
        <w:t>On 7 September 2013, the Chines</w:t>
      </w:r>
      <w:r w:rsidR="00971C1B" w:rsidRPr="00E73CD4">
        <w:rPr>
          <w:rFonts w:ascii="Georgia" w:hAnsi="Georgia"/>
          <w:color w:val="171717" w:themeColor="background2" w:themeShade="1A"/>
          <w:sz w:val="20"/>
        </w:rPr>
        <w:t>e President delivers a speech at</w:t>
      </w:r>
      <w:r w:rsidRPr="00E73CD4">
        <w:rPr>
          <w:rFonts w:ascii="Georgia" w:hAnsi="Georgia"/>
          <w:color w:val="171717" w:themeColor="background2" w:themeShade="1A"/>
          <w:sz w:val="20"/>
        </w:rPr>
        <w:t xml:space="preserve"> </w:t>
      </w:r>
      <w:proofErr w:type="spellStart"/>
      <w:r w:rsidRPr="00E73CD4">
        <w:rPr>
          <w:rFonts w:ascii="Georgia" w:hAnsi="Georgia"/>
          <w:color w:val="171717" w:themeColor="background2" w:themeShade="1A"/>
          <w:sz w:val="20"/>
        </w:rPr>
        <w:t>Nazarbayev</w:t>
      </w:r>
      <w:proofErr w:type="spellEnd"/>
      <w:r w:rsidRPr="00E73CD4">
        <w:rPr>
          <w:rFonts w:ascii="Georgia" w:hAnsi="Georgia"/>
          <w:color w:val="171717" w:themeColor="background2" w:themeShade="1A"/>
          <w:sz w:val="20"/>
        </w:rPr>
        <w:t xml:space="preserve"> in Kazakhstan. In what appears to be a response to the 2008 economic crisis (</w:t>
      </w:r>
      <w:proofErr w:type="spellStart"/>
      <w:r w:rsidRPr="00E73CD4">
        <w:rPr>
          <w:rFonts w:ascii="Georgia" w:hAnsi="Georgia"/>
          <w:color w:val="171717" w:themeColor="background2" w:themeShade="1A"/>
          <w:sz w:val="20"/>
        </w:rPr>
        <w:t>Apostolopoulou</w:t>
      </w:r>
      <w:proofErr w:type="spellEnd"/>
      <w:r w:rsidRPr="00E73CD4">
        <w:rPr>
          <w:rFonts w:ascii="Georgia" w:hAnsi="Georgia"/>
          <w:color w:val="171717" w:themeColor="background2" w:themeShade="1A"/>
          <w:sz w:val="20"/>
        </w:rPr>
        <w:t xml:space="preserve">, 2021), </w:t>
      </w:r>
      <w:r w:rsidR="00940BDC" w:rsidRPr="00E73CD4">
        <w:rPr>
          <w:rFonts w:ascii="Georgia" w:hAnsi="Georgia"/>
          <w:color w:val="171717" w:themeColor="background2" w:themeShade="1A"/>
          <w:sz w:val="20"/>
        </w:rPr>
        <w:t>he sells an economic stimulus that will support the creation of new infrastructure: railways, energy pipelines, highways and streamlined border crossing (McBride, 2015) that will be known as the “Silk Road Economic Belt”. One month after at the Indonesian parliament, the Chinese president also introduced the “Maritime Silk Road”, another infrastructure development around maritime trade along the Asia-Pacific coast, the Indian Ocean to the Mediterranean Sea</w:t>
      </w:r>
      <w:r w:rsidR="00666DD8" w:rsidRPr="00E73CD4">
        <w:rPr>
          <w:rFonts w:ascii="Georgia" w:hAnsi="Georgia"/>
          <w:color w:val="171717" w:themeColor="background2" w:themeShade="1A"/>
          <w:sz w:val="20"/>
        </w:rPr>
        <w:t>.</w:t>
      </w:r>
    </w:p>
    <w:p w:rsidR="00666DD8" w:rsidRPr="00E73CD4" w:rsidRDefault="00666DD8" w:rsidP="00666DD8">
      <w:pPr>
        <w:keepNext/>
        <w:jc w:val="both"/>
        <w:rPr>
          <w:rFonts w:ascii="Georgia" w:hAnsi="Georgia"/>
          <w:color w:val="171717" w:themeColor="background2" w:themeShade="1A"/>
          <w:sz w:val="20"/>
        </w:rPr>
      </w:pPr>
      <w:r w:rsidRPr="00E73CD4">
        <w:rPr>
          <w:rFonts w:ascii="Georgia" w:hAnsi="Georgia"/>
          <w:noProof/>
          <w:color w:val="171717" w:themeColor="background2" w:themeShade="1A"/>
          <w:sz w:val="20"/>
          <w:lang w:val="fr-FR" w:eastAsia="fr-FR"/>
        </w:rPr>
        <w:lastRenderedPageBreak/>
        <w:drawing>
          <wp:inline distT="0" distB="0" distL="0" distR="0" wp14:anchorId="65577DA1" wp14:editId="687B83D8">
            <wp:extent cx="5760720" cy="39211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na-silkroad-secur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921125"/>
                    </a:xfrm>
                    <a:prstGeom prst="rect">
                      <a:avLst/>
                    </a:prstGeom>
                  </pic:spPr>
                </pic:pic>
              </a:graphicData>
            </a:graphic>
          </wp:inline>
        </w:drawing>
      </w:r>
    </w:p>
    <w:p w:rsidR="00666DD8" w:rsidRPr="00E73CD4" w:rsidRDefault="00666DD8" w:rsidP="00666DD8">
      <w:pPr>
        <w:pStyle w:val="Lgende"/>
        <w:jc w:val="center"/>
        <w:rPr>
          <w:rFonts w:ascii="Georgia" w:hAnsi="Georgia"/>
          <w:color w:val="171717" w:themeColor="background2" w:themeShade="1A"/>
          <w:sz w:val="16"/>
        </w:rPr>
      </w:pPr>
      <w:r w:rsidRPr="00E73CD4">
        <w:rPr>
          <w:rFonts w:ascii="Georgia" w:hAnsi="Georgia"/>
          <w:color w:val="171717" w:themeColor="background2" w:themeShade="1A"/>
          <w:sz w:val="16"/>
        </w:rPr>
        <w:t xml:space="preserve">Figure </w:t>
      </w:r>
      <w:r w:rsidRPr="00E73CD4">
        <w:rPr>
          <w:rFonts w:ascii="Georgia" w:hAnsi="Georgia"/>
          <w:color w:val="171717" w:themeColor="background2" w:themeShade="1A"/>
          <w:sz w:val="16"/>
        </w:rPr>
        <w:fldChar w:fldCharType="begin"/>
      </w:r>
      <w:r w:rsidRPr="00E73CD4">
        <w:rPr>
          <w:rFonts w:ascii="Georgia" w:hAnsi="Georgia"/>
          <w:color w:val="171717" w:themeColor="background2" w:themeShade="1A"/>
          <w:sz w:val="16"/>
        </w:rPr>
        <w:instrText xml:space="preserve"> SEQ Figure \* ARABIC </w:instrText>
      </w:r>
      <w:r w:rsidRPr="00E73CD4">
        <w:rPr>
          <w:rFonts w:ascii="Georgia" w:hAnsi="Georgia"/>
          <w:color w:val="171717" w:themeColor="background2" w:themeShade="1A"/>
          <w:sz w:val="16"/>
        </w:rPr>
        <w:fldChar w:fldCharType="separate"/>
      </w:r>
      <w:r w:rsidR="00422A72" w:rsidRPr="00E73CD4">
        <w:rPr>
          <w:rFonts w:ascii="Georgia" w:hAnsi="Georgia"/>
          <w:noProof/>
          <w:color w:val="171717" w:themeColor="background2" w:themeShade="1A"/>
          <w:sz w:val="16"/>
        </w:rPr>
        <w:t>2</w:t>
      </w:r>
      <w:r w:rsidRPr="00E73CD4">
        <w:rPr>
          <w:rFonts w:ascii="Georgia" w:hAnsi="Georgia"/>
          <w:color w:val="171717" w:themeColor="background2" w:themeShade="1A"/>
          <w:sz w:val="16"/>
        </w:rPr>
        <w:fldChar w:fldCharType="end"/>
      </w:r>
      <w:r w:rsidRPr="00E73CD4">
        <w:rPr>
          <w:rFonts w:ascii="Georgia" w:hAnsi="Georgia"/>
          <w:color w:val="171717" w:themeColor="background2" w:themeShade="1A"/>
          <w:sz w:val="16"/>
        </w:rPr>
        <w:t xml:space="preserve"> - Map of the routes developed in the scope of the "Silk Road Economic Belt" and the "Maritime Silk Road"</w:t>
      </w:r>
      <w:r w:rsidRPr="00E73CD4">
        <w:rPr>
          <w:rStyle w:val="Appelnotedebasdep"/>
          <w:rFonts w:ascii="Georgia" w:hAnsi="Georgia"/>
          <w:color w:val="171717" w:themeColor="background2" w:themeShade="1A"/>
          <w:sz w:val="16"/>
        </w:rPr>
        <w:footnoteReference w:id="3"/>
      </w:r>
    </w:p>
    <w:p w:rsidR="00666DD8" w:rsidRPr="00E73CD4" w:rsidRDefault="002047B2" w:rsidP="002047B2">
      <w:pPr>
        <w:jc w:val="both"/>
        <w:rPr>
          <w:rFonts w:ascii="Georgia" w:hAnsi="Georgia"/>
          <w:color w:val="171717" w:themeColor="background2" w:themeShade="1A"/>
          <w:sz w:val="20"/>
        </w:rPr>
      </w:pPr>
      <w:r w:rsidRPr="00E73CD4">
        <w:rPr>
          <w:rFonts w:ascii="Georgia" w:hAnsi="Georgia"/>
          <w:color w:val="171717" w:themeColor="background2" w:themeShade="1A"/>
          <w:sz w:val="20"/>
        </w:rPr>
        <w:t>It is geographical and political similarities that bring the old and new Silk Roads together. However, the development of these two trade routes is rather different. Where the Silk Road created new urban areas along its route, the Belt and Road Initiative creates new urban areas in order to create this route. In the same way, the Silk Road promoted the creation of multi-cultural cities, whereas the BRI seems to repeat the development of the Chinese model and tends towards a uniformity of spaces (</w:t>
      </w:r>
      <w:proofErr w:type="spellStart"/>
      <w:r w:rsidRPr="00E73CD4">
        <w:rPr>
          <w:rFonts w:ascii="Georgia" w:hAnsi="Georgia"/>
          <w:color w:val="171717" w:themeColor="background2" w:themeShade="1A"/>
          <w:sz w:val="20"/>
        </w:rPr>
        <w:t>Otmakhova</w:t>
      </w:r>
      <w:proofErr w:type="spellEnd"/>
      <w:r w:rsidRPr="00E73CD4">
        <w:rPr>
          <w:rFonts w:ascii="Georgia" w:hAnsi="Georgia"/>
          <w:color w:val="171717" w:themeColor="background2" w:themeShade="1A"/>
          <w:sz w:val="20"/>
        </w:rPr>
        <w:t>, 2018).</w:t>
      </w:r>
    </w:p>
    <w:p w:rsidR="00AB4A19" w:rsidRPr="00E73CD4" w:rsidRDefault="009B7E4C" w:rsidP="0052777A">
      <w:pPr>
        <w:pStyle w:val="Titre2"/>
        <w:rPr>
          <w:rFonts w:ascii="Georgia" w:hAnsi="Georgia"/>
          <w:color w:val="70AD47" w:themeColor="accent6"/>
          <w:sz w:val="24"/>
        </w:rPr>
      </w:pPr>
      <w:bookmarkStart w:id="2" w:name="_Toc90769544"/>
      <w:r w:rsidRPr="00E73CD4">
        <w:rPr>
          <w:rFonts w:ascii="Georgia" w:hAnsi="Georgia"/>
          <w:color w:val="70AD47" w:themeColor="accent6"/>
          <w:sz w:val="24"/>
        </w:rPr>
        <w:t>The political outcomes</w:t>
      </w:r>
      <w:r w:rsidR="0052777A" w:rsidRPr="00E73CD4">
        <w:rPr>
          <w:rFonts w:ascii="Georgia" w:hAnsi="Georgia"/>
          <w:color w:val="70AD47" w:themeColor="accent6"/>
          <w:sz w:val="24"/>
        </w:rPr>
        <w:t xml:space="preserve"> of the BRI</w:t>
      </w:r>
      <w:bookmarkEnd w:id="2"/>
      <w:r w:rsidR="0052777A" w:rsidRPr="00E73CD4">
        <w:rPr>
          <w:rFonts w:ascii="Georgia" w:hAnsi="Georgia"/>
          <w:color w:val="70AD47" w:themeColor="accent6"/>
          <w:sz w:val="24"/>
        </w:rPr>
        <w:t xml:space="preserve"> </w:t>
      </w:r>
    </w:p>
    <w:p w:rsidR="00E73CD4" w:rsidRDefault="00E73CD4" w:rsidP="00F12375">
      <w:pPr>
        <w:jc w:val="both"/>
        <w:rPr>
          <w:rFonts w:ascii="Georgia" w:hAnsi="Georgia"/>
          <w:color w:val="171717" w:themeColor="background2" w:themeShade="1A"/>
          <w:sz w:val="20"/>
        </w:rPr>
      </w:pPr>
    </w:p>
    <w:p w:rsidR="0052777A" w:rsidRPr="00E73CD4" w:rsidRDefault="00F25526" w:rsidP="00F12375">
      <w:pPr>
        <w:jc w:val="both"/>
        <w:rPr>
          <w:rFonts w:ascii="Georgia" w:hAnsi="Georgia"/>
          <w:color w:val="171717" w:themeColor="background2" w:themeShade="1A"/>
          <w:sz w:val="20"/>
        </w:rPr>
      </w:pPr>
      <w:r w:rsidRPr="00E73CD4">
        <w:rPr>
          <w:rFonts w:ascii="Georgia" w:hAnsi="Georgia"/>
          <w:color w:val="171717" w:themeColor="background2" w:themeShade="1A"/>
          <w:sz w:val="20"/>
        </w:rPr>
        <w:t>As the title of Xi Jinping's speech informs us: “Promote people-to-people friendship and create a better future”, the Chinese government emphasises the win-win and collaborative strategy of the New Silk Road. However, this strategy remains unclear</w:t>
      </w:r>
      <w:r w:rsidR="009B7E4C" w:rsidRPr="00E73CD4">
        <w:rPr>
          <w:rFonts w:ascii="Georgia" w:hAnsi="Georgia"/>
          <w:color w:val="171717" w:themeColor="background2" w:themeShade="1A"/>
          <w:sz w:val="20"/>
        </w:rPr>
        <w:t xml:space="preserve"> and without an official road map, China is free to add new project to the official BRI and remain agile in its decisions and political identity (</w:t>
      </w:r>
      <w:proofErr w:type="spellStart"/>
      <w:r w:rsidR="009B7E4C" w:rsidRPr="00E73CD4">
        <w:rPr>
          <w:rFonts w:ascii="Georgia" w:hAnsi="Georgia"/>
          <w:color w:val="171717" w:themeColor="background2" w:themeShade="1A"/>
          <w:sz w:val="20"/>
        </w:rPr>
        <w:t>Narins</w:t>
      </w:r>
      <w:proofErr w:type="spellEnd"/>
      <w:r w:rsidR="009B7E4C" w:rsidRPr="00E73CD4">
        <w:rPr>
          <w:rFonts w:ascii="Georgia" w:hAnsi="Georgia"/>
          <w:color w:val="171717" w:themeColor="background2" w:themeShade="1A"/>
          <w:sz w:val="20"/>
        </w:rPr>
        <w:t>, 2020). In addition, the literature reviewed in this report repeatedly reports the current lack of research depicting a qualitative analysis or retrospective of Chinese actions in building the BRI (</w:t>
      </w:r>
      <w:proofErr w:type="spellStart"/>
      <w:r w:rsidR="009B7E4C" w:rsidRPr="00E73CD4">
        <w:rPr>
          <w:rFonts w:ascii="Georgia" w:hAnsi="Georgia"/>
          <w:color w:val="171717" w:themeColor="background2" w:themeShade="1A"/>
          <w:sz w:val="20"/>
        </w:rPr>
        <w:t>Apostolopoulou</w:t>
      </w:r>
      <w:proofErr w:type="spellEnd"/>
      <w:r w:rsidR="009B7E4C" w:rsidRPr="00E73CD4">
        <w:rPr>
          <w:rFonts w:ascii="Georgia" w:hAnsi="Georgia"/>
          <w:color w:val="171717" w:themeColor="background2" w:themeShade="1A"/>
          <w:sz w:val="20"/>
        </w:rPr>
        <w:t xml:space="preserve">, 2021) (Urban, 2013). </w:t>
      </w:r>
      <w:r w:rsidR="00F12375" w:rsidRPr="00E73CD4">
        <w:rPr>
          <w:rFonts w:ascii="Georgia" w:hAnsi="Georgia"/>
          <w:color w:val="171717" w:themeColor="background2" w:themeShade="1A"/>
          <w:sz w:val="20"/>
        </w:rPr>
        <w:t>This leaves us with a very blurry vision of the past and future evolution of the project.</w:t>
      </w:r>
    </w:p>
    <w:p w:rsidR="00F12375" w:rsidRPr="00E73CD4" w:rsidRDefault="009B7E4C" w:rsidP="007D14DD">
      <w:pPr>
        <w:jc w:val="both"/>
        <w:rPr>
          <w:rFonts w:ascii="Georgia" w:hAnsi="Georgia"/>
          <w:color w:val="171717" w:themeColor="background2" w:themeShade="1A"/>
          <w:sz w:val="20"/>
        </w:rPr>
      </w:pPr>
      <w:r w:rsidRPr="00E73CD4">
        <w:rPr>
          <w:rFonts w:ascii="Georgia" w:hAnsi="Georgia"/>
          <w:color w:val="171717" w:themeColor="background2" w:themeShade="1A"/>
          <w:sz w:val="20"/>
        </w:rPr>
        <w:t xml:space="preserve">Despite an often engaged literature and the distance I have taken from it, it is impossible not </w:t>
      </w:r>
      <w:r w:rsidR="00F12375" w:rsidRPr="00E73CD4">
        <w:rPr>
          <w:rFonts w:ascii="Georgia" w:hAnsi="Georgia"/>
          <w:color w:val="171717" w:themeColor="background2" w:themeShade="1A"/>
          <w:sz w:val="20"/>
        </w:rPr>
        <w:t>to consider the</w:t>
      </w:r>
      <w:r w:rsidRPr="00E73CD4">
        <w:rPr>
          <w:rFonts w:ascii="Georgia" w:hAnsi="Georgia"/>
          <w:color w:val="171717" w:themeColor="background2" w:themeShade="1A"/>
          <w:sz w:val="20"/>
        </w:rPr>
        <w:t xml:space="preserve"> China</w:t>
      </w:r>
      <w:r w:rsidR="00F12375" w:rsidRPr="00E73CD4">
        <w:rPr>
          <w:rFonts w:ascii="Georgia" w:hAnsi="Georgia"/>
          <w:color w:val="171717" w:themeColor="background2" w:themeShade="1A"/>
          <w:sz w:val="20"/>
        </w:rPr>
        <w:t>'s geopolitical reinforcement on</w:t>
      </w:r>
      <w:r w:rsidRPr="00E73CD4">
        <w:rPr>
          <w:rFonts w:ascii="Georgia" w:hAnsi="Georgia"/>
          <w:color w:val="171717" w:themeColor="background2" w:themeShade="1A"/>
          <w:sz w:val="20"/>
        </w:rPr>
        <w:t xml:space="preserve"> t</w:t>
      </w:r>
      <w:r w:rsidR="00E64EC5" w:rsidRPr="00E73CD4">
        <w:rPr>
          <w:rFonts w:ascii="Georgia" w:hAnsi="Georgia"/>
          <w:color w:val="171717" w:themeColor="background2" w:themeShade="1A"/>
          <w:sz w:val="20"/>
        </w:rPr>
        <w:t xml:space="preserve">he countries targeted by the BRI. </w:t>
      </w:r>
      <w:r w:rsidR="007D14DD" w:rsidRPr="00E73CD4">
        <w:rPr>
          <w:rFonts w:ascii="Georgia" w:hAnsi="Georgia"/>
          <w:color w:val="171717" w:themeColor="background2" w:themeShade="1A"/>
          <w:sz w:val="20"/>
        </w:rPr>
        <w:t>The BRI is, of course, an infrastructure development but while promoting its the economic impact and its support for growth, Beijing is also introducing a form of soft power. Moreover, some region</w:t>
      </w:r>
      <w:r w:rsidR="00F12375" w:rsidRPr="00E73CD4">
        <w:rPr>
          <w:rFonts w:ascii="Georgia" w:hAnsi="Georgia"/>
          <w:color w:val="171717" w:themeColor="background2" w:themeShade="1A"/>
          <w:sz w:val="20"/>
        </w:rPr>
        <w:t>s</w:t>
      </w:r>
      <w:r w:rsidR="007D14DD" w:rsidRPr="00E73CD4">
        <w:rPr>
          <w:rFonts w:ascii="Georgia" w:hAnsi="Georgia"/>
          <w:color w:val="171717" w:themeColor="background2" w:themeShade="1A"/>
          <w:sz w:val="20"/>
        </w:rPr>
        <w:t xml:space="preserve"> are instable in terms of geo-politics and security which contrast with the current people-to-people discourse (Sharma, 2019).</w:t>
      </w:r>
      <w:r w:rsidR="00C424B3" w:rsidRPr="00E73CD4">
        <w:rPr>
          <w:rFonts w:ascii="Georgia" w:hAnsi="Georgia"/>
          <w:color w:val="171717" w:themeColor="background2" w:themeShade="1A"/>
          <w:sz w:val="20"/>
        </w:rPr>
        <w:t xml:space="preserve"> Especially since the BRI will involve sixty-nine countries, that represent 60% of the global population. We can only acknowledge the challenge of bringing together disconnected po</w:t>
      </w:r>
      <w:r w:rsidR="004B3125" w:rsidRPr="00E73CD4">
        <w:rPr>
          <w:rFonts w:ascii="Georgia" w:hAnsi="Georgia"/>
          <w:color w:val="171717" w:themeColor="background2" w:themeShade="1A"/>
          <w:sz w:val="20"/>
        </w:rPr>
        <w:t xml:space="preserve">licies around a common project with the requirement to break down many spatial barriers. </w:t>
      </w:r>
    </w:p>
    <w:tbl>
      <w:tblPr>
        <w:tblpPr w:leftFromText="141" w:rightFromText="141" w:vertAnchor="text" w:horzAnchor="margin" w:tblpY="1788"/>
        <w:tblW w:w="8923" w:type="dxa"/>
        <w:tblCellMar>
          <w:left w:w="70" w:type="dxa"/>
          <w:right w:w="70" w:type="dxa"/>
        </w:tblCellMar>
        <w:tblLook w:val="04A0" w:firstRow="1" w:lastRow="0" w:firstColumn="1" w:lastColumn="0" w:noHBand="0" w:noVBand="1"/>
      </w:tblPr>
      <w:tblGrid>
        <w:gridCol w:w="1567"/>
        <w:gridCol w:w="1130"/>
        <w:gridCol w:w="1151"/>
        <w:gridCol w:w="1269"/>
        <w:gridCol w:w="1887"/>
        <w:gridCol w:w="2063"/>
      </w:tblGrid>
      <w:tr w:rsidR="00403E99" w:rsidRPr="00E73CD4" w:rsidTr="00403E99">
        <w:trPr>
          <w:trHeight w:val="307"/>
        </w:trPr>
        <w:tc>
          <w:tcPr>
            <w:tcW w:w="1519" w:type="dxa"/>
            <w:tcBorders>
              <w:top w:val="nil"/>
              <w:left w:val="nil"/>
              <w:bottom w:val="nil"/>
              <w:right w:val="nil"/>
            </w:tcBorders>
            <w:shd w:val="clear" w:color="auto" w:fill="auto"/>
            <w:noWrap/>
            <w:vAlign w:val="bottom"/>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eastAsia="fr-FR"/>
              </w:rPr>
            </w:pPr>
            <w:r w:rsidRPr="002637FF">
              <w:rPr>
                <w:rFonts w:ascii="Georgia" w:eastAsia="Times New Roman" w:hAnsi="Georgia" w:cs="Calibri"/>
                <w:color w:val="171717" w:themeColor="background2" w:themeShade="1A"/>
                <w:sz w:val="20"/>
                <w:lang w:eastAsia="fr-FR"/>
              </w:rPr>
              <w:lastRenderedPageBreak/>
              <w:t> </w:t>
            </w:r>
          </w:p>
        </w:tc>
        <w:tc>
          <w:tcPr>
            <w:tcW w:w="3441"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403E99" w:rsidRPr="002637FF" w:rsidRDefault="00403E99" w:rsidP="00403E99">
            <w:pPr>
              <w:spacing w:after="0" w:line="240" w:lineRule="auto"/>
              <w:jc w:val="center"/>
              <w:rPr>
                <w:rFonts w:ascii="Georgia" w:eastAsia="Times New Roman" w:hAnsi="Georgia" w:cs="Calibri"/>
                <w:b/>
                <w:bCs/>
                <w:color w:val="171717" w:themeColor="background2" w:themeShade="1A"/>
                <w:sz w:val="20"/>
                <w:lang w:val="fr-FR" w:eastAsia="fr-FR"/>
              </w:rPr>
            </w:pPr>
            <w:proofErr w:type="spellStart"/>
            <w:r w:rsidRPr="002637FF">
              <w:rPr>
                <w:rFonts w:ascii="Georgia" w:eastAsia="Times New Roman" w:hAnsi="Georgia" w:cs="Calibri"/>
                <w:b/>
                <w:bCs/>
                <w:color w:val="171717" w:themeColor="background2" w:themeShade="1A"/>
                <w:sz w:val="20"/>
                <w:lang w:val="fr-FR" w:eastAsia="fr-FR"/>
              </w:rPr>
              <w:t>Politico-economic</w:t>
            </w:r>
            <w:proofErr w:type="spellEnd"/>
          </w:p>
        </w:tc>
        <w:tc>
          <w:tcPr>
            <w:tcW w:w="1846"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403E99" w:rsidRPr="002637FF" w:rsidRDefault="00403E99" w:rsidP="00403E99">
            <w:pPr>
              <w:spacing w:after="0" w:line="240" w:lineRule="auto"/>
              <w:jc w:val="center"/>
              <w:rPr>
                <w:rFonts w:ascii="Georgia" w:eastAsia="Times New Roman" w:hAnsi="Georgia" w:cs="Calibri"/>
                <w:b/>
                <w:bCs/>
                <w:color w:val="171717" w:themeColor="background2" w:themeShade="1A"/>
                <w:sz w:val="20"/>
                <w:lang w:val="fr-FR" w:eastAsia="fr-FR"/>
              </w:rPr>
            </w:pPr>
            <w:r w:rsidRPr="002637FF">
              <w:rPr>
                <w:rFonts w:ascii="Georgia" w:eastAsia="Times New Roman" w:hAnsi="Georgia" w:cs="Calibri"/>
                <w:b/>
                <w:bCs/>
                <w:color w:val="171717" w:themeColor="background2" w:themeShade="1A"/>
                <w:sz w:val="20"/>
                <w:lang w:val="fr-FR" w:eastAsia="fr-FR"/>
              </w:rPr>
              <w:t>Physical</w:t>
            </w:r>
          </w:p>
        </w:tc>
        <w:tc>
          <w:tcPr>
            <w:tcW w:w="2116"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403E99" w:rsidRPr="002637FF" w:rsidRDefault="00403E99" w:rsidP="00403E99">
            <w:pPr>
              <w:spacing w:after="0" w:line="240" w:lineRule="auto"/>
              <w:jc w:val="center"/>
              <w:rPr>
                <w:rFonts w:ascii="Georgia" w:eastAsia="Times New Roman" w:hAnsi="Georgia" w:cs="Calibri"/>
                <w:b/>
                <w:bCs/>
                <w:color w:val="171717" w:themeColor="background2" w:themeShade="1A"/>
                <w:sz w:val="20"/>
                <w:lang w:val="fr-FR" w:eastAsia="fr-FR"/>
              </w:rPr>
            </w:pPr>
            <w:r w:rsidRPr="002637FF">
              <w:rPr>
                <w:rFonts w:ascii="Georgia" w:eastAsia="Times New Roman" w:hAnsi="Georgia" w:cs="Calibri"/>
                <w:b/>
                <w:bCs/>
                <w:color w:val="171717" w:themeColor="background2" w:themeShade="1A"/>
                <w:sz w:val="20"/>
                <w:lang w:val="fr-FR" w:eastAsia="fr-FR"/>
              </w:rPr>
              <w:t>Socio-cultural</w:t>
            </w:r>
          </w:p>
        </w:tc>
      </w:tr>
      <w:tr w:rsidR="00403E99" w:rsidRPr="00E73CD4" w:rsidTr="00403E99">
        <w:trPr>
          <w:trHeight w:val="615"/>
        </w:trPr>
        <w:tc>
          <w:tcPr>
            <w:tcW w:w="151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03E99" w:rsidRPr="002637FF" w:rsidRDefault="00403E99" w:rsidP="00403E99">
            <w:pPr>
              <w:spacing w:after="0" w:line="240" w:lineRule="auto"/>
              <w:jc w:val="center"/>
              <w:rPr>
                <w:rFonts w:ascii="Georgia" w:eastAsia="Times New Roman" w:hAnsi="Georgia" w:cs="Calibri"/>
                <w:i/>
                <w:iCs/>
                <w:color w:val="171717" w:themeColor="background2" w:themeShade="1A"/>
                <w:sz w:val="20"/>
                <w:lang w:val="fr-FR" w:eastAsia="fr-FR"/>
              </w:rPr>
            </w:pPr>
            <w:r w:rsidRPr="002637FF">
              <w:rPr>
                <w:rFonts w:ascii="Georgia" w:eastAsia="Times New Roman" w:hAnsi="Georgia" w:cs="Calibri"/>
                <w:i/>
                <w:iCs/>
                <w:color w:val="171717" w:themeColor="background2" w:themeShade="1A"/>
                <w:sz w:val="20"/>
                <w:lang w:val="fr-FR" w:eastAsia="fr-FR"/>
              </w:rPr>
              <w:t>BRI GOALS</w:t>
            </w:r>
          </w:p>
        </w:tc>
        <w:tc>
          <w:tcPr>
            <w:tcW w:w="1095" w:type="dxa"/>
            <w:tcBorders>
              <w:top w:val="nil"/>
              <w:left w:val="nil"/>
              <w:bottom w:val="single" w:sz="4" w:space="0" w:color="auto"/>
              <w:right w:val="single" w:sz="4" w:space="0" w:color="auto"/>
            </w:tcBorders>
            <w:shd w:val="clear" w:color="auto" w:fill="C5E0B3" w:themeFill="accent6" w:themeFillTint="66"/>
            <w:vAlign w:val="bottom"/>
            <w:hideMark/>
          </w:tcPr>
          <w:p w:rsidR="00403E99" w:rsidRPr="002637FF" w:rsidRDefault="00403E99" w:rsidP="00403E99">
            <w:pPr>
              <w:spacing w:after="0" w:line="240" w:lineRule="auto"/>
              <w:jc w:val="center"/>
              <w:rPr>
                <w:rFonts w:ascii="Georgia" w:eastAsia="Times New Roman" w:hAnsi="Georgia" w:cs="Calibri"/>
                <w:i/>
                <w:iCs/>
                <w:color w:val="171717" w:themeColor="background2" w:themeShade="1A"/>
                <w:sz w:val="20"/>
                <w:lang w:val="fr-FR" w:eastAsia="fr-FR"/>
              </w:rPr>
            </w:pPr>
            <w:r w:rsidRPr="002637FF">
              <w:rPr>
                <w:rFonts w:ascii="Georgia" w:eastAsia="Times New Roman" w:hAnsi="Georgia" w:cs="Calibri"/>
                <w:i/>
                <w:iCs/>
                <w:color w:val="171717" w:themeColor="background2" w:themeShade="1A"/>
                <w:sz w:val="20"/>
                <w:lang w:val="fr-FR" w:eastAsia="fr-FR"/>
              </w:rPr>
              <w:t xml:space="preserve">Financial </w:t>
            </w:r>
            <w:proofErr w:type="spellStart"/>
            <w:r w:rsidRPr="002637FF">
              <w:rPr>
                <w:rFonts w:ascii="Georgia" w:eastAsia="Times New Roman" w:hAnsi="Georgia" w:cs="Calibri"/>
                <w:i/>
                <w:iCs/>
                <w:color w:val="171717" w:themeColor="background2" w:themeShade="1A"/>
                <w:sz w:val="20"/>
                <w:lang w:val="fr-FR" w:eastAsia="fr-FR"/>
              </w:rPr>
              <w:t>integration</w:t>
            </w:r>
            <w:proofErr w:type="spellEnd"/>
          </w:p>
        </w:tc>
        <w:tc>
          <w:tcPr>
            <w:tcW w:w="1116" w:type="dxa"/>
            <w:tcBorders>
              <w:top w:val="nil"/>
              <w:left w:val="nil"/>
              <w:bottom w:val="single" w:sz="4" w:space="0" w:color="auto"/>
              <w:right w:val="single" w:sz="4" w:space="0" w:color="auto"/>
            </w:tcBorders>
            <w:shd w:val="clear" w:color="auto" w:fill="C5E0B3" w:themeFill="accent6" w:themeFillTint="66"/>
            <w:vAlign w:val="bottom"/>
            <w:hideMark/>
          </w:tcPr>
          <w:p w:rsidR="00403E99" w:rsidRPr="002637FF" w:rsidRDefault="00403E99" w:rsidP="00403E99">
            <w:pPr>
              <w:spacing w:after="0" w:line="240" w:lineRule="auto"/>
              <w:jc w:val="center"/>
              <w:rPr>
                <w:rFonts w:ascii="Georgia" w:eastAsia="Times New Roman" w:hAnsi="Georgia" w:cs="Calibri"/>
                <w:i/>
                <w:iCs/>
                <w:color w:val="171717" w:themeColor="background2" w:themeShade="1A"/>
                <w:sz w:val="20"/>
                <w:lang w:val="fr-FR" w:eastAsia="fr-FR"/>
              </w:rPr>
            </w:pPr>
            <w:proofErr w:type="spellStart"/>
            <w:r w:rsidRPr="002637FF">
              <w:rPr>
                <w:rFonts w:ascii="Georgia" w:eastAsia="Times New Roman" w:hAnsi="Georgia" w:cs="Calibri"/>
                <w:i/>
                <w:iCs/>
                <w:color w:val="171717" w:themeColor="background2" w:themeShade="1A"/>
                <w:sz w:val="20"/>
                <w:lang w:val="fr-FR" w:eastAsia="fr-FR"/>
              </w:rPr>
              <w:t>Unimpeded</w:t>
            </w:r>
            <w:proofErr w:type="spellEnd"/>
            <w:r w:rsidRPr="002637FF">
              <w:rPr>
                <w:rFonts w:ascii="Georgia" w:eastAsia="Times New Roman" w:hAnsi="Georgia" w:cs="Calibri"/>
                <w:i/>
                <w:iCs/>
                <w:color w:val="171717" w:themeColor="background2" w:themeShade="1A"/>
                <w:sz w:val="20"/>
                <w:lang w:val="fr-FR" w:eastAsia="fr-FR"/>
              </w:rPr>
              <w:t xml:space="preserve"> </w:t>
            </w:r>
            <w:proofErr w:type="spellStart"/>
            <w:r w:rsidRPr="002637FF">
              <w:rPr>
                <w:rFonts w:ascii="Georgia" w:eastAsia="Times New Roman" w:hAnsi="Georgia" w:cs="Calibri"/>
                <w:i/>
                <w:iCs/>
                <w:color w:val="171717" w:themeColor="background2" w:themeShade="1A"/>
                <w:sz w:val="20"/>
                <w:lang w:val="fr-FR" w:eastAsia="fr-FR"/>
              </w:rPr>
              <w:t>trade</w:t>
            </w:r>
            <w:proofErr w:type="spellEnd"/>
          </w:p>
        </w:tc>
        <w:tc>
          <w:tcPr>
            <w:tcW w:w="1230" w:type="dxa"/>
            <w:tcBorders>
              <w:top w:val="nil"/>
              <w:left w:val="nil"/>
              <w:bottom w:val="single" w:sz="4" w:space="0" w:color="auto"/>
              <w:right w:val="single" w:sz="4" w:space="0" w:color="auto"/>
            </w:tcBorders>
            <w:shd w:val="clear" w:color="auto" w:fill="C5E0B3" w:themeFill="accent6" w:themeFillTint="66"/>
            <w:vAlign w:val="bottom"/>
            <w:hideMark/>
          </w:tcPr>
          <w:p w:rsidR="00403E99" w:rsidRPr="002637FF" w:rsidRDefault="00403E99" w:rsidP="00403E99">
            <w:pPr>
              <w:spacing w:after="0" w:line="240" w:lineRule="auto"/>
              <w:jc w:val="center"/>
              <w:rPr>
                <w:rFonts w:ascii="Georgia" w:eastAsia="Times New Roman" w:hAnsi="Georgia" w:cs="Calibri"/>
                <w:i/>
                <w:iCs/>
                <w:color w:val="171717" w:themeColor="background2" w:themeShade="1A"/>
                <w:sz w:val="20"/>
                <w:lang w:val="fr-FR" w:eastAsia="fr-FR"/>
              </w:rPr>
            </w:pPr>
            <w:r w:rsidRPr="002637FF">
              <w:rPr>
                <w:rFonts w:ascii="Georgia" w:eastAsia="Times New Roman" w:hAnsi="Georgia" w:cs="Calibri"/>
                <w:i/>
                <w:iCs/>
                <w:color w:val="171717" w:themeColor="background2" w:themeShade="1A"/>
                <w:sz w:val="20"/>
                <w:lang w:val="fr-FR" w:eastAsia="fr-FR"/>
              </w:rPr>
              <w:t>Policy coordination</w:t>
            </w:r>
          </w:p>
        </w:tc>
        <w:tc>
          <w:tcPr>
            <w:tcW w:w="1846" w:type="dxa"/>
            <w:tcBorders>
              <w:top w:val="nil"/>
              <w:left w:val="nil"/>
              <w:bottom w:val="single" w:sz="4" w:space="0" w:color="auto"/>
              <w:right w:val="single" w:sz="4" w:space="0" w:color="auto"/>
            </w:tcBorders>
            <w:shd w:val="clear" w:color="auto" w:fill="C5E0B3" w:themeFill="accent6" w:themeFillTint="66"/>
            <w:noWrap/>
            <w:vAlign w:val="center"/>
            <w:hideMark/>
          </w:tcPr>
          <w:p w:rsidR="00403E99" w:rsidRPr="002637FF" w:rsidRDefault="00403E99" w:rsidP="00403E99">
            <w:pPr>
              <w:spacing w:after="0" w:line="240" w:lineRule="auto"/>
              <w:jc w:val="center"/>
              <w:rPr>
                <w:rFonts w:ascii="Georgia" w:eastAsia="Times New Roman" w:hAnsi="Georgia" w:cs="Calibri"/>
                <w:i/>
                <w:iCs/>
                <w:color w:val="171717" w:themeColor="background2" w:themeShade="1A"/>
                <w:sz w:val="20"/>
                <w:lang w:val="fr-FR" w:eastAsia="fr-FR"/>
              </w:rPr>
            </w:pPr>
            <w:proofErr w:type="spellStart"/>
            <w:r w:rsidRPr="002637FF">
              <w:rPr>
                <w:rFonts w:ascii="Georgia" w:eastAsia="Times New Roman" w:hAnsi="Georgia" w:cs="Calibri"/>
                <w:i/>
                <w:iCs/>
                <w:color w:val="171717" w:themeColor="background2" w:themeShade="1A"/>
                <w:sz w:val="20"/>
                <w:lang w:val="fr-FR" w:eastAsia="fr-FR"/>
              </w:rPr>
              <w:t>Connectivity</w:t>
            </w:r>
            <w:proofErr w:type="spellEnd"/>
            <w:r w:rsidRPr="002637FF">
              <w:rPr>
                <w:rFonts w:ascii="Georgia" w:eastAsia="Times New Roman" w:hAnsi="Georgia" w:cs="Calibri"/>
                <w:i/>
                <w:iCs/>
                <w:color w:val="171717" w:themeColor="background2" w:themeShade="1A"/>
                <w:sz w:val="20"/>
                <w:lang w:val="fr-FR" w:eastAsia="fr-FR"/>
              </w:rPr>
              <w:t xml:space="preserve"> </w:t>
            </w:r>
          </w:p>
        </w:tc>
        <w:tc>
          <w:tcPr>
            <w:tcW w:w="2116" w:type="dxa"/>
            <w:tcBorders>
              <w:top w:val="nil"/>
              <w:left w:val="nil"/>
              <w:bottom w:val="single" w:sz="4" w:space="0" w:color="auto"/>
              <w:right w:val="single" w:sz="4" w:space="0" w:color="auto"/>
            </w:tcBorders>
            <w:shd w:val="clear" w:color="auto" w:fill="C5E0B3" w:themeFill="accent6" w:themeFillTint="66"/>
            <w:noWrap/>
            <w:vAlign w:val="center"/>
            <w:hideMark/>
          </w:tcPr>
          <w:p w:rsidR="00403E99" w:rsidRPr="002637FF" w:rsidRDefault="00403E99" w:rsidP="00403E99">
            <w:pPr>
              <w:spacing w:after="0" w:line="240" w:lineRule="auto"/>
              <w:jc w:val="center"/>
              <w:rPr>
                <w:rFonts w:ascii="Georgia" w:eastAsia="Times New Roman" w:hAnsi="Georgia" w:cs="Calibri"/>
                <w:i/>
                <w:iCs/>
                <w:color w:val="171717" w:themeColor="background2" w:themeShade="1A"/>
                <w:sz w:val="20"/>
                <w:lang w:val="fr-FR" w:eastAsia="fr-FR"/>
              </w:rPr>
            </w:pPr>
            <w:r w:rsidRPr="002637FF">
              <w:rPr>
                <w:rFonts w:ascii="Georgia" w:eastAsia="Times New Roman" w:hAnsi="Georgia" w:cs="Calibri"/>
                <w:i/>
                <w:iCs/>
                <w:color w:val="171717" w:themeColor="background2" w:themeShade="1A"/>
                <w:sz w:val="20"/>
                <w:lang w:val="fr-FR" w:eastAsia="fr-FR"/>
              </w:rPr>
              <w:t>People to people bonds</w:t>
            </w:r>
          </w:p>
        </w:tc>
      </w:tr>
      <w:tr w:rsidR="00403E99" w:rsidRPr="00E73CD4" w:rsidTr="00403E99">
        <w:trPr>
          <w:trHeight w:val="2156"/>
        </w:trPr>
        <w:tc>
          <w:tcPr>
            <w:tcW w:w="1519" w:type="dxa"/>
            <w:vMerge w:val="restart"/>
            <w:tcBorders>
              <w:top w:val="nil"/>
              <w:left w:val="single" w:sz="4" w:space="0" w:color="auto"/>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r w:rsidRPr="002637FF">
              <w:rPr>
                <w:rFonts w:ascii="Georgia" w:eastAsia="Times New Roman" w:hAnsi="Georgia" w:cs="Calibri"/>
                <w:color w:val="171717" w:themeColor="background2" w:themeShade="1A"/>
                <w:sz w:val="20"/>
                <w:lang w:val="fr-FR" w:eastAsia="fr-FR"/>
              </w:rPr>
              <w:t>BRI INSTRUMENTS</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eastAsia="fr-FR"/>
              </w:rPr>
            </w:pPr>
            <w:r w:rsidRPr="002637FF">
              <w:rPr>
                <w:rFonts w:ascii="Georgia" w:eastAsia="Times New Roman" w:hAnsi="Georgia" w:cs="Calibri"/>
                <w:color w:val="171717" w:themeColor="background2" w:themeShade="1A"/>
                <w:sz w:val="20"/>
                <w:lang w:eastAsia="fr-FR"/>
              </w:rPr>
              <w:t xml:space="preserve">Capital loans, technical financial tools </w:t>
            </w:r>
          </w:p>
        </w:tc>
        <w:tc>
          <w:tcPr>
            <w:tcW w:w="1116" w:type="dxa"/>
            <w:vMerge w:val="restart"/>
            <w:tcBorders>
              <w:top w:val="nil"/>
              <w:left w:val="single" w:sz="4" w:space="0" w:color="auto"/>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proofErr w:type="spellStart"/>
            <w:r w:rsidRPr="002637FF">
              <w:rPr>
                <w:rFonts w:ascii="Georgia" w:eastAsia="Times New Roman" w:hAnsi="Georgia" w:cs="Calibri"/>
                <w:color w:val="171717" w:themeColor="background2" w:themeShade="1A"/>
                <w:sz w:val="20"/>
                <w:lang w:val="fr-FR" w:eastAsia="fr-FR"/>
              </w:rPr>
              <w:t>Economic</w:t>
            </w:r>
            <w:proofErr w:type="spellEnd"/>
            <w:r w:rsidRPr="002637FF">
              <w:rPr>
                <w:rFonts w:ascii="Georgia" w:eastAsia="Times New Roman" w:hAnsi="Georgia" w:cs="Calibri"/>
                <w:color w:val="171717" w:themeColor="background2" w:themeShade="1A"/>
                <w:sz w:val="20"/>
                <w:lang w:val="fr-FR" w:eastAsia="fr-FR"/>
              </w:rPr>
              <w:t xml:space="preserve"> </w:t>
            </w:r>
            <w:proofErr w:type="spellStart"/>
            <w:r w:rsidRPr="002637FF">
              <w:rPr>
                <w:rFonts w:ascii="Georgia" w:eastAsia="Times New Roman" w:hAnsi="Georgia" w:cs="Calibri"/>
                <w:color w:val="171717" w:themeColor="background2" w:themeShade="1A"/>
                <w:sz w:val="20"/>
                <w:lang w:val="fr-FR" w:eastAsia="fr-FR"/>
              </w:rPr>
              <w:t>cooridors</w:t>
            </w:r>
            <w:proofErr w:type="spellEnd"/>
            <w:r w:rsidRPr="002637FF">
              <w:rPr>
                <w:rFonts w:ascii="Georgia" w:eastAsia="Times New Roman" w:hAnsi="Georgia" w:cs="Calibri"/>
                <w:color w:val="171717" w:themeColor="background2" w:themeShade="1A"/>
                <w:sz w:val="20"/>
                <w:lang w:val="fr-FR" w:eastAsia="fr-FR"/>
              </w:rPr>
              <w:t xml:space="preserve">, trading agreement </w:t>
            </w:r>
          </w:p>
        </w:tc>
        <w:tc>
          <w:tcPr>
            <w:tcW w:w="1230" w:type="dxa"/>
            <w:tcBorders>
              <w:top w:val="nil"/>
              <w:left w:val="nil"/>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proofErr w:type="spellStart"/>
            <w:r w:rsidRPr="002637FF">
              <w:rPr>
                <w:rFonts w:ascii="Georgia" w:eastAsia="Times New Roman" w:hAnsi="Georgia" w:cs="Calibri"/>
                <w:color w:val="171717" w:themeColor="background2" w:themeShade="1A"/>
                <w:sz w:val="20"/>
                <w:lang w:val="fr-FR" w:eastAsia="fr-FR"/>
              </w:rPr>
              <w:t>Diplom</w:t>
            </w:r>
            <w:r w:rsidRPr="00E73CD4">
              <w:rPr>
                <w:rFonts w:ascii="Georgia" w:eastAsia="Times New Roman" w:hAnsi="Georgia" w:cs="Calibri"/>
                <w:color w:val="171717" w:themeColor="background2" w:themeShade="1A"/>
                <w:sz w:val="20"/>
                <w:lang w:val="fr-FR" w:eastAsia="fr-FR"/>
              </w:rPr>
              <w:t>atic</w:t>
            </w:r>
            <w:proofErr w:type="spellEnd"/>
            <w:r w:rsidRPr="00E73CD4">
              <w:rPr>
                <w:rFonts w:ascii="Georgia" w:eastAsia="Times New Roman" w:hAnsi="Georgia" w:cs="Calibri"/>
                <w:color w:val="171717" w:themeColor="background2" w:themeShade="1A"/>
                <w:sz w:val="20"/>
                <w:lang w:val="fr-FR" w:eastAsia="fr-FR"/>
              </w:rPr>
              <w:t xml:space="preserve"> agreement, </w:t>
            </w:r>
            <w:proofErr w:type="spellStart"/>
            <w:r w:rsidRPr="00E73CD4">
              <w:rPr>
                <w:rFonts w:ascii="Georgia" w:eastAsia="Times New Roman" w:hAnsi="Georgia" w:cs="Calibri"/>
                <w:color w:val="171717" w:themeColor="background2" w:themeShade="1A"/>
                <w:sz w:val="20"/>
                <w:lang w:val="fr-FR" w:eastAsia="fr-FR"/>
              </w:rPr>
              <w:t>policy</w:t>
            </w:r>
            <w:proofErr w:type="spellEnd"/>
            <w:r w:rsidRPr="00E73CD4">
              <w:rPr>
                <w:rFonts w:ascii="Georgia" w:eastAsia="Times New Roman" w:hAnsi="Georgia" w:cs="Calibri"/>
                <w:color w:val="171717" w:themeColor="background2" w:themeShade="1A"/>
                <w:sz w:val="20"/>
                <w:lang w:val="fr-FR" w:eastAsia="fr-FR"/>
              </w:rPr>
              <w:t xml:space="preserve"> programme</w:t>
            </w:r>
            <w:r w:rsidRPr="002637FF">
              <w:rPr>
                <w:rFonts w:ascii="Georgia" w:eastAsia="Times New Roman" w:hAnsi="Georgia" w:cs="Calibri"/>
                <w:color w:val="171717" w:themeColor="background2" w:themeShade="1A"/>
                <w:sz w:val="20"/>
                <w:lang w:val="fr-FR" w:eastAsia="fr-FR"/>
              </w:rPr>
              <w:t>s</w:t>
            </w:r>
          </w:p>
        </w:tc>
        <w:tc>
          <w:tcPr>
            <w:tcW w:w="1846" w:type="dxa"/>
            <w:tcBorders>
              <w:top w:val="nil"/>
              <w:left w:val="nil"/>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eastAsia="fr-FR"/>
              </w:rPr>
            </w:pPr>
            <w:r w:rsidRPr="002637FF">
              <w:rPr>
                <w:rFonts w:ascii="Georgia" w:eastAsia="Times New Roman" w:hAnsi="Georgia" w:cs="Calibri"/>
                <w:color w:val="171717" w:themeColor="background2" w:themeShade="1A"/>
                <w:sz w:val="20"/>
                <w:lang w:eastAsia="fr-FR"/>
              </w:rPr>
              <w:t xml:space="preserve">Nodal infrastructures, roads, railways, ports, airports, telecommunications networks, pipelines, development zones and cities </w:t>
            </w:r>
          </w:p>
        </w:tc>
        <w:tc>
          <w:tcPr>
            <w:tcW w:w="2116" w:type="dxa"/>
            <w:vMerge w:val="restart"/>
            <w:tcBorders>
              <w:top w:val="nil"/>
              <w:left w:val="single" w:sz="4" w:space="0" w:color="auto"/>
              <w:bottom w:val="single" w:sz="4" w:space="0" w:color="auto"/>
              <w:right w:val="single" w:sz="4" w:space="0" w:color="auto"/>
            </w:tcBorders>
            <w:shd w:val="clear" w:color="auto" w:fill="auto"/>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proofErr w:type="spellStart"/>
            <w:r w:rsidRPr="002637FF">
              <w:rPr>
                <w:rFonts w:ascii="Georgia" w:eastAsia="Times New Roman" w:hAnsi="Georgia" w:cs="Calibri"/>
                <w:color w:val="171717" w:themeColor="background2" w:themeShade="1A"/>
                <w:sz w:val="20"/>
                <w:lang w:val="fr-FR" w:eastAsia="fr-FR"/>
              </w:rPr>
              <w:t>Silk</w:t>
            </w:r>
            <w:proofErr w:type="spellEnd"/>
            <w:r w:rsidRPr="002637FF">
              <w:rPr>
                <w:rFonts w:ascii="Georgia" w:eastAsia="Times New Roman" w:hAnsi="Georgia" w:cs="Calibri"/>
                <w:color w:val="171717" w:themeColor="background2" w:themeShade="1A"/>
                <w:sz w:val="20"/>
                <w:lang w:val="fr-FR" w:eastAsia="fr-FR"/>
              </w:rPr>
              <w:t xml:space="preserve"> road cultural </w:t>
            </w:r>
            <w:proofErr w:type="spellStart"/>
            <w:r w:rsidRPr="002637FF">
              <w:rPr>
                <w:rFonts w:ascii="Georgia" w:eastAsia="Times New Roman" w:hAnsi="Georgia" w:cs="Calibri"/>
                <w:color w:val="171717" w:themeColor="background2" w:themeShade="1A"/>
                <w:sz w:val="20"/>
                <w:lang w:val="fr-FR" w:eastAsia="fr-FR"/>
              </w:rPr>
              <w:t>legacy</w:t>
            </w:r>
            <w:proofErr w:type="spellEnd"/>
            <w:r w:rsidRPr="002637FF">
              <w:rPr>
                <w:rFonts w:ascii="Georgia" w:eastAsia="Times New Roman" w:hAnsi="Georgia" w:cs="Calibri"/>
                <w:color w:val="171717" w:themeColor="background2" w:themeShade="1A"/>
                <w:sz w:val="20"/>
                <w:lang w:val="fr-FR" w:eastAsia="fr-FR"/>
              </w:rPr>
              <w:t xml:space="preserve">, </w:t>
            </w:r>
            <w:proofErr w:type="spellStart"/>
            <w:r w:rsidRPr="002637FF">
              <w:rPr>
                <w:rFonts w:ascii="Georgia" w:eastAsia="Times New Roman" w:hAnsi="Georgia" w:cs="Calibri"/>
                <w:color w:val="171717" w:themeColor="background2" w:themeShade="1A"/>
                <w:sz w:val="20"/>
                <w:lang w:val="fr-FR" w:eastAsia="fr-FR"/>
              </w:rPr>
              <w:t>educational</w:t>
            </w:r>
            <w:proofErr w:type="spellEnd"/>
            <w:r w:rsidRPr="002637FF">
              <w:rPr>
                <w:rFonts w:ascii="Georgia" w:eastAsia="Times New Roman" w:hAnsi="Georgia" w:cs="Calibri"/>
                <w:color w:val="171717" w:themeColor="background2" w:themeShade="1A"/>
                <w:sz w:val="20"/>
                <w:lang w:val="fr-FR" w:eastAsia="fr-FR"/>
              </w:rPr>
              <w:t xml:space="preserve"> programmes, </w:t>
            </w:r>
            <w:proofErr w:type="spellStart"/>
            <w:r w:rsidRPr="002637FF">
              <w:rPr>
                <w:rFonts w:ascii="Georgia" w:eastAsia="Times New Roman" w:hAnsi="Georgia" w:cs="Calibri"/>
                <w:color w:val="171717" w:themeColor="background2" w:themeShade="1A"/>
                <w:sz w:val="20"/>
                <w:lang w:val="fr-FR" w:eastAsia="fr-FR"/>
              </w:rPr>
              <w:t>Chinese</w:t>
            </w:r>
            <w:proofErr w:type="spellEnd"/>
            <w:r w:rsidRPr="002637FF">
              <w:rPr>
                <w:rFonts w:ascii="Georgia" w:eastAsia="Times New Roman" w:hAnsi="Georgia" w:cs="Calibri"/>
                <w:color w:val="171717" w:themeColor="background2" w:themeShade="1A"/>
                <w:sz w:val="20"/>
                <w:lang w:val="fr-FR" w:eastAsia="fr-FR"/>
              </w:rPr>
              <w:t xml:space="preserve"> culture institutes </w:t>
            </w:r>
          </w:p>
        </w:tc>
      </w:tr>
      <w:tr w:rsidR="00403E99" w:rsidRPr="00E73CD4" w:rsidTr="00403E99">
        <w:trPr>
          <w:trHeight w:val="307"/>
        </w:trPr>
        <w:tc>
          <w:tcPr>
            <w:tcW w:w="1519" w:type="dxa"/>
            <w:vMerge/>
            <w:tcBorders>
              <w:top w:val="nil"/>
              <w:left w:val="single" w:sz="4" w:space="0" w:color="auto"/>
              <w:bottom w:val="single" w:sz="4" w:space="0" w:color="auto"/>
              <w:right w:val="single" w:sz="4" w:space="0" w:color="auto"/>
            </w:tcBorders>
            <w:vAlign w:val="center"/>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val="fr-FR" w:eastAsia="fr-FR"/>
              </w:rPr>
            </w:pPr>
          </w:p>
        </w:tc>
        <w:tc>
          <w:tcPr>
            <w:tcW w:w="1095" w:type="dxa"/>
            <w:vMerge/>
            <w:tcBorders>
              <w:top w:val="nil"/>
              <w:left w:val="single" w:sz="4" w:space="0" w:color="auto"/>
              <w:bottom w:val="single" w:sz="4" w:space="0" w:color="auto"/>
              <w:right w:val="single" w:sz="4" w:space="0" w:color="auto"/>
            </w:tcBorders>
            <w:vAlign w:val="center"/>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val="fr-FR" w:eastAsia="fr-FR"/>
              </w:rPr>
            </w:pPr>
          </w:p>
        </w:tc>
        <w:tc>
          <w:tcPr>
            <w:tcW w:w="1116" w:type="dxa"/>
            <w:vMerge/>
            <w:tcBorders>
              <w:top w:val="nil"/>
              <w:left w:val="single" w:sz="4" w:space="0" w:color="auto"/>
              <w:bottom w:val="single" w:sz="4" w:space="0" w:color="auto"/>
              <w:right w:val="single" w:sz="4" w:space="0" w:color="auto"/>
            </w:tcBorders>
            <w:vAlign w:val="center"/>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val="fr-FR" w:eastAsia="fr-FR"/>
              </w:rPr>
            </w:pPr>
          </w:p>
        </w:tc>
        <w:tc>
          <w:tcPr>
            <w:tcW w:w="3077" w:type="dxa"/>
            <w:gridSpan w:val="2"/>
            <w:tcBorders>
              <w:top w:val="single" w:sz="4" w:space="0" w:color="auto"/>
              <w:left w:val="nil"/>
              <w:bottom w:val="single" w:sz="4" w:space="0" w:color="auto"/>
              <w:right w:val="single" w:sz="4" w:space="0" w:color="auto"/>
            </w:tcBorders>
            <w:shd w:val="clear" w:color="auto" w:fill="auto"/>
            <w:noWrap/>
            <w:vAlign w:val="center"/>
            <w:hideMark/>
          </w:tcPr>
          <w:p w:rsidR="00403E99" w:rsidRPr="002637FF" w:rsidRDefault="00403E99" w:rsidP="00403E99">
            <w:pPr>
              <w:spacing w:after="0" w:line="240" w:lineRule="auto"/>
              <w:jc w:val="center"/>
              <w:rPr>
                <w:rFonts w:ascii="Georgia" w:eastAsia="Times New Roman" w:hAnsi="Georgia" w:cs="Calibri"/>
                <w:color w:val="171717" w:themeColor="background2" w:themeShade="1A"/>
                <w:sz w:val="20"/>
                <w:lang w:val="fr-FR" w:eastAsia="fr-FR"/>
              </w:rPr>
            </w:pPr>
            <w:proofErr w:type="spellStart"/>
            <w:r w:rsidRPr="002637FF">
              <w:rPr>
                <w:rFonts w:ascii="Georgia" w:eastAsia="Times New Roman" w:hAnsi="Georgia" w:cs="Calibri"/>
                <w:color w:val="171717" w:themeColor="background2" w:themeShade="1A"/>
                <w:sz w:val="20"/>
                <w:lang w:val="fr-FR" w:eastAsia="fr-FR"/>
              </w:rPr>
              <w:t>Special</w:t>
            </w:r>
            <w:proofErr w:type="spellEnd"/>
            <w:r w:rsidRPr="002637FF">
              <w:rPr>
                <w:rFonts w:ascii="Georgia" w:eastAsia="Times New Roman" w:hAnsi="Georgia" w:cs="Calibri"/>
                <w:color w:val="171717" w:themeColor="background2" w:themeShade="1A"/>
                <w:sz w:val="20"/>
                <w:lang w:val="fr-FR" w:eastAsia="fr-FR"/>
              </w:rPr>
              <w:t xml:space="preserve"> </w:t>
            </w:r>
            <w:proofErr w:type="spellStart"/>
            <w:r w:rsidRPr="002637FF">
              <w:rPr>
                <w:rFonts w:ascii="Georgia" w:eastAsia="Times New Roman" w:hAnsi="Georgia" w:cs="Calibri"/>
                <w:color w:val="171717" w:themeColor="background2" w:themeShade="1A"/>
                <w:sz w:val="20"/>
                <w:lang w:val="fr-FR" w:eastAsia="fr-FR"/>
              </w:rPr>
              <w:t>Economic</w:t>
            </w:r>
            <w:proofErr w:type="spellEnd"/>
            <w:r w:rsidRPr="002637FF">
              <w:rPr>
                <w:rFonts w:ascii="Georgia" w:eastAsia="Times New Roman" w:hAnsi="Georgia" w:cs="Calibri"/>
                <w:color w:val="171717" w:themeColor="background2" w:themeShade="1A"/>
                <w:sz w:val="20"/>
                <w:lang w:val="fr-FR" w:eastAsia="fr-FR"/>
              </w:rPr>
              <w:t xml:space="preserve"> Zones</w:t>
            </w:r>
          </w:p>
        </w:tc>
        <w:tc>
          <w:tcPr>
            <w:tcW w:w="2116" w:type="dxa"/>
            <w:vMerge/>
            <w:tcBorders>
              <w:top w:val="nil"/>
              <w:left w:val="single" w:sz="4" w:space="0" w:color="auto"/>
              <w:bottom w:val="single" w:sz="4" w:space="0" w:color="auto"/>
              <w:right w:val="single" w:sz="4" w:space="0" w:color="auto"/>
            </w:tcBorders>
            <w:vAlign w:val="center"/>
            <w:hideMark/>
          </w:tcPr>
          <w:p w:rsidR="00403E99" w:rsidRPr="002637FF" w:rsidRDefault="00403E99" w:rsidP="00403E99">
            <w:pPr>
              <w:spacing w:after="0" w:line="240" w:lineRule="auto"/>
              <w:rPr>
                <w:rFonts w:ascii="Georgia" w:eastAsia="Times New Roman" w:hAnsi="Georgia" w:cs="Calibri"/>
                <w:color w:val="171717" w:themeColor="background2" w:themeShade="1A"/>
                <w:sz w:val="20"/>
                <w:lang w:val="fr-FR" w:eastAsia="fr-FR"/>
              </w:rPr>
            </w:pPr>
          </w:p>
        </w:tc>
      </w:tr>
    </w:tbl>
    <w:p w:rsidR="002637FF" w:rsidRPr="00E73CD4" w:rsidRDefault="00F12375" w:rsidP="00F12375">
      <w:pPr>
        <w:jc w:val="both"/>
        <w:rPr>
          <w:rFonts w:ascii="Georgia" w:hAnsi="Georgia"/>
          <w:color w:val="171717" w:themeColor="background2" w:themeShade="1A"/>
          <w:sz w:val="20"/>
        </w:rPr>
      </w:pPr>
      <w:r w:rsidRPr="00E73CD4">
        <w:rPr>
          <w:rFonts w:ascii="Georgia" w:hAnsi="Georgia"/>
          <w:color w:val="171717" w:themeColor="background2" w:themeShade="1A"/>
          <w:sz w:val="20"/>
        </w:rPr>
        <w:t xml:space="preserve">To carry out the development of the project, the Chinese state uses a range of tools. </w:t>
      </w:r>
      <w:r w:rsidR="00FE4105" w:rsidRPr="00E73CD4">
        <w:rPr>
          <w:rFonts w:ascii="Georgia" w:hAnsi="Georgia"/>
          <w:color w:val="171717" w:themeColor="background2" w:themeShade="1A"/>
          <w:sz w:val="20"/>
        </w:rPr>
        <w:t>According to (</w:t>
      </w:r>
      <w:proofErr w:type="spellStart"/>
      <w:r w:rsidR="00FE4105" w:rsidRPr="00E73CD4">
        <w:rPr>
          <w:rFonts w:ascii="Georgia" w:hAnsi="Georgia"/>
          <w:color w:val="171717" w:themeColor="background2" w:themeShade="1A"/>
          <w:sz w:val="20"/>
        </w:rPr>
        <w:t>Otmakhova</w:t>
      </w:r>
      <w:proofErr w:type="spellEnd"/>
      <w:r w:rsidR="00FE4105" w:rsidRPr="00E73CD4">
        <w:rPr>
          <w:rFonts w:ascii="Georgia" w:hAnsi="Georgia"/>
          <w:color w:val="171717" w:themeColor="background2" w:themeShade="1A"/>
          <w:sz w:val="20"/>
        </w:rPr>
        <w:t xml:space="preserve">, 2018) we can sort them into three different categories. </w:t>
      </w:r>
      <w:r w:rsidRPr="00E73CD4">
        <w:rPr>
          <w:rFonts w:ascii="Georgia" w:hAnsi="Georgia"/>
          <w:color w:val="171717" w:themeColor="background2" w:themeShade="1A"/>
          <w:sz w:val="20"/>
        </w:rPr>
        <w:t>First of all, the political and economic ones, which make it possible to set up governance in trade. We then speak</w:t>
      </w:r>
      <w:r w:rsidR="00FE4105" w:rsidRPr="00E73CD4">
        <w:rPr>
          <w:rFonts w:ascii="Georgia" w:hAnsi="Georgia"/>
          <w:color w:val="171717" w:themeColor="background2" w:themeShade="1A"/>
          <w:sz w:val="20"/>
        </w:rPr>
        <w:t xml:space="preserve"> of investment, political or economic agreement. The so-called "physical" or "socio-economic" tools correspond to the realities on the ground and the results we can observe and will analyse in this report. It is more a question of the Chinese cultural-spatial legitimacy concerning regional trade and the technical know-how for the construction of such large infrastructures.  </w:t>
      </w:r>
    </w:p>
    <w:p w:rsidR="00E73CD4" w:rsidRPr="00403E99" w:rsidRDefault="002637FF" w:rsidP="00403E99">
      <w:pPr>
        <w:pStyle w:val="Lgende"/>
        <w:jc w:val="center"/>
        <w:rPr>
          <w:rFonts w:ascii="Georgia" w:hAnsi="Georgia"/>
          <w:color w:val="171717" w:themeColor="background2" w:themeShade="1A"/>
          <w:sz w:val="16"/>
        </w:rPr>
      </w:pPr>
      <w:r w:rsidRPr="00E73CD4">
        <w:rPr>
          <w:rFonts w:ascii="Georgia" w:hAnsi="Georgia"/>
          <w:color w:val="171717" w:themeColor="background2" w:themeShade="1A"/>
          <w:sz w:val="16"/>
        </w:rPr>
        <w:t>Table summarising the goals and tools of the BRI (by</w:t>
      </w:r>
      <w:r w:rsidR="00403E99">
        <w:rPr>
          <w:rFonts w:ascii="Georgia" w:hAnsi="Georgia"/>
          <w:color w:val="171717" w:themeColor="background2" w:themeShade="1A"/>
          <w:sz w:val="16"/>
        </w:rPr>
        <w:t xml:space="preserve"> </w:t>
      </w:r>
      <w:proofErr w:type="spellStart"/>
      <w:r w:rsidR="00403E99">
        <w:rPr>
          <w:rFonts w:ascii="Georgia" w:hAnsi="Georgia"/>
          <w:color w:val="171717" w:themeColor="background2" w:themeShade="1A"/>
          <w:sz w:val="16"/>
        </w:rPr>
        <w:t>Otmakhova</w:t>
      </w:r>
      <w:proofErr w:type="spellEnd"/>
      <w:r w:rsidR="00403E99">
        <w:rPr>
          <w:rFonts w:ascii="Georgia" w:hAnsi="Georgia"/>
          <w:color w:val="171717" w:themeColor="background2" w:themeShade="1A"/>
          <w:sz w:val="16"/>
        </w:rPr>
        <w:t>)</w:t>
      </w:r>
    </w:p>
    <w:p w:rsidR="002637FF" w:rsidRPr="00E73CD4" w:rsidRDefault="00522E9D" w:rsidP="00522E9D">
      <w:pPr>
        <w:pStyle w:val="Titre1"/>
        <w:rPr>
          <w:rFonts w:ascii="Georgia" w:hAnsi="Georgia"/>
          <w:color w:val="70AD47" w:themeColor="accent6"/>
          <w:sz w:val="28"/>
        </w:rPr>
      </w:pPr>
      <w:bookmarkStart w:id="3" w:name="_Toc90769545"/>
      <w:r w:rsidRPr="00E73CD4">
        <w:rPr>
          <w:rFonts w:ascii="Georgia" w:hAnsi="Georgia"/>
          <w:color w:val="70AD47" w:themeColor="accent6"/>
          <w:sz w:val="28"/>
        </w:rPr>
        <w:t>The Belt and Road Initiative and its stakes in South-East Asia</w:t>
      </w:r>
      <w:bookmarkEnd w:id="3"/>
    </w:p>
    <w:p w:rsidR="00E73CD4" w:rsidRPr="00E73CD4" w:rsidRDefault="00E73CD4" w:rsidP="00522E9D">
      <w:pPr>
        <w:pStyle w:val="Titre2"/>
        <w:rPr>
          <w:rFonts w:ascii="Georgia" w:hAnsi="Georgia"/>
          <w:color w:val="70AD47" w:themeColor="accent6"/>
          <w:sz w:val="24"/>
        </w:rPr>
      </w:pPr>
    </w:p>
    <w:p w:rsidR="00522E9D" w:rsidRPr="00E73CD4" w:rsidRDefault="00522E9D" w:rsidP="00522E9D">
      <w:pPr>
        <w:pStyle w:val="Titre2"/>
        <w:rPr>
          <w:rFonts w:ascii="Georgia" w:hAnsi="Georgia"/>
          <w:color w:val="70AD47" w:themeColor="accent6"/>
          <w:sz w:val="24"/>
        </w:rPr>
      </w:pPr>
      <w:bookmarkStart w:id="4" w:name="_Toc90769546"/>
      <w:r w:rsidRPr="00E73CD4">
        <w:rPr>
          <w:rFonts w:ascii="Georgia" w:hAnsi="Georgia"/>
          <w:color w:val="70AD47" w:themeColor="accent6"/>
          <w:sz w:val="24"/>
        </w:rPr>
        <w:t>The global plan in South-East Asia</w:t>
      </w:r>
      <w:bookmarkEnd w:id="4"/>
    </w:p>
    <w:p w:rsidR="00E73CD4" w:rsidRPr="00E73CD4" w:rsidRDefault="00E73CD4" w:rsidP="00E73CD4">
      <w:r w:rsidRPr="00E73CD4">
        <w:rPr>
          <w:rFonts w:ascii="Georgia" w:hAnsi="Georgia"/>
          <w:noProof/>
          <w:color w:val="171717" w:themeColor="background2" w:themeShade="1A"/>
          <w:sz w:val="24"/>
          <w:lang w:val="fr-FR" w:eastAsia="fr-FR"/>
        </w:rPr>
        <w:drawing>
          <wp:anchor distT="0" distB="0" distL="114300" distR="114300" simplePos="0" relativeHeight="251658240" behindDoc="0" locked="0" layoutInCell="1" allowOverlap="1" wp14:anchorId="29986E74" wp14:editId="57D21E92">
            <wp:simplePos x="0" y="0"/>
            <wp:positionH relativeFrom="column">
              <wp:posOffset>2879264</wp:posOffset>
            </wp:positionH>
            <wp:positionV relativeFrom="paragraph">
              <wp:posOffset>278708</wp:posOffset>
            </wp:positionV>
            <wp:extent cx="2961005" cy="3401060"/>
            <wp:effectExtent l="0" t="0" r="0" b="8890"/>
            <wp:wrapSquare wrapText="bothSides"/>
            <wp:docPr id="3" name="Image 3" descr="https://cdn.cfr.org/sites/default/files/image/2019/12/asea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fr.org/sites/default/files/image/2019/12/asean-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005" cy="340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1E20" w:rsidRPr="001814AA" w:rsidRDefault="00010F7F" w:rsidP="00422A72">
      <w:pPr>
        <w:jc w:val="both"/>
        <w:rPr>
          <w:rFonts w:ascii="Georgia" w:hAnsi="Georgia"/>
          <w:color w:val="171717" w:themeColor="background2" w:themeShade="1A"/>
          <w:sz w:val="20"/>
        </w:rPr>
      </w:pPr>
      <w:r w:rsidRPr="001814AA">
        <w:rPr>
          <w:rFonts w:ascii="Georgia" w:hAnsi="Georgia"/>
          <w:color w:val="171717" w:themeColor="background2" w:themeShade="1A"/>
          <w:sz w:val="20"/>
        </w:rPr>
        <w:t>The BIS is organising in South East Asia along the China-Indochina Peninsula Economic Corridor (CICPEC). It is the link between the countryside and the sea, a passageway to the southern seas and at the end of its development, it will be a much faster alternative to sea transport</w:t>
      </w:r>
      <w:r w:rsidR="00984322" w:rsidRPr="001814AA">
        <w:rPr>
          <w:rFonts w:ascii="Georgia" w:hAnsi="Georgia"/>
          <w:color w:val="171717" w:themeColor="background2" w:themeShade="1A"/>
          <w:sz w:val="20"/>
        </w:rPr>
        <w:t xml:space="preserve"> (XXX)</w:t>
      </w:r>
      <w:r w:rsidRPr="001814AA">
        <w:rPr>
          <w:rFonts w:ascii="Georgia" w:hAnsi="Georgia"/>
          <w:color w:val="171717" w:themeColor="background2" w:themeShade="1A"/>
          <w:sz w:val="20"/>
        </w:rPr>
        <w:t xml:space="preserve">. </w:t>
      </w:r>
      <w:r w:rsidR="00422A72" w:rsidRPr="001814AA">
        <w:rPr>
          <w:rFonts w:ascii="Georgia" w:hAnsi="Georgia"/>
          <w:color w:val="171717" w:themeColor="background2" w:themeShade="1A"/>
          <w:sz w:val="20"/>
        </w:rPr>
        <w:t>This corridor involves the ten members of the Association of Southeast Asia Nation (ASEAN)</w:t>
      </w:r>
      <w:r w:rsidR="00984322" w:rsidRPr="001814AA">
        <w:rPr>
          <w:rFonts w:ascii="Georgia" w:hAnsi="Georgia"/>
          <w:color w:val="171717" w:themeColor="background2" w:themeShade="1A"/>
          <w:sz w:val="20"/>
        </w:rPr>
        <w:t xml:space="preserve">. Within this group, Laos occupies a central position with the so-called China Laos Economic Corridor. And it is thanks to the development of an express railway, a key project in the development of the BRI, that Laos will connect the Chinese province of Yunnan to the rest of ASEAN. </w:t>
      </w:r>
    </w:p>
    <w:p w:rsidR="0012096B" w:rsidRDefault="00E73CD4" w:rsidP="001814AA">
      <w:pPr>
        <w:jc w:val="both"/>
        <w:rPr>
          <w:rFonts w:ascii="Georgia" w:hAnsi="Georgia"/>
          <w:color w:val="171717" w:themeColor="background2" w:themeShade="1A"/>
          <w:sz w:val="20"/>
        </w:rPr>
      </w:pPr>
      <w:r w:rsidRPr="001814AA">
        <w:rPr>
          <w:rFonts w:ascii="Georgia" w:hAnsi="Georgia"/>
          <w:noProof/>
          <w:color w:val="70AD47" w:themeColor="accent6"/>
          <w:sz w:val="24"/>
        </w:rPr>
        <mc:AlternateContent>
          <mc:Choice Requires="wps">
            <w:drawing>
              <wp:anchor distT="0" distB="0" distL="114300" distR="114300" simplePos="0" relativeHeight="251660288" behindDoc="0" locked="0" layoutInCell="1" allowOverlap="1" wp14:anchorId="773E03EF" wp14:editId="2129DAD7">
                <wp:simplePos x="0" y="0"/>
                <wp:positionH relativeFrom="column">
                  <wp:posOffset>2881630</wp:posOffset>
                </wp:positionH>
                <wp:positionV relativeFrom="paragraph">
                  <wp:posOffset>1007110</wp:posOffset>
                </wp:positionV>
                <wp:extent cx="296100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61005" cy="635"/>
                        </a:xfrm>
                        <a:prstGeom prst="rect">
                          <a:avLst/>
                        </a:prstGeom>
                        <a:solidFill>
                          <a:prstClr val="white"/>
                        </a:solidFill>
                        <a:ln>
                          <a:noFill/>
                        </a:ln>
                      </wps:spPr>
                      <wps:txbx>
                        <w:txbxContent>
                          <w:p w:rsidR="00422A72" w:rsidRDefault="00422A72" w:rsidP="00984322">
                            <w:pPr>
                              <w:pStyle w:val="Lgende"/>
                              <w:jc w:val="center"/>
                              <w:rPr>
                                <w:noProof/>
                              </w:rPr>
                            </w:pPr>
                            <w:r>
                              <w:t xml:space="preserve">Figure </w:t>
                            </w:r>
                            <w:r>
                              <w:fldChar w:fldCharType="begin"/>
                            </w:r>
                            <w:r>
                              <w:instrText xml:space="preserve"> SEQ Figure \* ARABIC </w:instrText>
                            </w:r>
                            <w:r>
                              <w:fldChar w:fldCharType="separate"/>
                            </w:r>
                            <w:r>
                              <w:rPr>
                                <w:noProof/>
                              </w:rPr>
                              <w:t>3</w:t>
                            </w:r>
                            <w:r>
                              <w:fldChar w:fldCharType="end"/>
                            </w:r>
                            <w:r w:rsidRPr="008B5458">
                              <w:t xml:space="preserve"> - Map of the ASEAN members and trade allies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E03EF" id="_x0000_t202" coordsize="21600,21600" o:spt="202" path="m,l,21600r21600,l21600,xe">
                <v:stroke joinstyle="miter"/>
                <v:path gradientshapeok="t" o:connecttype="rect"/>
              </v:shapetype>
              <v:shape id="Zone de texte 5" o:spid="_x0000_s1026" type="#_x0000_t202" style="position:absolute;left:0;text-align:left;margin-left:226.9pt;margin-top:79.3pt;width:23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" stroked="f">
                <v:textbox style="mso-fit-shape-to-text:t" inset="0,0,0,0">
                  <w:txbxContent>
                    <w:p w:rsidR="00422A72" w:rsidRDefault="00422A72" w:rsidP="00984322">
                      <w:pPr>
                        <w:pStyle w:val="Lgende"/>
                        <w:jc w:val="center"/>
                        <w:rPr>
                          <w:noProof/>
                        </w:rPr>
                      </w:pPr>
                      <w:r>
                        <w:t xml:space="preserve">Figure </w:t>
                      </w:r>
                      <w:r>
                        <w:fldChar w:fldCharType="begin"/>
                      </w:r>
                      <w:r>
                        <w:instrText xml:space="preserve"> SEQ Figure \* ARABIC </w:instrText>
                      </w:r>
                      <w:r>
                        <w:fldChar w:fldCharType="separate"/>
                      </w:r>
                      <w:r>
                        <w:rPr>
                          <w:noProof/>
                        </w:rPr>
                        <w:t>3</w:t>
                      </w:r>
                      <w:r>
                        <w:fldChar w:fldCharType="end"/>
                      </w:r>
                      <w:r w:rsidRPr="008B5458">
                        <w:t xml:space="preserve"> - Map of the ASEAN members and trade allies</w:t>
                      </w:r>
                    </w:p>
                  </w:txbxContent>
                </v:textbox>
                <w10:wrap type="square"/>
              </v:shape>
            </w:pict>
          </mc:Fallback>
        </mc:AlternateContent>
      </w:r>
      <w:r w:rsidRPr="001814AA">
        <w:rPr>
          <w:rFonts w:ascii="Georgia" w:hAnsi="Georgia"/>
          <w:color w:val="171717" w:themeColor="background2" w:themeShade="1A"/>
          <w:sz w:val="20"/>
        </w:rPr>
        <w:t xml:space="preserve">This economic development project allows countries to enjoy many benefits. Firstly, the BRI helps to reduce the development gap by providing access to better infrastructure. In addition to BIS construction, there are also initiatives related to health and education. The installation of the BRI has also pushed digitisation in some lagging countries. </w:t>
      </w:r>
      <w:r w:rsidR="001814AA" w:rsidRPr="001814AA">
        <w:rPr>
          <w:rFonts w:ascii="Georgia" w:hAnsi="Georgia"/>
          <w:color w:val="171717" w:themeColor="background2" w:themeShade="1A"/>
          <w:sz w:val="20"/>
        </w:rPr>
        <w:t xml:space="preserve">Finally, these economic expansions are pushing countries like Laos, Vietnam, Thailand and Indonesia to have a very strong urbanisation. </w:t>
      </w:r>
    </w:p>
    <w:p w:rsidR="00E73CD4" w:rsidRPr="001814AA" w:rsidRDefault="001814AA" w:rsidP="001814AA">
      <w:pPr>
        <w:jc w:val="both"/>
        <w:rPr>
          <w:rFonts w:ascii="Georgia" w:hAnsi="Georgia"/>
          <w:color w:val="171717" w:themeColor="background2" w:themeShade="1A"/>
          <w:sz w:val="20"/>
        </w:rPr>
      </w:pPr>
      <w:bookmarkStart w:id="5" w:name="_GoBack"/>
      <w:bookmarkEnd w:id="5"/>
      <w:r w:rsidRPr="001814AA">
        <w:rPr>
          <w:rFonts w:ascii="Georgia" w:hAnsi="Georgia"/>
          <w:color w:val="171717" w:themeColor="background2" w:themeShade="1A"/>
          <w:sz w:val="20"/>
        </w:rPr>
        <w:lastRenderedPageBreak/>
        <w:t>There are joint initiatives between these countries such as the ASEAN Smart Cities Network and the ASEAN Sustainable Strategy.</w:t>
      </w:r>
      <w:r>
        <w:rPr>
          <w:rFonts w:ascii="Georgia" w:hAnsi="Georgia"/>
          <w:color w:val="171717" w:themeColor="background2" w:themeShade="1A"/>
          <w:sz w:val="20"/>
        </w:rPr>
        <w:t xml:space="preserve"> </w:t>
      </w:r>
      <w:r w:rsidRPr="001814AA">
        <w:rPr>
          <w:rFonts w:ascii="Georgia" w:hAnsi="Georgia"/>
          <w:color w:val="171717" w:themeColor="background2" w:themeShade="1A"/>
          <w:sz w:val="20"/>
        </w:rPr>
        <w:t>China is obviously the natural partner as a leader in smart city technologies.</w:t>
      </w:r>
    </w:p>
    <w:p w:rsidR="00422A72" w:rsidRPr="00E73CD4" w:rsidRDefault="001814AA" w:rsidP="00422A72">
      <w:pPr>
        <w:jc w:val="both"/>
        <w:rPr>
          <w:rFonts w:ascii="Georgia" w:hAnsi="Georgia"/>
          <w:color w:val="171717" w:themeColor="background2" w:themeShade="1A"/>
          <w:sz w:val="20"/>
        </w:rPr>
      </w:pPr>
      <w:r w:rsidRPr="001814AA">
        <w:rPr>
          <w:rFonts w:ascii="Georgia" w:hAnsi="Georgia"/>
          <w:color w:val="171717" w:themeColor="background2" w:themeShade="1A"/>
          <w:sz w:val="20"/>
        </w:rPr>
        <w:t>This Chinese presence also remains a risk in terms of geopolitics, security and governance and could in the future upset the balance of power in this region of the world, as is already the case with maritime tensions in the South China Sea.</w:t>
      </w:r>
    </w:p>
    <w:p w:rsidR="00522E9D" w:rsidRPr="001814AA" w:rsidRDefault="00E31E20" w:rsidP="00E31E20">
      <w:pPr>
        <w:pStyle w:val="Titre2"/>
        <w:rPr>
          <w:rFonts w:ascii="Georgia" w:hAnsi="Georgia"/>
          <w:color w:val="70AD47" w:themeColor="accent6"/>
          <w:sz w:val="24"/>
        </w:rPr>
      </w:pPr>
      <w:bookmarkStart w:id="6" w:name="_Toc90769547"/>
      <w:r w:rsidRPr="001814AA">
        <w:rPr>
          <w:rFonts w:ascii="Georgia" w:hAnsi="Georgia"/>
          <w:color w:val="70AD47" w:themeColor="accent6"/>
          <w:sz w:val="24"/>
        </w:rPr>
        <w:t>Implications in Laos region</w:t>
      </w:r>
      <w:bookmarkEnd w:id="6"/>
    </w:p>
    <w:sectPr w:rsidR="00522E9D" w:rsidRPr="001814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60B" w:rsidRDefault="0042460B" w:rsidP="0062155B">
      <w:pPr>
        <w:spacing w:after="0" w:line="240" w:lineRule="auto"/>
      </w:pPr>
      <w:r>
        <w:separator/>
      </w:r>
    </w:p>
  </w:endnote>
  <w:endnote w:type="continuationSeparator" w:id="0">
    <w:p w:rsidR="0042460B" w:rsidRDefault="0042460B" w:rsidP="0062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eitura Display Roman">
    <w:panose1 w:val="02000503000000020004"/>
    <w:charset w:val="00"/>
    <w:family w:val="modern"/>
    <w:notTrueType/>
    <w:pitch w:val="variable"/>
    <w:sig w:usb0="A00000AF" w:usb1="5000205B" w:usb2="00000000" w:usb3="00000000" w:csb0="0000009B"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60B" w:rsidRDefault="0042460B" w:rsidP="0062155B">
      <w:pPr>
        <w:spacing w:after="0" w:line="240" w:lineRule="auto"/>
      </w:pPr>
      <w:r>
        <w:separator/>
      </w:r>
    </w:p>
  </w:footnote>
  <w:footnote w:type="continuationSeparator" w:id="0">
    <w:p w:rsidR="0042460B" w:rsidRDefault="0042460B" w:rsidP="0062155B">
      <w:pPr>
        <w:spacing w:after="0" w:line="240" w:lineRule="auto"/>
      </w:pPr>
      <w:r>
        <w:continuationSeparator/>
      </w:r>
    </w:p>
  </w:footnote>
  <w:footnote w:id="1">
    <w:p w:rsidR="00AB4A19" w:rsidRPr="0062155B" w:rsidRDefault="00AB4A19">
      <w:pPr>
        <w:pStyle w:val="Notedebasdepage"/>
      </w:pPr>
      <w:r>
        <w:rPr>
          <w:rStyle w:val="Appelnotedebasdep"/>
        </w:rPr>
        <w:footnoteRef/>
      </w:r>
      <w:r>
        <w:t xml:space="preserve"> </w:t>
      </w:r>
      <w:proofErr w:type="spellStart"/>
      <w:r w:rsidRPr="0062155B">
        <w:t>Xinru</w:t>
      </w:r>
      <w:proofErr w:type="spellEnd"/>
      <w:r w:rsidRPr="0062155B">
        <w:t>, Liu (2010). The Silk Road in World History New York: Oxford University Press, p. 11</w:t>
      </w:r>
    </w:p>
  </w:footnote>
  <w:footnote w:id="2">
    <w:p w:rsidR="00AB4A19" w:rsidRPr="0062155B" w:rsidRDefault="00AB4A19">
      <w:pPr>
        <w:pStyle w:val="Notedebasdepage"/>
      </w:pPr>
      <w:r>
        <w:rPr>
          <w:rStyle w:val="Appelnotedebasdep"/>
        </w:rPr>
        <w:footnoteRef/>
      </w:r>
      <w:r>
        <w:t xml:space="preserve"> </w:t>
      </w:r>
      <w:r w:rsidRPr="0062155B">
        <w:t>https://95698391.weebly.com/historical-context.html</w:t>
      </w:r>
    </w:p>
  </w:footnote>
  <w:footnote w:id="3">
    <w:p w:rsidR="00AB4A19" w:rsidRPr="00666DD8" w:rsidRDefault="00AB4A19">
      <w:pPr>
        <w:pStyle w:val="Notedebasdepage"/>
      </w:pPr>
      <w:r>
        <w:rPr>
          <w:rStyle w:val="Appelnotedebasdep"/>
        </w:rPr>
        <w:footnoteRef/>
      </w:r>
      <w:r w:rsidRPr="00666DD8">
        <w:t xml:space="preserve"> http://www.datajournalism.it/la-mappa-della-nuova-via-della-seta/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AC"/>
    <w:rsid w:val="00010F7F"/>
    <w:rsid w:val="000A0007"/>
    <w:rsid w:val="0012096B"/>
    <w:rsid w:val="001814AA"/>
    <w:rsid w:val="002047B2"/>
    <w:rsid w:val="00210698"/>
    <w:rsid w:val="002637FF"/>
    <w:rsid w:val="0027651E"/>
    <w:rsid w:val="00403E99"/>
    <w:rsid w:val="00422A72"/>
    <w:rsid w:val="0042460B"/>
    <w:rsid w:val="004B3125"/>
    <w:rsid w:val="00522E9D"/>
    <w:rsid w:val="0052777A"/>
    <w:rsid w:val="0062155B"/>
    <w:rsid w:val="006470D4"/>
    <w:rsid w:val="00666DD8"/>
    <w:rsid w:val="0073566E"/>
    <w:rsid w:val="00781144"/>
    <w:rsid w:val="007B15AB"/>
    <w:rsid w:val="007D14DD"/>
    <w:rsid w:val="007D4D82"/>
    <w:rsid w:val="00825AD6"/>
    <w:rsid w:val="008C4609"/>
    <w:rsid w:val="00940BDC"/>
    <w:rsid w:val="009554B8"/>
    <w:rsid w:val="00971C1B"/>
    <w:rsid w:val="00984322"/>
    <w:rsid w:val="009B7E4C"/>
    <w:rsid w:val="00AB4A19"/>
    <w:rsid w:val="00AC0FE2"/>
    <w:rsid w:val="00C424B3"/>
    <w:rsid w:val="00D576AC"/>
    <w:rsid w:val="00DF4062"/>
    <w:rsid w:val="00E22358"/>
    <w:rsid w:val="00E31E20"/>
    <w:rsid w:val="00E64EC5"/>
    <w:rsid w:val="00E73CD4"/>
    <w:rsid w:val="00F12375"/>
    <w:rsid w:val="00F25526"/>
    <w:rsid w:val="00FE4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A13D"/>
  <w15:chartTrackingRefBased/>
  <w15:docId w15:val="{2E669529-E240-44DA-ABE0-F94FB15A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D576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7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76AC"/>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D576AC"/>
    <w:rPr>
      <w:rFonts w:asciiTheme="majorHAnsi" w:eastAsiaTheme="majorEastAsia" w:hAnsiTheme="majorHAnsi" w:cstheme="majorBidi"/>
      <w:color w:val="2E74B5" w:themeColor="accent1" w:themeShade="BF"/>
      <w:sz w:val="26"/>
      <w:szCs w:val="26"/>
      <w:lang w:val="en-GB"/>
    </w:rPr>
  </w:style>
  <w:style w:type="paragraph" w:styleId="Notedebasdepage">
    <w:name w:val="footnote text"/>
    <w:basedOn w:val="Normal"/>
    <w:link w:val="NotedebasdepageCar"/>
    <w:uiPriority w:val="99"/>
    <w:semiHidden/>
    <w:unhideWhenUsed/>
    <w:rsid w:val="0062155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155B"/>
    <w:rPr>
      <w:sz w:val="20"/>
      <w:szCs w:val="20"/>
      <w:lang w:val="en-GB"/>
    </w:rPr>
  </w:style>
  <w:style w:type="character" w:styleId="Appelnotedebasdep">
    <w:name w:val="footnote reference"/>
    <w:basedOn w:val="Policepardfaut"/>
    <w:uiPriority w:val="99"/>
    <w:semiHidden/>
    <w:unhideWhenUsed/>
    <w:rsid w:val="0062155B"/>
    <w:rPr>
      <w:vertAlign w:val="superscript"/>
    </w:rPr>
  </w:style>
  <w:style w:type="paragraph" w:styleId="Lgende">
    <w:name w:val="caption"/>
    <w:basedOn w:val="Normal"/>
    <w:next w:val="Normal"/>
    <w:uiPriority w:val="35"/>
    <w:unhideWhenUsed/>
    <w:qFormat/>
    <w:rsid w:val="0062155B"/>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2047B2"/>
    <w:rPr>
      <w:sz w:val="16"/>
      <w:szCs w:val="16"/>
    </w:rPr>
  </w:style>
  <w:style w:type="paragraph" w:styleId="Commentaire">
    <w:name w:val="annotation text"/>
    <w:basedOn w:val="Normal"/>
    <w:link w:val="CommentaireCar"/>
    <w:uiPriority w:val="99"/>
    <w:semiHidden/>
    <w:unhideWhenUsed/>
    <w:rsid w:val="002047B2"/>
    <w:pPr>
      <w:spacing w:line="240" w:lineRule="auto"/>
    </w:pPr>
    <w:rPr>
      <w:sz w:val="20"/>
      <w:szCs w:val="20"/>
    </w:rPr>
  </w:style>
  <w:style w:type="character" w:customStyle="1" w:styleId="CommentaireCar">
    <w:name w:val="Commentaire Car"/>
    <w:basedOn w:val="Policepardfaut"/>
    <w:link w:val="Commentaire"/>
    <w:uiPriority w:val="99"/>
    <w:semiHidden/>
    <w:rsid w:val="002047B2"/>
    <w:rPr>
      <w:sz w:val="20"/>
      <w:szCs w:val="20"/>
      <w:lang w:val="en-GB"/>
    </w:rPr>
  </w:style>
  <w:style w:type="paragraph" w:styleId="Objetducommentaire">
    <w:name w:val="annotation subject"/>
    <w:basedOn w:val="Commentaire"/>
    <w:next w:val="Commentaire"/>
    <w:link w:val="ObjetducommentaireCar"/>
    <w:uiPriority w:val="99"/>
    <w:semiHidden/>
    <w:unhideWhenUsed/>
    <w:rsid w:val="002047B2"/>
    <w:rPr>
      <w:b/>
      <w:bCs/>
    </w:rPr>
  </w:style>
  <w:style w:type="character" w:customStyle="1" w:styleId="ObjetducommentaireCar">
    <w:name w:val="Objet du commentaire Car"/>
    <w:basedOn w:val="CommentaireCar"/>
    <w:link w:val="Objetducommentaire"/>
    <w:uiPriority w:val="99"/>
    <w:semiHidden/>
    <w:rsid w:val="002047B2"/>
    <w:rPr>
      <w:b/>
      <w:bCs/>
      <w:sz w:val="20"/>
      <w:szCs w:val="20"/>
      <w:lang w:val="en-GB"/>
    </w:rPr>
  </w:style>
  <w:style w:type="paragraph" w:styleId="Textedebulles">
    <w:name w:val="Balloon Text"/>
    <w:basedOn w:val="Normal"/>
    <w:link w:val="TextedebullesCar"/>
    <w:uiPriority w:val="99"/>
    <w:semiHidden/>
    <w:unhideWhenUsed/>
    <w:rsid w:val="002047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47B2"/>
    <w:rPr>
      <w:rFonts w:ascii="Segoe UI" w:hAnsi="Segoe UI" w:cs="Segoe UI"/>
      <w:sz w:val="18"/>
      <w:szCs w:val="18"/>
      <w:lang w:val="en-GB"/>
    </w:rPr>
  </w:style>
  <w:style w:type="paragraph" w:styleId="En-ttedetabledesmatires">
    <w:name w:val="TOC Heading"/>
    <w:basedOn w:val="Titre1"/>
    <w:next w:val="Normal"/>
    <w:uiPriority w:val="39"/>
    <w:unhideWhenUsed/>
    <w:qFormat/>
    <w:rsid w:val="00E73CD4"/>
    <w:pPr>
      <w:outlineLvl w:val="9"/>
    </w:pPr>
    <w:rPr>
      <w:lang w:val="fr-FR" w:eastAsia="fr-FR"/>
    </w:rPr>
  </w:style>
  <w:style w:type="paragraph" w:styleId="TM2">
    <w:name w:val="toc 2"/>
    <w:basedOn w:val="Normal"/>
    <w:next w:val="Normal"/>
    <w:autoRedefine/>
    <w:uiPriority w:val="39"/>
    <w:unhideWhenUsed/>
    <w:rsid w:val="00E73CD4"/>
    <w:pPr>
      <w:spacing w:after="100"/>
      <w:ind w:left="220"/>
    </w:pPr>
    <w:rPr>
      <w:rFonts w:eastAsiaTheme="minorEastAsia" w:cs="Times New Roman"/>
      <w:lang w:val="fr-FR" w:eastAsia="fr-FR"/>
    </w:rPr>
  </w:style>
  <w:style w:type="paragraph" w:styleId="TM1">
    <w:name w:val="toc 1"/>
    <w:basedOn w:val="Normal"/>
    <w:next w:val="Normal"/>
    <w:autoRedefine/>
    <w:uiPriority w:val="39"/>
    <w:unhideWhenUsed/>
    <w:rsid w:val="00E73CD4"/>
    <w:pPr>
      <w:spacing w:after="100"/>
    </w:pPr>
    <w:rPr>
      <w:rFonts w:eastAsiaTheme="minorEastAsia" w:cs="Times New Roman"/>
      <w:lang w:val="fr-FR" w:eastAsia="fr-FR"/>
    </w:rPr>
  </w:style>
  <w:style w:type="paragraph" w:styleId="TM3">
    <w:name w:val="toc 3"/>
    <w:basedOn w:val="Normal"/>
    <w:next w:val="Normal"/>
    <w:autoRedefine/>
    <w:uiPriority w:val="39"/>
    <w:unhideWhenUsed/>
    <w:rsid w:val="00E73CD4"/>
    <w:pPr>
      <w:spacing w:after="100"/>
      <w:ind w:left="440"/>
    </w:pPr>
    <w:rPr>
      <w:rFonts w:eastAsiaTheme="minorEastAsia" w:cs="Times New Roman"/>
      <w:lang w:val="fr-FR" w:eastAsia="fr-FR"/>
    </w:rPr>
  </w:style>
  <w:style w:type="character" w:styleId="Lienhypertexte">
    <w:name w:val="Hyperlink"/>
    <w:basedOn w:val="Policepardfaut"/>
    <w:uiPriority w:val="99"/>
    <w:unhideWhenUsed/>
    <w:rsid w:val="00E73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5672">
      <w:bodyDiv w:val="1"/>
      <w:marLeft w:val="0"/>
      <w:marRight w:val="0"/>
      <w:marTop w:val="0"/>
      <w:marBottom w:val="0"/>
      <w:divBdr>
        <w:top w:val="none" w:sz="0" w:space="0" w:color="auto"/>
        <w:left w:val="none" w:sz="0" w:space="0" w:color="auto"/>
        <w:bottom w:val="none" w:sz="0" w:space="0" w:color="auto"/>
        <w:right w:val="none" w:sz="0" w:space="0" w:color="auto"/>
      </w:divBdr>
    </w:div>
    <w:div w:id="149548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eitura Display Roman">
    <w:panose1 w:val="02000503000000020004"/>
    <w:charset w:val="00"/>
    <w:family w:val="modern"/>
    <w:notTrueType/>
    <w:pitch w:val="variable"/>
    <w:sig w:usb0="A00000AF" w:usb1="5000205B" w:usb2="00000000" w:usb3="00000000" w:csb0="0000009B"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67"/>
    <w:rsid w:val="00956C1A"/>
    <w:rsid w:val="00E87D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F329420B574E9FA0A9D0D04452E6C4">
    <w:name w:val="3AF329420B574E9FA0A9D0D04452E6C4"/>
    <w:rsid w:val="00E87D67"/>
  </w:style>
  <w:style w:type="paragraph" w:customStyle="1" w:styleId="4646DBA058EB465881DA2DC061B14074">
    <w:name w:val="4646DBA058EB465881DA2DC061B14074"/>
    <w:rsid w:val="00E87D67"/>
  </w:style>
  <w:style w:type="paragraph" w:customStyle="1" w:styleId="3FD2B8168C3E43B68B0FF33EEF5E7041">
    <w:name w:val="3FD2B8168C3E43B68B0FF33EEF5E7041"/>
    <w:rsid w:val="00E87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C629-C4CD-4754-BC09-7B7CA6B9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5</Pages>
  <Words>1202</Words>
  <Characters>6612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Guillot - Le Goff</dc:creator>
  <cp:keywords/>
  <dc:description/>
  <cp:lastModifiedBy>Arthur Guillot - Le Goff</cp:lastModifiedBy>
  <cp:revision>14</cp:revision>
  <dcterms:created xsi:type="dcterms:W3CDTF">2021-12-13T14:33:00Z</dcterms:created>
  <dcterms:modified xsi:type="dcterms:W3CDTF">2021-12-19T00:48:00Z</dcterms:modified>
</cp:coreProperties>
</file>