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unito Light" w:cs="Nunito Light" w:eastAsia="Nunito Light" w:hAnsi="Nunito Light"/>
          <w:sz w:val="56"/>
          <w:szCs w:val="56"/>
        </w:rPr>
      </w:pPr>
      <w:r w:rsidDel="00000000" w:rsidR="00000000" w:rsidRPr="00000000">
        <w:rPr>
          <w:rFonts w:ascii="Nunito Light" w:cs="Nunito Light" w:eastAsia="Nunito Light" w:hAnsi="Nunito Light"/>
          <w:sz w:val="56"/>
          <w:szCs w:val="56"/>
          <w:rtl w:val="0"/>
        </w:rPr>
        <w:t xml:space="preserve">Soundpainting tool project:</w:t>
        <w:br w:type="textWrapping"/>
        <w:br w:type="textWrapping"/>
        <w:t xml:space="preserve">Equipment, space &amp; logistics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unito Light" w:cs="Nunito Light" w:eastAsia="Nunito Light" w:hAnsi="Nunito Light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Nunito Light" w:cs="Nunito Light" w:eastAsia="Nunito Light" w:hAnsi="Nunito Light"/>
          <w:sz w:val="32"/>
          <w:szCs w:val="32"/>
        </w:rPr>
      </w:pPr>
      <w:r w:rsidDel="00000000" w:rsidR="00000000" w:rsidRPr="00000000">
        <w:rPr>
          <w:rFonts w:ascii="Nunito Light" w:cs="Nunito Light" w:eastAsia="Nunito Light" w:hAnsi="Nunito Light"/>
          <w:sz w:val="32"/>
          <w:szCs w:val="32"/>
          <w:rtl w:val="0"/>
        </w:rPr>
        <w:t xml:space="preserve">List of REQUIRED equipment for a minimal working setup</w:t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Nunito Light" w:cs="Nunito Light" w:eastAsia="Nunito Light" w:hAnsi="Nunito 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"/>
        <w:gridCol w:w="3024"/>
        <w:gridCol w:w="3024"/>
        <w:tblGridChange w:id="0">
          <w:tblGrid>
            <w:gridCol w:w="3024"/>
            <w:gridCol w:w="3024"/>
            <w:gridCol w:w="302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Unit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Number and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Fonts w:ascii="Nunito Light" w:cs="Nunito Light" w:eastAsia="Nunito Light" w:hAnsi="Nunito Light"/>
                <w:sz w:val="24"/>
                <w:szCs w:val="24"/>
                <w:rtl w:val="0"/>
              </w:rPr>
              <w:t xml:space="preserve">Kinect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Fonts w:ascii="Nunito Light" w:cs="Nunito Light" w:eastAsia="Nunito Light" w:hAnsi="Nunito Light"/>
                <w:sz w:val="24"/>
                <w:szCs w:val="24"/>
                <w:rtl w:val="0"/>
              </w:rPr>
              <w:t xml:space="preserve">(already owned by EM+ lab)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Fonts w:ascii="Nunito Light" w:cs="Nunito Light" w:eastAsia="Nunito Light" w:hAnsi="Nunito Light"/>
                <w:sz w:val="24"/>
                <w:szCs w:val="24"/>
                <w:rtl w:val="0"/>
              </w:rPr>
              <w:t xml:space="preserve">1 - used for full body tracking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Fonts w:ascii="Nunito Light" w:cs="Nunito Light" w:eastAsia="Nunito Light" w:hAnsi="Nunito Light"/>
                <w:sz w:val="24"/>
                <w:szCs w:val="24"/>
                <w:rtl w:val="0"/>
              </w:rPr>
              <w:t xml:space="preserve">Glove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Fonts w:ascii="Nunito Light" w:cs="Nunito Light" w:eastAsia="Nunito Light" w:hAnsi="Nunito Light"/>
                <w:sz w:val="24"/>
                <w:szCs w:val="24"/>
                <w:rtl w:val="0"/>
              </w:rPr>
              <w:t xml:space="preserve">2 - used for precise hands tracking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Nunito Light" w:cs="Nunito Light" w:eastAsia="Nunito Light" w:hAnsi="Nuni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Nunito Light" w:cs="Nunito Light" w:eastAsia="Nunito Light" w:hAnsi="Nunito Light"/>
          <w:sz w:val="32"/>
          <w:szCs w:val="32"/>
        </w:rPr>
      </w:pPr>
      <w:r w:rsidDel="00000000" w:rsidR="00000000" w:rsidRPr="00000000">
        <w:rPr>
          <w:rFonts w:ascii="Nunito Light" w:cs="Nunito Light" w:eastAsia="Nunito Light" w:hAnsi="Nunito Light"/>
          <w:sz w:val="32"/>
          <w:szCs w:val="32"/>
          <w:rtl w:val="0"/>
        </w:rPr>
        <w:t xml:space="preserve">List of equipment not required, but possibly interesting for performance issues/development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unito Extra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 ExtraLight" w:cs="Nunito ExtraLight" w:eastAsia="Nunito ExtraLight" w:hAnsi="Nunito ExtraLight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Nunito Light" w:cs="Nunito Light" w:eastAsia="Nunito Light" w:hAnsi="Nunito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Nunito Light" w:cs="Nunito Light" w:eastAsia="Nunito Light" w:hAnsi="Nunito Light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Nunito Light" w:cs="Nunito Light" w:eastAsia="Nunito Light" w:hAnsi="Nunito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Nunito Light" w:cs="Nunito Light" w:eastAsia="Nunito Light" w:hAnsi="Nunito Light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A9449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numbering" w:styleId="Style1" w:customStyle="1">
    <w:name w:val="Style1"/>
    <w:uiPriority w:val="99"/>
    <w:rsid w:val="00602C31"/>
    <w:pPr>
      <w:numPr>
        <w:numId w:val="1"/>
      </w:numPr>
    </w:pPr>
  </w:style>
  <w:style w:type="numbering" w:styleId="VilladuFaune" w:customStyle="1">
    <w:name w:val="Villa du Faune"/>
    <w:uiPriority w:val="99"/>
    <w:rsid w:val="00602C31"/>
    <w:pPr>
      <w:numPr>
        <w:numId w:val="2"/>
      </w:numPr>
    </w:pPr>
  </w:style>
  <w:style w:type="paragraph" w:styleId="Titre">
    <w:name w:val="Title"/>
    <w:basedOn w:val="Normal"/>
    <w:next w:val="Normal"/>
    <w:link w:val="TitreCar"/>
    <w:uiPriority w:val="10"/>
    <w:qFormat w:val="1"/>
    <w:rsid w:val="00A9449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A9449C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character" w:styleId="Titre1Car" w:customStyle="1">
    <w:name w:val="Titre 1 Car"/>
    <w:basedOn w:val="Policepardfaut"/>
    <w:link w:val="Titre1"/>
    <w:uiPriority w:val="9"/>
    <w:rsid w:val="00A9449C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 w:val="1"/>
    <w:rsid w:val="00F3150D"/>
    <w:pPr>
      <w:ind w:left="720"/>
      <w:contextualSpacing w:val="1"/>
    </w:p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4742A0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4742A0"/>
    <w:rPr>
      <w:i w:val="1"/>
      <w:iCs w:val="1"/>
      <w:color w:val="4472c4" w:themeColor="accent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ExtraLight-regular.ttf"/><Relationship Id="rId2" Type="http://schemas.openxmlformats.org/officeDocument/2006/relationships/font" Target="fonts/NunitoExtraLight-bold.ttf"/><Relationship Id="rId3" Type="http://schemas.openxmlformats.org/officeDocument/2006/relationships/font" Target="fonts/NunitoExtraLight-italic.ttf"/><Relationship Id="rId4" Type="http://schemas.openxmlformats.org/officeDocument/2006/relationships/font" Target="fonts/NunitoExtraLight-boldItalic.ttf"/><Relationship Id="rId11" Type="http://schemas.openxmlformats.org/officeDocument/2006/relationships/font" Target="fonts/NunitoLight-italic.ttf"/><Relationship Id="rId10" Type="http://schemas.openxmlformats.org/officeDocument/2006/relationships/font" Target="fonts/NunitoLight-bold.ttf"/><Relationship Id="rId12" Type="http://schemas.openxmlformats.org/officeDocument/2006/relationships/font" Target="fonts/NunitoLight-boldItalic.ttf"/><Relationship Id="rId9" Type="http://schemas.openxmlformats.org/officeDocument/2006/relationships/font" Target="fonts/NunitoLight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Thème Villa du Faune Sta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unito">
      <a:majorFont>
        <a:latin typeface="Nunito Light"/>
        <a:ea typeface=""/>
        <a:cs typeface=""/>
      </a:majorFont>
      <a:minorFont>
        <a:latin typeface="Nunito Extra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g+Z/1irJC0QnSKz5UwwgZ4Xag==">AMUW2mVebcegV8e++z5CXBVrz8vQ4YKMqNYA+dzuR3qscHGo645gxikEq55trUrZaITOHJeYH/M/hVoxIV+iiy0tJkiiFwHrB4rZGJmXNKBRzx9rgWCW1tU=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2020-01-13T10:23:00Z</dcterms:created>
  <dc:creator>Arthur Parmentier</dc:creator>
</cp:coreProperties>
</file>