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Cosmopolitan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vodka 40 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Cointreau 20 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jus de cramberry 20 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 de citron vert 10 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Passion cosmo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Fruit de la passion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liqueur fruits de la passion 20 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vodka 20 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cointreau 20 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jus de fruits de la passion 60 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 de citron vert 10 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Pornstar Martini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Liqueur fruits de la passion 50 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Vodka 20 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jus de citron vert 20 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Sirop de sucre de canne 10 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sex on the beatch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vodka 30ml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liqueur de pêche 30ml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jus d'ananas 60 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Jus de cramberry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blue lagon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vodka 40 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curaçao bleu 30 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jus de citron 20 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Espresso Martini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Esspresso 1 tasse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vodka 40 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liqueur de café 15ml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sirop de sucre de canne 15ml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Moscow mule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vodka 40ml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Ginger beer 120 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jus de citron vert 10 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Italian mule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Amaretto 25 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whisky 25ml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jus de citron vert 25ml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Ginger beer 120ml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angostura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Dark Stormy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rhum ambré épicé 40ml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Ginger beer 100ml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jus de citron vert 20 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sirop de sucre de canne 10ml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margarita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tequila 50ml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cointreau 25ml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jus de citron 25ml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tequila Sunrise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tequilla 30ml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jus d'orange 30ml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grenadine 10ml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piña colada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rhum blanc 40ml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rhum ambré 20 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jus d'ananas 120ml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lair de coco 40ml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Maï taï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rhum blanc 30ml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rhum ambré 30 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cointreau 20 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sirop de sucre de canne 10ml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sirop d'orgeat 10ml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jus de citron 30ml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long island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vodka 10ml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gin 10ml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rhum 10ml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cointreau 10ml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tequila 10ml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jus de citron 25ml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sirop de sucre de canne 5ml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coca ou ice tea 60ml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amaretto sour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amaretto 60 cl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jus de citron jaune 20ml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sirop de sucre de canne 10ml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wisky sour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whisky 60 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jus de citron vert 10ml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sirop de sucre de canne 20ml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old fashioned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whisky (bourbon) 50 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sucre de canne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Angostura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god father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whisky (bourbon) 40 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Amaretto 20 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Shooter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Kamikaze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vodka cointreau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blu kamikaze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vodka curaçao bleu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red kamikaz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vodka grenadine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green kamikaz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vodka liqueur de banane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monkey brain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Vodka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baileys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grenadine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alien brain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liqeur de pêche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baileys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curaçao bleu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grenadine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Hulk enervé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chartreuse verte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Baileys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Note utile du cours 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Eclipse  4.31.0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Télécharger java 17.0.2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workspace (ici C:User/java)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projet : java project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 créer une app avec 10 Cocktails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Version 0.1 : Création objet 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Cocktail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Verre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Recette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Visible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Recette 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produit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qtt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unité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produit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hard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soft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other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Méthode 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Sets et gets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Version 1.0 : grid view avec photo titre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Version 1.1 : clique dessus : information qui pop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Version 1.2 : permettre de faire des recherches de nom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Version 1.3 : Filtrer par alcool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Version 2.0 : avoir une interface admin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Integrer le cloud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Commandes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Créer une commande 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Coktails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heure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nom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note spéciale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Version 2.1 : ajout dans le cloud les quantité des produits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Produit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quantité des stocks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