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819767" cy="4602038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9767" cy="460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modo geral, foram definidos dois tipos de instruções:</w:t>
        <w:br w:type="textWrapping"/>
        <w:br w:type="textWrapping"/>
        <w:t xml:space="preserve">-</w:t>
        <w:tab/>
        <w:t xml:space="preserve">Uma instrução utilizando o imediato, no qual é definida pelo </w:t>
      </w:r>
      <w:r w:rsidDel="00000000" w:rsidR="00000000" w:rsidRPr="00000000">
        <w:rPr>
          <w:b w:val="1"/>
          <w:rtl w:val="0"/>
        </w:rPr>
        <w:t xml:space="preserve">opcode (0:4, unsigned) e um valor imediato (immediate (5:15, unsigned)) que definirão instruções como LI1, LI2,  JUMPL, NOP e BEQ, </w:t>
      </w:r>
      <w:r w:rsidDel="00000000" w:rsidR="00000000" w:rsidRPr="00000000">
        <w:rPr>
          <w:rtl w:val="0"/>
        </w:rPr>
        <w:t xml:space="preserve">com estrutura exemplificada abaixo: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29285" cy="92081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285" cy="92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Seu uso consiste em analisar o opcode, identificando do que se trata a instrução, após isso, irá utilizar o imediato para um fim definido por cada operação.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</w:t>
        <w:tab/>
        <w:t xml:space="preserve">Outra instrução utilizando registrador, definida pelo </w:t>
      </w:r>
      <w:r w:rsidDel="00000000" w:rsidR="00000000" w:rsidRPr="00000000">
        <w:rPr>
          <w:b w:val="1"/>
          <w:rtl w:val="0"/>
        </w:rPr>
        <w:t xml:space="preserve">opcode (0:4, unsigned), com dois valores para registradores/endereços (r1 (5:8, unsigned) e r2 (9:12, unsigned) e funct (13:15, unsigned)) que definirão instruções como LOP1, LOP2, ADD, SUB, ADD, SLT, LW, SW, JUMPR, JLINK, entre outras instruções, </w:t>
      </w:r>
      <w:r w:rsidDel="00000000" w:rsidR="00000000" w:rsidRPr="00000000">
        <w:rPr>
          <w:rtl w:val="0"/>
        </w:rPr>
        <w:t xml:space="preserve">com estrutura exemplificada abaixo: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5263" cy="764977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263" cy="764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Seu uso consiste em analisar o opcode, identificando do que se trata a instrução, após isso, irá realizar operações, carregamentos ou buscas utilizando os registradores r1 e r2 e utilizando o campo funct para tomadas de decisão ou offset.</w:t>
        <w:br w:type="textWrapping"/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Abaixo, teremos os mnemônicos das instruções e exemplos de suas utilizações.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12660"/>
        <w:tblGridChange w:id="0">
          <w:tblGrid>
            <w:gridCol w:w="2970"/>
            <w:gridCol w:w="12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SYSCALL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0305" cy="59642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05" cy="596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Zero operandos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Depois de carregar nos registradores correspondentes o dado a ser manipulado e também a operação a ser feita, a chamada da instrução é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 operandos. IMMEDIATE não é usado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Interações com o sistema podem demandar diversas operações como ler dados da entrada ou escrever em algum periférico de saída.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4080"/>
        <w:gridCol w:w="4080"/>
        <w:gridCol w:w="4515"/>
        <w:tblGridChange w:id="0">
          <w:tblGrid>
            <w:gridCol w:w="2970"/>
            <w:gridCol w:w="4080"/>
            <w:gridCol w:w="4080"/>
            <w:gridCol w:w="4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LI1 / LI2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NOP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BEQ/JUMPI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0305" cy="59642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305" cy="596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01000/01001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00011/00101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LI1 -93;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LI2 123;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NOP;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BEQ 123;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JUMPI -123;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 (0:4, unsigned) , immediate (5:15, signed)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Carrega nos registradores especiais de operando um imediato contido na instrução.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opcode (0:4, unsigned) , immediate (5:15, signed)</w:t>
            </w:r>
            <w:r w:rsidDel="00000000" w:rsidR="00000000" w:rsidRPr="00000000">
              <w:rPr>
                <w:rtl w:val="0"/>
              </w:rPr>
              <w:t xml:space="preserve"> - inutilizado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Instrução vazia, não realiza nada.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opcode (0:4, unsigned) , immediate (5:15, signed)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BEQ -  se verdadeiro desloca o PC em N posições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JUMPI - desloca PC incondicionalmente em N posições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Carregamento no banco de registradores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nenhum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Leitura PC, Soma ao PC, escrita em PC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Relativo ao PC : PC + IMM (IMM do tipo signed)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4080"/>
        <w:gridCol w:w="4080"/>
        <w:gridCol w:w="4515"/>
        <w:tblGridChange w:id="0">
          <w:tblGrid>
            <w:gridCol w:w="2970"/>
            <w:gridCol w:w="4080"/>
            <w:gridCol w:w="4080"/>
            <w:gridCol w:w="4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LOP1/LOP2/LOP12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ADD/ SUB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AND/OR/NOT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552700" cy="5461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558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5588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01010 / 01011/ 01100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00001 /  10011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00010 / 10001 / 10101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ou 2 operandos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operando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operando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LOP1 x8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LOP2 x9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LOP12 x8, x9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x8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x9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x8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 x9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x3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LOP1 - o operando é </w:t>
            </w:r>
            <w:r w:rsidDel="00000000" w:rsidR="00000000" w:rsidRPr="00000000">
              <w:rPr>
                <w:b w:val="1"/>
                <w:rtl w:val="0"/>
              </w:rPr>
              <w:t xml:space="preserve">r1 (5:8, unsigned)</w:t>
            </w:r>
            <w:r w:rsidDel="00000000" w:rsidR="00000000" w:rsidRPr="00000000">
              <w:rPr>
                <w:rtl w:val="0"/>
              </w:rPr>
              <w:t xml:space="preserve"> (r2 é desconsiderado), o endereço do registrador geral que será guardado no registrador especial de operando 1.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LOP2 - o operando é </w:t>
            </w:r>
            <w:r w:rsidDel="00000000" w:rsidR="00000000" w:rsidRPr="00000000">
              <w:rPr>
                <w:b w:val="1"/>
                <w:rtl w:val="0"/>
              </w:rPr>
              <w:t xml:space="preserve">r2(9:12, unsigned)</w:t>
            </w:r>
            <w:r w:rsidDel="00000000" w:rsidR="00000000" w:rsidRPr="00000000">
              <w:rPr>
                <w:rtl w:val="0"/>
              </w:rPr>
              <w:t xml:space="preserve"> (r1 é desconsiderado).</w:t>
            </w:r>
          </w:p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LOP12 - os operandos são</w:t>
            </w:r>
            <w:r w:rsidDel="00000000" w:rsidR="00000000" w:rsidRPr="00000000">
              <w:rPr>
                <w:b w:val="1"/>
                <w:rtl w:val="0"/>
              </w:rPr>
              <w:t xml:space="preserve"> r1(5:8, unsigned)</w:t>
            </w:r>
            <w:r w:rsidDel="00000000" w:rsidR="00000000" w:rsidRPr="00000000">
              <w:rPr>
                <w:rtl w:val="0"/>
              </w:rPr>
              <w:t xml:space="preserve"> e r2(9:12, unsigned), os endereços dos registradores gerais que serão guardados, respectivamente, nos registrador especiais de operando 1 e 2.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operando único </w:t>
            </w:r>
            <w:r w:rsidDel="00000000" w:rsidR="00000000" w:rsidRPr="00000000">
              <w:rPr>
                <w:b w:val="1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(HI/REST é desconsiderado) é o registrador de destino da operação a ser realizada. Os operandos que serão somados ou subtraídos foram carregados previamente nos registradores especiais com LOPx.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operando único </w:t>
            </w:r>
            <w:r w:rsidDel="00000000" w:rsidR="00000000" w:rsidRPr="00000000">
              <w:rPr>
                <w:b w:val="1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(5:8, unsigned) </w:t>
            </w:r>
            <w:r w:rsidDel="00000000" w:rsidR="00000000" w:rsidRPr="00000000">
              <w:rPr>
                <w:rtl w:val="0"/>
              </w:rPr>
              <w:t xml:space="preserve">(HI/REST é desconsiderado) é o registrador de destino da operação a ser realizada. Os operandos que serão usados foram carregados previamente nos registradores especiais com LOPx.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no banco de registradores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Operações de soma e subtração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no banco de registradores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Operações lógicas AND , OR e NOT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no banco de registradores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185"/>
        <w:gridCol w:w="4170"/>
        <w:gridCol w:w="4170"/>
        <w:tblGridChange w:id="0">
          <w:tblGrid>
            <w:gridCol w:w="2580"/>
            <w:gridCol w:w="4185"/>
            <w:gridCol w:w="4170"/>
            <w:gridCol w:w="4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MUL/DIV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SLT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558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558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5461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01110/00100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10010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operando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operando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operando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 x8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 x9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SLT x8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 x3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Operandos </w:t>
            </w:r>
            <w:r w:rsidDel="00000000" w:rsidR="00000000" w:rsidRPr="00000000">
              <w:rPr>
                <w:b w:val="1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HI/REST (9:12, unsigned)</w:t>
            </w:r>
            <w:r w:rsidDel="00000000" w:rsidR="00000000" w:rsidRPr="00000000">
              <w:rPr>
                <w:rtl w:val="0"/>
              </w:rPr>
              <w:t xml:space="preserve"> são os registradores de destino da operação a ser realizada. Os operandos que serão multiplicados ou dividos foram carregados previamente nos registradores especiais com LOPx.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 - HI/REST (opcional) é o registrador com a parte mais significativa (HI) do resultado da multiplicação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 - HI/REST (opcional) é o registrador com o resto (REST) da divisão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operando único </w:t>
            </w:r>
            <w:r w:rsidDel="00000000" w:rsidR="00000000" w:rsidRPr="00000000">
              <w:rPr>
                <w:b w:val="1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(HI/REST é desconsiderado) é o registrador de destino da operação a ser realizada. Os operandos que serão comparados foram carregados previamente nos registradores especiais com LOPx.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operando único </w:t>
            </w:r>
            <w:r w:rsidDel="00000000" w:rsidR="00000000" w:rsidRPr="00000000">
              <w:rPr>
                <w:b w:val="1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(HI/REST é desconsiderado) é o registrador de destino da operação a ser realizada. Os operandos que serão comparados foram carregados previamente nos registradores especiais com LOPx.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Multiplicação, Divisão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em banco de registradores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Comparação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no banco de registradores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Comparação de igualdade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e escrita no banco de registradores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possui endereçamento</w:t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5205"/>
        <w:gridCol w:w="5430"/>
        <w:tblGridChange w:id="0">
          <w:tblGrid>
            <w:gridCol w:w="2670"/>
            <w:gridCol w:w="5205"/>
            <w:gridCol w:w="5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JUMPL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JUMPR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7429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JLINK  x8;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JUMPR xRa;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opcode (0:4, unsigned)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raddr (5:8, unsigned) </w:t>
            </w:r>
            <w:r w:rsidDel="00000000" w:rsidR="00000000" w:rsidRPr="00000000">
              <w:rPr>
                <w:rtl w:val="0"/>
              </w:rPr>
              <w:t xml:space="preserve">Utiliza os 13 bits menos significativos para obter o salto (visto que a memória necessita somente de 13 bits para navegá-la inteiramente) e armazena o endereço de retorno em </w:t>
            </w:r>
            <w:r w:rsidDel="00000000" w:rsidR="00000000" w:rsidRPr="00000000">
              <w:rPr>
                <w:b w:val="1"/>
                <w:rtl w:val="0"/>
              </w:rPr>
              <w:t xml:space="preserve">raddr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  <w:br w:type="textWrapping"/>
              <w:t xml:space="preserve">O campo funct </w:t>
            </w:r>
            <w:r w:rsidDel="00000000" w:rsidR="00000000" w:rsidRPr="00000000">
              <w:rPr>
                <w:b w:val="1"/>
                <w:rtl w:val="0"/>
              </w:rPr>
              <w:t xml:space="preserve">(13:15, unsigned)</w:t>
            </w:r>
            <w:r w:rsidDel="00000000" w:rsidR="00000000" w:rsidRPr="00000000">
              <w:rPr>
                <w:rtl w:val="0"/>
              </w:rPr>
              <w:t xml:space="preserve"> definirá o offset relativo ao endereço raddr, sendo este positivo e limitado de 0-7 deslocamentos visto a restrição de 3 bits para o campo funct.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opcode (0:4, unsigned)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raddr (5:8, unsigned) </w:t>
            </w:r>
            <w:r w:rsidDel="00000000" w:rsidR="00000000" w:rsidRPr="00000000">
              <w:rPr>
                <w:rtl w:val="0"/>
              </w:rPr>
              <w:t xml:space="preserve">Utiliza os 13 bits menos significativos para obter o salto (visto que a memória necessita somente de 13 bits para navegá-la inteiramente).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O campo funct </w:t>
            </w:r>
            <w:r w:rsidDel="00000000" w:rsidR="00000000" w:rsidRPr="00000000">
              <w:rPr>
                <w:b w:val="1"/>
                <w:rtl w:val="0"/>
              </w:rPr>
              <w:t xml:space="preserve">(13:15, unsigned)</w:t>
            </w:r>
            <w:r w:rsidDel="00000000" w:rsidR="00000000" w:rsidRPr="00000000">
              <w:rPr>
                <w:rtl w:val="0"/>
              </w:rPr>
              <w:t xml:space="preserve"> definirá o offset relativo ao endereço raddr, sendo este positivo e limitado de 0-7 deslocamentos visto a restrição de 3 bits para o campo funct.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do banco de registradores, soma, escrita no PC, escrita no banco de registradores.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do banco de registradores, soma, escrita no PC.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 (com deslocamento)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 (com deslocamento)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4950"/>
        <w:gridCol w:w="4965"/>
        <w:tblGridChange w:id="0">
          <w:tblGrid>
            <w:gridCol w:w="2985"/>
            <w:gridCol w:w="4950"/>
            <w:gridCol w:w="4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8191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LW x1, x5 (2) 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 x1, x5 (2)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Carrega em rdata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o conteúdo que estava na memória no endereço contido em raddr </w:t>
            </w:r>
            <w:r w:rsidDel="00000000" w:rsidR="00000000" w:rsidRPr="00000000">
              <w:rPr>
                <w:b w:val="1"/>
                <w:rtl w:val="0"/>
              </w:rPr>
              <w:t xml:space="preserve">(9:12, unsigned)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O campo funct </w:t>
            </w:r>
            <w:r w:rsidDel="00000000" w:rsidR="00000000" w:rsidRPr="00000000">
              <w:rPr>
                <w:b w:val="1"/>
                <w:rtl w:val="0"/>
              </w:rPr>
              <w:t xml:space="preserve">(13:15, unsigned) </w:t>
            </w:r>
            <w:r w:rsidDel="00000000" w:rsidR="00000000" w:rsidRPr="00000000">
              <w:rPr>
                <w:rtl w:val="0"/>
              </w:rPr>
              <w:t xml:space="preserve">definirá o offset relativo ao endereço raddr, sendo este positivo e devido aos bits disponíveis para o mesmo, limitado a 0-7 deslocamentos de endereço.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Guarda o conteúdo de rdata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na memória no endereço contido em raddr </w:t>
            </w:r>
            <w:r w:rsidDel="00000000" w:rsidR="00000000" w:rsidRPr="00000000">
              <w:rPr>
                <w:b w:val="1"/>
                <w:rtl w:val="0"/>
              </w:rPr>
              <w:t xml:space="preserve">(9:12, unsigned).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 campo funct </w:t>
            </w:r>
            <w:r w:rsidDel="00000000" w:rsidR="00000000" w:rsidRPr="00000000">
              <w:rPr>
                <w:b w:val="1"/>
                <w:rtl w:val="0"/>
              </w:rPr>
              <w:t xml:space="preserve">(13:15, unsigned)</w:t>
            </w:r>
            <w:r w:rsidDel="00000000" w:rsidR="00000000" w:rsidRPr="00000000">
              <w:rPr>
                <w:rtl w:val="0"/>
              </w:rPr>
              <w:t xml:space="preserve"> definirá o offset relativo ao endereço raddr, sendo este positivo e devido aos bits disponíveis para o mesmo, limitado a 0-7 deslocamentos de endereço.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Leitura na memória, leitura banco de registradores, soma, carregamento de banco de registradores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Escrita na memória, leitura banco de registradores, soma, carregamento de banco de registradores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 (com deslocamento)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 (com deslocamento)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4950"/>
        <w:gridCol w:w="4965"/>
        <w:tblGridChange w:id="0">
          <w:tblGrid>
            <w:gridCol w:w="2985"/>
            <w:gridCol w:w="4950"/>
            <w:gridCol w:w="4965"/>
          </w:tblGrid>
        </w:tblGridChange>
      </w:tblGrid>
      <w:tr>
        <w:trPr>
          <w:cantSplit w:val="0"/>
          <w:trHeight w:val="133.55468749999997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Mnemônico 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MVEPC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MVCAUSE</w:t>
            </w:r>
          </w:p>
        </w:tc>
      </w:tr>
      <w:tr>
        <w:trPr>
          <w:cantSplit w:val="0"/>
          <w:trHeight w:val="949.45312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Mapa de campos da sua instrução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8191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Opcode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Tamanho da instrução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Quantidade de operandos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de uso da instrução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MVEPC $a0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MVCAUSE $a0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Discriminação de cada operando (tamanho e tipo)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Carrega em rdata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o conteúdo do registrador EPC, ou seja, o endereço da instrução a qual ocorreu a exceção</w:t>
              <w:br w:type="textWrapping"/>
              <w:t xml:space="preserve">Demais campos inutilizados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Carrega em rdata </w:t>
            </w:r>
            <w:r w:rsidDel="00000000" w:rsidR="00000000" w:rsidRPr="00000000">
              <w:rPr>
                <w:b w:val="1"/>
                <w:rtl w:val="0"/>
              </w:rPr>
              <w:t xml:space="preserve">(5:8, unsigned)</w:t>
            </w:r>
            <w:r w:rsidDel="00000000" w:rsidR="00000000" w:rsidRPr="00000000">
              <w:rPr>
                <w:rtl w:val="0"/>
              </w:rPr>
              <w:t xml:space="preserve"> o conteúdo do registrador CAUSE, ou seja, o código da exceção ocorrida.</w:t>
            </w:r>
          </w:p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Demais campos inutilizados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operações que a instrução demanda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Escrita no banco de registradores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Escrita no banco de registradores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endereçamento da instrução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Registrador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7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75"/>
        <w:gridCol w:w="1770"/>
        <w:tblGridChange w:id="0">
          <w:tblGrid>
            <w:gridCol w:w="960"/>
            <w:gridCol w:w="97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Sempre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$v0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Retorno função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Argumento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Argumento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Temporário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Temporário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Temporário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Temporário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Temporário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pointer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Address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76.6141732283467" w:top="425.1968503937008" w:left="708.6614173228347" w:right="549.44881889763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E02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koKHejOmEzQIzS1XATK55hiOA==">AMUW2mWOAAWkZ7a3/3f/RnJhpQl6P9jrcPiMcwl2TgE2eoDAL8U9rOIUD+Bfyyu1DPlnXcxvGvkYnLIqOpPeOrN1GIPYMo1+rdi4GWpYj5/SJj18s+sOZ5Q=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2022-02-24T17:13:00Z</dcterms:created>
  <dc:creator>Ricardo Duarte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</Properties>
</file>