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91810" w:rsidRDefault="00D91810" w:rsidP="00D91810">
      <w:pPr>
        <w:pStyle w:val="Heading3"/>
      </w:pPr>
      <w:r>
        <w:t>2.6 CONCEPT OF ANET</w:t>
      </w:r>
    </w:p>
    <w:p w:rsidR="00D91810" w:rsidRDefault="00D91810" w:rsidP="00D91810">
      <w:pPr>
        <w:rPr>
          <w:rFonts w:ascii="Times New Roman" w:hAnsi="Times New Roman" w:cs="Times New Roman"/>
          <w:sz w:val="24"/>
          <w:szCs w:val="24"/>
        </w:rPr>
      </w:pPr>
      <w:r>
        <w:rPr>
          <w:rFonts w:ascii="Times New Roman" w:hAnsi="Times New Roman" w:cs="Times New Roman"/>
          <w:sz w:val="24"/>
          <w:szCs w:val="24"/>
        </w:rPr>
        <w:t>The idea of Automated Neonatal Exchange Transfusion started in 2020</w:t>
      </w:r>
      <w:r w:rsidR="00C8193F">
        <w:rPr>
          <w:rFonts w:ascii="Times New Roman" w:hAnsi="Times New Roman" w:cs="Times New Roman"/>
          <w:sz w:val="24"/>
          <w:szCs w:val="24"/>
        </w:rPr>
        <w:t xml:space="preserve">. </w:t>
      </w:r>
      <w:r>
        <w:rPr>
          <w:rFonts w:ascii="Times New Roman" w:hAnsi="Times New Roman" w:cs="Times New Roman"/>
          <w:sz w:val="24"/>
          <w:szCs w:val="24"/>
        </w:rPr>
        <w:t>The idea was conceived to make exchange transfusion as a treatment method of hyperbilirubinemia an automated process. The first project was hence named ANET 1.0.</w:t>
      </w:r>
      <w:r w:rsidR="00C8193F">
        <w:rPr>
          <w:rFonts w:ascii="Times New Roman" w:hAnsi="Times New Roman" w:cs="Times New Roman"/>
          <w:sz w:val="24"/>
          <w:szCs w:val="24"/>
        </w:rPr>
        <w:t xml:space="preserve"> The name ANET was coined as an abbreviation of Automated Neonatal Exchange Transfusion.</w:t>
      </w:r>
    </w:p>
    <w:p w:rsidR="00C8193F" w:rsidRDefault="00C8193F" w:rsidP="00D91810">
      <w:pPr>
        <w:rPr>
          <w:rFonts w:ascii="Times New Roman" w:hAnsi="Times New Roman" w:cs="Times New Roman"/>
          <w:sz w:val="24"/>
          <w:szCs w:val="24"/>
        </w:rPr>
      </w:pPr>
      <w:r>
        <w:rPr>
          <w:rFonts w:ascii="Times New Roman" w:hAnsi="Times New Roman" w:cs="Times New Roman"/>
          <w:sz w:val="24"/>
          <w:szCs w:val="24"/>
        </w:rPr>
        <w:t xml:space="preserve">Up until now, there have been three editions of ANET. </w:t>
      </w:r>
      <w:proofErr w:type="spellStart"/>
      <w:r>
        <w:rPr>
          <w:rFonts w:ascii="Times New Roman" w:hAnsi="Times New Roman" w:cs="Times New Roman"/>
          <w:sz w:val="24"/>
          <w:szCs w:val="24"/>
        </w:rPr>
        <w:t>Yiddi</w:t>
      </w:r>
      <w:proofErr w:type="spellEnd"/>
      <w:r>
        <w:rPr>
          <w:rFonts w:ascii="Times New Roman" w:hAnsi="Times New Roman" w:cs="Times New Roman"/>
          <w:sz w:val="24"/>
          <w:szCs w:val="24"/>
        </w:rPr>
        <w:t xml:space="preserve"> et al who are pioneers of this project, implemented the idea in 2020 and named it ANET 1.0. </w:t>
      </w:r>
      <w:proofErr w:type="spellStart"/>
      <w:r>
        <w:rPr>
          <w:rFonts w:ascii="Times New Roman" w:hAnsi="Times New Roman" w:cs="Times New Roman"/>
          <w:sz w:val="24"/>
          <w:szCs w:val="24"/>
        </w:rPr>
        <w:t>Okrah</w:t>
      </w:r>
      <w:proofErr w:type="spellEnd"/>
      <w:r>
        <w:rPr>
          <w:rFonts w:ascii="Times New Roman" w:hAnsi="Times New Roman" w:cs="Times New Roman"/>
          <w:sz w:val="24"/>
          <w:szCs w:val="24"/>
        </w:rPr>
        <w:t xml:space="preserve"> and Kisser picked up from where </w:t>
      </w:r>
      <w:proofErr w:type="spellStart"/>
      <w:r>
        <w:rPr>
          <w:rFonts w:ascii="Times New Roman" w:hAnsi="Times New Roman" w:cs="Times New Roman"/>
          <w:sz w:val="24"/>
          <w:szCs w:val="24"/>
        </w:rPr>
        <w:t>Yiddi</w:t>
      </w:r>
      <w:proofErr w:type="spellEnd"/>
      <w:r>
        <w:rPr>
          <w:rFonts w:ascii="Times New Roman" w:hAnsi="Times New Roman" w:cs="Times New Roman"/>
          <w:sz w:val="24"/>
          <w:szCs w:val="24"/>
        </w:rPr>
        <w:t xml:space="preserve"> et al left off and built ANET 2.0 using the same concept in 2021. The latest version of ANET, which is ANET 3.0 is an improvement of the ANET 2.0 model. It was worked on by </w:t>
      </w:r>
      <w:proofErr w:type="spellStart"/>
      <w:r>
        <w:rPr>
          <w:rFonts w:ascii="Times New Roman" w:hAnsi="Times New Roman" w:cs="Times New Roman"/>
          <w:sz w:val="24"/>
          <w:szCs w:val="24"/>
        </w:rPr>
        <w:t>Agbedor</w:t>
      </w:r>
      <w:proofErr w:type="spellEnd"/>
      <w:r>
        <w:rPr>
          <w:rFonts w:ascii="Times New Roman" w:hAnsi="Times New Roman" w:cs="Times New Roman"/>
          <w:sz w:val="24"/>
          <w:szCs w:val="24"/>
        </w:rPr>
        <w:t xml:space="preserve"> et al in 2022. </w:t>
      </w:r>
    </w:p>
    <w:p w:rsidR="009E70C7" w:rsidRDefault="00F010BF" w:rsidP="00D91810">
      <w:pPr>
        <w:rPr>
          <w:rFonts w:ascii="Times New Roman" w:hAnsi="Times New Roman" w:cs="Times New Roman"/>
          <w:sz w:val="24"/>
          <w:szCs w:val="24"/>
        </w:rPr>
      </w:pPr>
      <w:r>
        <w:rPr>
          <w:rFonts w:ascii="Times New Roman" w:hAnsi="Times New Roman" w:cs="Times New Roman"/>
          <w:sz w:val="24"/>
          <w:szCs w:val="24"/>
        </w:rPr>
        <w:t>Our edition, which is ANET 4.0 seeks to make ANET a workable device in healthcare centers nationwide, and globally, by addressing all challenges faced by the previous editions of ANET</w:t>
      </w:r>
    </w:p>
    <w:p w:rsidR="00F010BF" w:rsidRDefault="009E70C7" w:rsidP="00D91810">
      <w:pPr>
        <w:rPr>
          <w:rFonts w:ascii="Times New Roman" w:hAnsi="Times New Roman" w:cs="Times New Roman"/>
          <w:sz w:val="24"/>
          <w:szCs w:val="24"/>
        </w:rPr>
      </w:pPr>
      <w:r>
        <w:rPr>
          <w:rFonts w:ascii="Times New Roman" w:hAnsi="Times New Roman" w:cs="Times New Roman"/>
          <w:sz w:val="24"/>
          <w:szCs w:val="24"/>
        </w:rPr>
        <w:t xml:space="preserve">Calculating the pressure needed by the </w:t>
      </w:r>
      <w:r w:rsidR="00DA1B04">
        <w:rPr>
          <w:rFonts w:ascii="Times New Roman" w:hAnsi="Times New Roman" w:cs="Times New Roman"/>
          <w:sz w:val="24"/>
          <w:szCs w:val="24"/>
        </w:rPr>
        <w:t>syringe for plunging, as well as the flow rate is important when considering the design of the pusher block.</w:t>
      </w:r>
      <w:r w:rsidR="00AD38CC">
        <w:rPr>
          <w:rFonts w:ascii="Times New Roman" w:hAnsi="Times New Roman" w:cs="Times New Roman"/>
          <w:sz w:val="24"/>
          <w:szCs w:val="24"/>
        </w:rPr>
        <w:t xml:space="preserve"> Also, considerations should be made for amount of pressure exerted on the threaded rod component of the pusher block, as well as the torque.</w:t>
      </w:r>
    </w:p>
    <w:p w:rsidR="00DA1B04" w:rsidRDefault="00DA1B04" w:rsidP="00D91810">
      <w:pPr>
        <w:rPr>
          <w:rFonts w:ascii="Times New Roman" w:hAnsi="Times New Roman" w:cs="Times New Roman"/>
          <w:sz w:val="24"/>
          <w:szCs w:val="24"/>
        </w:rPr>
      </w:pPr>
      <w:r>
        <w:rPr>
          <w:rFonts w:ascii="Times New Roman" w:hAnsi="Times New Roman" w:cs="Times New Roman"/>
          <w:sz w:val="24"/>
          <w:szCs w:val="24"/>
        </w:rPr>
        <w:t>Calculating the pressure of the syringe, the formula used is described as:</w:t>
      </w:r>
    </w:p>
    <w:p w:rsidR="00DA1B04" w:rsidRPr="00E24138" w:rsidRDefault="00DA1B04" w:rsidP="00D91810">
      <w:pPr>
        <w:rPr>
          <w:rFonts w:ascii="Times New Roman" w:eastAsiaTheme="minorEastAsia" w:hAnsi="Times New Roman" w:cs="Times New Roman"/>
          <w:sz w:val="24"/>
          <w:szCs w:val="24"/>
        </w:rPr>
      </w:pPr>
      <m:oMathPara>
        <m:oMath>
          <m:r>
            <w:rPr>
              <w:rFonts w:ascii="Cambria Math" w:hAnsi="Cambria Math" w:cs="Times New Roman"/>
              <w:sz w:val="24"/>
              <w:szCs w:val="24"/>
            </w:rPr>
            <m:t xml:space="preserve">Pressure </m:t>
          </m:r>
          <m:f>
            <m:fPr>
              <m:ctrlPr>
                <w:rPr>
                  <w:rFonts w:ascii="Cambria Math" w:hAnsi="Cambria Math" w:cs="Times New Roman"/>
                  <w:i/>
                  <w:sz w:val="24"/>
                  <w:szCs w:val="24"/>
                </w:rPr>
              </m:ctrlPr>
            </m:fPr>
            <m:num>
              <m:r>
                <w:rPr>
                  <w:rFonts w:ascii="Cambria Math" w:hAnsi="Cambria Math" w:cs="Times New Roman"/>
                  <w:sz w:val="24"/>
                  <w:szCs w:val="24"/>
                </w:rPr>
                <m:t>lbf</m:t>
              </m:r>
            </m:num>
            <m:den>
              <m:sSup>
                <m:sSupPr>
                  <m:ctrlPr>
                    <w:rPr>
                      <w:rFonts w:ascii="Cambria Math" w:hAnsi="Cambria Math" w:cs="Times New Roman"/>
                      <w:i/>
                      <w:sz w:val="24"/>
                      <w:szCs w:val="24"/>
                    </w:rPr>
                  </m:ctrlPr>
                </m:sSupPr>
                <m:e>
                  <m:r>
                    <w:rPr>
                      <w:rFonts w:ascii="Cambria Math" w:hAnsi="Cambria Math" w:cs="Times New Roman"/>
                      <w:sz w:val="24"/>
                      <w:szCs w:val="24"/>
                    </w:rPr>
                    <m:t>in</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F×4</m:t>
              </m:r>
            </m:num>
            <m:den>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den>
          </m:f>
        </m:oMath>
      </m:oMathPara>
    </w:p>
    <w:p w:rsidR="00E24138" w:rsidRDefault="00E24138" w:rsidP="00D9181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 F is the linear force</w:t>
      </w:r>
    </w:p>
    <w:p w:rsidR="00E24138" w:rsidRDefault="00E24138" w:rsidP="00D9181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d is the diameter of the syringe.</w:t>
      </w:r>
    </w:p>
    <w:p w:rsidR="00B56F66" w:rsidRPr="00B56F66" w:rsidRDefault="00B56F66" w:rsidP="00B56F66">
      <w:pPr>
        <w:rPr>
          <w:rFonts w:ascii="Times New Roman" w:eastAsiaTheme="minorEastAsia" w:hAnsi="Times New Roman" w:cs="Times New Roman"/>
          <w:b/>
          <w:bCs/>
          <w:sz w:val="24"/>
          <w:szCs w:val="24"/>
        </w:rPr>
      </w:pPr>
      <w:r w:rsidRPr="00B56F66">
        <w:rPr>
          <w:rFonts w:ascii="Times New Roman" w:eastAsiaTheme="minorEastAsia" w:hAnsi="Times New Roman" w:cs="Times New Roman"/>
          <w:b/>
          <w:bCs/>
          <w:sz w:val="24"/>
          <w:szCs w:val="24"/>
        </w:rPr>
        <w:t>Linear Force Fundamentals</w:t>
      </w:r>
    </w:p>
    <w:p w:rsidR="00B56F66" w:rsidRDefault="00B56F66" w:rsidP="00B56F66">
      <w:pPr>
        <w:rPr>
          <w:rFonts w:ascii="Times New Roman" w:eastAsiaTheme="minorEastAsia" w:hAnsi="Times New Roman" w:cs="Times New Roman"/>
          <w:sz w:val="24"/>
          <w:szCs w:val="24"/>
        </w:rPr>
      </w:pPr>
      <w:r w:rsidRPr="00B56F66">
        <w:rPr>
          <w:rFonts w:ascii="Times New Roman" w:eastAsiaTheme="minorEastAsia" w:hAnsi="Times New Roman" w:cs="Times New Roman"/>
          <w:sz w:val="24"/>
          <w:szCs w:val="24"/>
        </w:rPr>
        <w:t>Syringe pumps use stepper motor-linear actuators that convert rotary-to-linear motion, which means that the force of the motor will be transferred from torque to linear force. To calculate the linear force in a given device, we have to consider four contributions: force from friction, acceleration force, the force due to gravity and the applied force. Then, a linear force is defined as follow:</w:t>
      </w:r>
    </w:p>
    <w:p w:rsidR="009731B7" w:rsidRPr="00B56F66" w:rsidRDefault="009731B7" w:rsidP="009731B7">
      <w:pPr>
        <w:rPr>
          <w:rFonts w:ascii="Times New Roman" w:eastAsiaTheme="minorEastAsia" w:hAnsi="Times New Roman" w:cs="Times New Roman"/>
          <w:sz w:val="24"/>
          <w:szCs w:val="24"/>
        </w:rPr>
      </w:pPr>
      <w:r w:rsidRPr="00B56F66">
        <w:rPr>
          <w:rFonts w:ascii="Times New Roman" w:eastAsiaTheme="minorEastAsia" w:hAnsi="Times New Roman" w:cs="Times New Roman"/>
          <w:sz w:val="24"/>
          <w:szCs w:val="24"/>
        </w:rPr>
        <w:t>Total Linear Force = F (friction) + F (acceleration) + F (gravity) + F (applied).</w:t>
      </w:r>
    </w:p>
    <w:p w:rsidR="009731B7" w:rsidRDefault="009731B7" w:rsidP="00B56F66">
      <w:pPr>
        <w:rPr>
          <w:rFonts w:ascii="Times New Roman" w:eastAsiaTheme="minorEastAsia" w:hAnsi="Times New Roman" w:cs="Times New Roman"/>
          <w:sz w:val="24"/>
          <w:szCs w:val="24"/>
        </w:rPr>
      </w:pPr>
    </w:p>
    <w:p w:rsidR="00B56F66" w:rsidRPr="00B56F66" w:rsidRDefault="00B56F66" w:rsidP="00B56F66">
      <w:pPr>
        <w:rPr>
          <w:rFonts w:ascii="Times New Roman" w:eastAsiaTheme="minorEastAsia" w:hAnsi="Times New Roman" w:cs="Times New Roman"/>
          <w:sz w:val="24"/>
          <w:szCs w:val="24"/>
        </w:rPr>
      </w:pPr>
      <w:r w:rsidRPr="00B56F66">
        <w:rPr>
          <w:rFonts w:ascii="Times New Roman" w:eastAsiaTheme="minorEastAsia" w:hAnsi="Times New Roman" w:cs="Times New Roman"/>
          <w:sz w:val="24"/>
          <w:szCs w:val="24"/>
        </w:rPr>
        <w:t xml:space="preserve">The applied force is that provided by the stepper motor, however, the net force </w:t>
      </w:r>
      <w:proofErr w:type="gramStart"/>
      <w:r w:rsidRPr="00B56F66">
        <w:rPr>
          <w:rFonts w:ascii="Times New Roman" w:eastAsiaTheme="minorEastAsia" w:hAnsi="Times New Roman" w:cs="Times New Roman"/>
          <w:sz w:val="24"/>
          <w:szCs w:val="24"/>
        </w:rPr>
        <w:t>decrease</w:t>
      </w:r>
      <w:proofErr w:type="gramEnd"/>
      <w:r w:rsidRPr="00B56F66">
        <w:rPr>
          <w:rFonts w:ascii="Times New Roman" w:eastAsiaTheme="minorEastAsia" w:hAnsi="Times New Roman" w:cs="Times New Roman"/>
          <w:sz w:val="24"/>
          <w:szCs w:val="24"/>
        </w:rPr>
        <w:t xml:space="preserve"> due to the friction (at higher speed lower force). In practical terms, the friction force is taken as a factor correcting the maximum force of the motor reflected in terms of efficiency. The efficiency is also affected by the lead screw used in the actuator (length and pitch), which modify the velocity of </w:t>
      </w:r>
      <w:r w:rsidRPr="00B56F66">
        <w:rPr>
          <w:rFonts w:ascii="Times New Roman" w:eastAsiaTheme="minorEastAsia" w:hAnsi="Times New Roman" w:cs="Times New Roman"/>
          <w:sz w:val="24"/>
          <w:szCs w:val="24"/>
        </w:rPr>
        <w:lastRenderedPageBreak/>
        <w:t>the nut that moves the syringe plunger. Considering these characteristics, we can calculate the linear force with the following formula.</w:t>
      </w:r>
    </w:p>
    <w:p w:rsidR="00B56F66" w:rsidRPr="00B56F66" w:rsidRDefault="00B56F66" w:rsidP="00B56F66">
      <w:pPr>
        <w:rPr>
          <w:rFonts w:ascii="Times New Roman" w:eastAsiaTheme="minorEastAsia" w:hAnsi="Times New Roman" w:cs="Times New Roman"/>
          <w:sz w:val="24"/>
          <w:szCs w:val="24"/>
        </w:rPr>
      </w:pPr>
      <w:r w:rsidRPr="00B56F66">
        <w:rPr>
          <w:rFonts w:ascii="Times New Roman" w:eastAsiaTheme="minorEastAsia" w:hAnsi="Times New Roman" w:cs="Times New Roman"/>
          <w:sz w:val="24"/>
          <w:szCs w:val="24"/>
        </w:rPr>
        <w:t>Linear Force = (Maximum force of the motor × 2π × efficiency)/pitch</w:t>
      </w:r>
    </w:p>
    <w:p w:rsidR="00B56F66" w:rsidRPr="00B56F66" w:rsidRDefault="00B56F66" w:rsidP="00B56F66">
      <w:pPr>
        <w:rPr>
          <w:rFonts w:ascii="Times New Roman" w:eastAsiaTheme="minorEastAsia" w:hAnsi="Times New Roman" w:cs="Times New Roman"/>
          <w:sz w:val="24"/>
          <w:szCs w:val="24"/>
        </w:rPr>
      </w:pPr>
      <w:r w:rsidRPr="00B56F66">
        <w:rPr>
          <w:rFonts w:ascii="Times New Roman" w:eastAsiaTheme="minorEastAsia" w:hAnsi="Times New Roman" w:cs="Times New Roman"/>
          <w:sz w:val="24"/>
          <w:szCs w:val="24"/>
        </w:rPr>
        <w:t>For example, the linear force of a linear actuator with a motor of 0.5 Nm and a lead screw with a 1 mm pitch, and a 0.8 efficiency at a 1 mm/s speed is:</w:t>
      </w:r>
    </w:p>
    <w:p w:rsidR="00B56F66" w:rsidRPr="00B56F66" w:rsidRDefault="00B56F66" w:rsidP="00B56F66">
      <w:pPr>
        <w:rPr>
          <w:rFonts w:ascii="Times New Roman" w:eastAsiaTheme="minorEastAsia" w:hAnsi="Times New Roman" w:cs="Times New Roman"/>
          <w:sz w:val="24"/>
          <w:szCs w:val="24"/>
        </w:rPr>
      </w:pPr>
      <w:r w:rsidRPr="00B56F66">
        <w:rPr>
          <w:rFonts w:ascii="Times New Roman" w:eastAsiaTheme="minorEastAsia" w:hAnsi="Times New Roman" w:cs="Times New Roman"/>
          <w:sz w:val="24"/>
          <w:szCs w:val="24"/>
        </w:rPr>
        <w:t xml:space="preserve">Linear force= (0.5 Nm × 2(3.14) ×0.8)/0.001 m = 2512 N = 564.69 </w:t>
      </w:r>
      <w:proofErr w:type="spellStart"/>
      <w:r w:rsidRPr="00B56F66">
        <w:rPr>
          <w:rFonts w:ascii="Times New Roman" w:eastAsiaTheme="minorEastAsia" w:hAnsi="Times New Roman" w:cs="Times New Roman"/>
          <w:sz w:val="24"/>
          <w:szCs w:val="24"/>
        </w:rPr>
        <w:t>lbf</w:t>
      </w:r>
      <w:proofErr w:type="spellEnd"/>
    </w:p>
    <w:p w:rsidR="00B56F66" w:rsidRDefault="00B56F66" w:rsidP="00D91810">
      <w:pPr>
        <w:rPr>
          <w:rFonts w:ascii="Times New Roman" w:eastAsiaTheme="minorEastAsia" w:hAnsi="Times New Roman" w:cs="Times New Roman"/>
          <w:sz w:val="24"/>
          <w:szCs w:val="24"/>
        </w:rPr>
      </w:pPr>
    </w:p>
    <w:p w:rsidR="00E24138" w:rsidRDefault="00E24138" w:rsidP="00D91810">
      <w:pPr>
        <w:rPr>
          <w:rFonts w:ascii="Times New Roman" w:eastAsiaTheme="minorEastAsia" w:hAnsi="Times New Roman" w:cs="Times New Roman"/>
          <w:sz w:val="24"/>
          <w:szCs w:val="24"/>
        </w:rPr>
      </w:pPr>
    </w:p>
    <w:p w:rsidR="00E24138" w:rsidRDefault="00AE08E1" w:rsidP="00D9181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formula for describing</w:t>
      </w:r>
      <w:r w:rsidR="00E24138">
        <w:rPr>
          <w:rFonts w:ascii="Times New Roman" w:eastAsiaTheme="minorEastAsia" w:hAnsi="Times New Roman" w:cs="Times New Roman"/>
          <w:sz w:val="24"/>
          <w:szCs w:val="24"/>
        </w:rPr>
        <w:t xml:space="preserve"> the flow rate of the syringe</w:t>
      </w:r>
      <w:r>
        <w:rPr>
          <w:rFonts w:ascii="Times New Roman" w:eastAsiaTheme="minorEastAsia" w:hAnsi="Times New Roman" w:cs="Times New Roman"/>
          <w:sz w:val="24"/>
          <w:szCs w:val="24"/>
        </w:rPr>
        <w:t xml:space="preserve"> is given as</w:t>
      </w:r>
      <w:r w:rsidR="00E24138">
        <w:rPr>
          <w:rFonts w:ascii="Times New Roman" w:eastAsiaTheme="minorEastAsia" w:hAnsi="Times New Roman" w:cs="Times New Roman"/>
          <w:sz w:val="24"/>
          <w:szCs w:val="24"/>
        </w:rPr>
        <w:t>,</w:t>
      </w:r>
    </w:p>
    <w:p w:rsidR="00AE08E1" w:rsidRDefault="00AE08E1" w:rsidP="00D91810">
      <w:pPr>
        <w:rPr>
          <w:rFonts w:ascii="Times New Roman" w:hAnsi="Times New Roman" w:cs="Times New Roman"/>
          <w:sz w:val="24"/>
          <w:szCs w:val="24"/>
        </w:rPr>
      </w:pPr>
      <m:oMathPara>
        <m:oMath>
          <m:r>
            <w:rPr>
              <w:rFonts w:ascii="Cambria Math" w:hAnsi="Cambria Math" w:cs="Times New Roman"/>
              <w:sz w:val="24"/>
              <w:szCs w:val="24"/>
            </w:rPr>
            <m:t>Flow Rate=</m:t>
          </m:r>
        </m:oMath>
      </m:oMathPara>
    </w:p>
    <w:p w:rsidR="006648D4" w:rsidRDefault="006648D4" w:rsidP="00D91810"/>
    <w:p w:rsidR="00331DC7" w:rsidRDefault="00331DC7" w:rsidP="00D91810">
      <w:pPr>
        <w:rPr>
          <w:rFonts w:ascii="Times New Roman" w:hAnsi="Times New Roman" w:cs="Times New Roman"/>
          <w:sz w:val="24"/>
          <w:szCs w:val="24"/>
        </w:rPr>
      </w:pPr>
      <w:r>
        <w:rPr>
          <w:rFonts w:ascii="Times New Roman" w:hAnsi="Times New Roman" w:cs="Times New Roman"/>
          <w:sz w:val="24"/>
          <w:szCs w:val="24"/>
        </w:rPr>
        <w:t xml:space="preserve">The table below describes some standard syringe sizes, their respective inner diameters, </w:t>
      </w:r>
      <w:r w:rsidR="007D70F6">
        <w:rPr>
          <w:rFonts w:ascii="Times New Roman" w:hAnsi="Times New Roman" w:cs="Times New Roman"/>
          <w:sz w:val="24"/>
          <w:szCs w:val="24"/>
        </w:rPr>
        <w:t xml:space="preserve">and </w:t>
      </w:r>
      <w:r>
        <w:rPr>
          <w:rFonts w:ascii="Times New Roman" w:hAnsi="Times New Roman" w:cs="Times New Roman"/>
          <w:sz w:val="24"/>
          <w:szCs w:val="24"/>
        </w:rPr>
        <w:t xml:space="preserve">flow rates </w:t>
      </w:r>
    </w:p>
    <w:tbl>
      <w:tblPr>
        <w:tblStyle w:val="TableGrid"/>
        <w:tblW w:w="0" w:type="auto"/>
        <w:tblLook w:val="04A0" w:firstRow="1" w:lastRow="0" w:firstColumn="1" w:lastColumn="0" w:noHBand="0" w:noVBand="1"/>
      </w:tblPr>
      <w:tblGrid>
        <w:gridCol w:w="1870"/>
        <w:gridCol w:w="1870"/>
        <w:gridCol w:w="1870"/>
        <w:gridCol w:w="1870"/>
      </w:tblGrid>
      <w:tr w:rsidR="007D70F6" w:rsidTr="00331DC7">
        <w:trPr>
          <w:trHeight w:val="1151"/>
        </w:trPr>
        <w:tc>
          <w:tcPr>
            <w:tcW w:w="1870" w:type="dxa"/>
          </w:tcPr>
          <w:p w:rsidR="007D70F6" w:rsidRDefault="007D70F6" w:rsidP="00D91810">
            <w:pPr>
              <w:rPr>
                <w:rFonts w:ascii="Times New Roman" w:hAnsi="Times New Roman" w:cs="Times New Roman"/>
                <w:sz w:val="24"/>
                <w:szCs w:val="24"/>
              </w:rPr>
            </w:pPr>
            <w:r>
              <w:rPr>
                <w:rFonts w:ascii="Times New Roman" w:hAnsi="Times New Roman" w:cs="Times New Roman"/>
                <w:sz w:val="24"/>
                <w:szCs w:val="24"/>
              </w:rPr>
              <w:t>Syringe Size</w:t>
            </w:r>
          </w:p>
        </w:tc>
        <w:tc>
          <w:tcPr>
            <w:tcW w:w="1870" w:type="dxa"/>
          </w:tcPr>
          <w:p w:rsidR="007D70F6" w:rsidRDefault="007D70F6" w:rsidP="00D91810">
            <w:pPr>
              <w:rPr>
                <w:rFonts w:ascii="Times New Roman" w:hAnsi="Times New Roman" w:cs="Times New Roman"/>
                <w:sz w:val="24"/>
                <w:szCs w:val="24"/>
              </w:rPr>
            </w:pPr>
            <w:r>
              <w:rPr>
                <w:rFonts w:ascii="Times New Roman" w:hAnsi="Times New Roman" w:cs="Times New Roman"/>
                <w:sz w:val="24"/>
                <w:szCs w:val="24"/>
              </w:rPr>
              <w:t>Inner Diameter(mm))</w:t>
            </w:r>
          </w:p>
        </w:tc>
        <w:tc>
          <w:tcPr>
            <w:tcW w:w="1870" w:type="dxa"/>
          </w:tcPr>
          <w:p w:rsidR="007D70F6" w:rsidRDefault="007D70F6" w:rsidP="00D91810">
            <w:pPr>
              <w:rPr>
                <w:rFonts w:ascii="Times New Roman" w:hAnsi="Times New Roman" w:cs="Times New Roman"/>
                <w:sz w:val="24"/>
                <w:szCs w:val="24"/>
              </w:rPr>
            </w:pPr>
            <w:r>
              <w:rPr>
                <w:rFonts w:ascii="Times New Roman" w:hAnsi="Times New Roman" w:cs="Times New Roman"/>
                <w:sz w:val="24"/>
                <w:szCs w:val="24"/>
              </w:rPr>
              <w:t>Minimum Flow Rate</w:t>
            </w:r>
          </w:p>
        </w:tc>
        <w:tc>
          <w:tcPr>
            <w:tcW w:w="1870" w:type="dxa"/>
          </w:tcPr>
          <w:p w:rsidR="007D70F6" w:rsidRDefault="007D70F6" w:rsidP="00D91810">
            <w:pPr>
              <w:rPr>
                <w:rFonts w:ascii="Times New Roman" w:hAnsi="Times New Roman" w:cs="Times New Roman"/>
                <w:sz w:val="24"/>
                <w:szCs w:val="24"/>
              </w:rPr>
            </w:pPr>
            <w:r>
              <w:rPr>
                <w:rFonts w:ascii="Times New Roman" w:hAnsi="Times New Roman" w:cs="Times New Roman"/>
                <w:sz w:val="24"/>
                <w:szCs w:val="24"/>
              </w:rPr>
              <w:t>Maximum Flow Rate</w:t>
            </w:r>
          </w:p>
        </w:tc>
      </w:tr>
      <w:tr w:rsidR="007D70F6" w:rsidTr="00331DC7">
        <w:tc>
          <w:tcPr>
            <w:tcW w:w="1870" w:type="dxa"/>
          </w:tcPr>
          <w:p w:rsidR="007D70F6" w:rsidRDefault="007D70F6" w:rsidP="00D91810">
            <w:pPr>
              <w:rPr>
                <w:rFonts w:ascii="Times New Roman" w:hAnsi="Times New Roman" w:cs="Times New Roman"/>
                <w:sz w:val="24"/>
                <w:szCs w:val="24"/>
              </w:rPr>
            </w:pPr>
            <w:r>
              <w:rPr>
                <w:rFonts w:ascii="Times New Roman" w:hAnsi="Times New Roman" w:cs="Times New Roman"/>
                <w:sz w:val="24"/>
                <w:szCs w:val="24"/>
              </w:rPr>
              <w:t>1mL</w:t>
            </w:r>
          </w:p>
        </w:tc>
        <w:tc>
          <w:tcPr>
            <w:tcW w:w="1870" w:type="dxa"/>
          </w:tcPr>
          <w:p w:rsidR="007D70F6" w:rsidRDefault="007D70F6" w:rsidP="00D91810">
            <w:pPr>
              <w:rPr>
                <w:rFonts w:ascii="Times New Roman" w:hAnsi="Times New Roman" w:cs="Times New Roman"/>
                <w:sz w:val="24"/>
                <w:szCs w:val="24"/>
              </w:rPr>
            </w:pPr>
            <w:r>
              <w:rPr>
                <w:rFonts w:ascii="Times New Roman" w:hAnsi="Times New Roman" w:cs="Times New Roman"/>
                <w:sz w:val="24"/>
                <w:szCs w:val="24"/>
              </w:rPr>
              <w:t>5</w:t>
            </w:r>
          </w:p>
        </w:tc>
        <w:tc>
          <w:tcPr>
            <w:tcW w:w="1870" w:type="dxa"/>
          </w:tcPr>
          <w:p w:rsidR="007D70F6" w:rsidRDefault="007D70F6" w:rsidP="00D91810">
            <w:pPr>
              <w:rPr>
                <w:rFonts w:ascii="Times New Roman" w:hAnsi="Times New Roman" w:cs="Times New Roman"/>
                <w:sz w:val="24"/>
                <w:szCs w:val="24"/>
              </w:rPr>
            </w:pPr>
          </w:p>
        </w:tc>
        <w:tc>
          <w:tcPr>
            <w:tcW w:w="1870" w:type="dxa"/>
          </w:tcPr>
          <w:p w:rsidR="007D70F6" w:rsidRDefault="007D70F6" w:rsidP="00D91810">
            <w:pPr>
              <w:rPr>
                <w:rFonts w:ascii="Times New Roman" w:hAnsi="Times New Roman" w:cs="Times New Roman"/>
                <w:sz w:val="24"/>
                <w:szCs w:val="24"/>
              </w:rPr>
            </w:pPr>
          </w:p>
        </w:tc>
      </w:tr>
      <w:tr w:rsidR="007D70F6" w:rsidTr="00331DC7">
        <w:tc>
          <w:tcPr>
            <w:tcW w:w="1870" w:type="dxa"/>
          </w:tcPr>
          <w:p w:rsidR="007D70F6" w:rsidRDefault="007D70F6" w:rsidP="00D91810">
            <w:pPr>
              <w:rPr>
                <w:rFonts w:ascii="Times New Roman" w:hAnsi="Times New Roman" w:cs="Times New Roman"/>
                <w:sz w:val="24"/>
                <w:szCs w:val="24"/>
              </w:rPr>
            </w:pPr>
            <w:r>
              <w:rPr>
                <w:rFonts w:ascii="Times New Roman" w:hAnsi="Times New Roman" w:cs="Times New Roman"/>
                <w:sz w:val="24"/>
                <w:szCs w:val="24"/>
              </w:rPr>
              <w:t>3mL</w:t>
            </w:r>
          </w:p>
        </w:tc>
        <w:tc>
          <w:tcPr>
            <w:tcW w:w="1870" w:type="dxa"/>
          </w:tcPr>
          <w:p w:rsidR="007D70F6" w:rsidRDefault="007D70F6" w:rsidP="00D91810">
            <w:pPr>
              <w:rPr>
                <w:rFonts w:ascii="Times New Roman" w:hAnsi="Times New Roman" w:cs="Times New Roman"/>
                <w:sz w:val="24"/>
                <w:szCs w:val="24"/>
              </w:rPr>
            </w:pPr>
            <w:r>
              <w:rPr>
                <w:rFonts w:ascii="Times New Roman" w:hAnsi="Times New Roman" w:cs="Times New Roman"/>
                <w:sz w:val="24"/>
                <w:szCs w:val="24"/>
              </w:rPr>
              <w:t>9</w:t>
            </w:r>
          </w:p>
        </w:tc>
        <w:tc>
          <w:tcPr>
            <w:tcW w:w="1870" w:type="dxa"/>
          </w:tcPr>
          <w:p w:rsidR="007D70F6" w:rsidRDefault="007D70F6" w:rsidP="00D91810">
            <w:pPr>
              <w:rPr>
                <w:rFonts w:ascii="Times New Roman" w:hAnsi="Times New Roman" w:cs="Times New Roman"/>
                <w:sz w:val="24"/>
                <w:szCs w:val="24"/>
              </w:rPr>
            </w:pPr>
          </w:p>
        </w:tc>
        <w:tc>
          <w:tcPr>
            <w:tcW w:w="1870" w:type="dxa"/>
          </w:tcPr>
          <w:p w:rsidR="007D70F6" w:rsidRDefault="007D70F6" w:rsidP="00D91810">
            <w:pPr>
              <w:rPr>
                <w:rFonts w:ascii="Times New Roman" w:hAnsi="Times New Roman" w:cs="Times New Roman"/>
                <w:sz w:val="24"/>
                <w:szCs w:val="24"/>
              </w:rPr>
            </w:pPr>
          </w:p>
        </w:tc>
      </w:tr>
      <w:tr w:rsidR="007D70F6" w:rsidTr="00331DC7">
        <w:tc>
          <w:tcPr>
            <w:tcW w:w="1870" w:type="dxa"/>
          </w:tcPr>
          <w:p w:rsidR="007D70F6" w:rsidRDefault="007D70F6" w:rsidP="00D91810">
            <w:pPr>
              <w:rPr>
                <w:rFonts w:ascii="Times New Roman" w:hAnsi="Times New Roman" w:cs="Times New Roman"/>
                <w:sz w:val="24"/>
                <w:szCs w:val="24"/>
              </w:rPr>
            </w:pPr>
            <w:r>
              <w:rPr>
                <w:rFonts w:ascii="Times New Roman" w:hAnsi="Times New Roman" w:cs="Times New Roman"/>
                <w:sz w:val="24"/>
                <w:szCs w:val="24"/>
              </w:rPr>
              <w:t>5mL</w:t>
            </w:r>
          </w:p>
        </w:tc>
        <w:tc>
          <w:tcPr>
            <w:tcW w:w="1870" w:type="dxa"/>
          </w:tcPr>
          <w:p w:rsidR="007D70F6" w:rsidRDefault="007D70F6" w:rsidP="00D91810">
            <w:pPr>
              <w:rPr>
                <w:rFonts w:ascii="Times New Roman" w:hAnsi="Times New Roman" w:cs="Times New Roman"/>
                <w:sz w:val="24"/>
                <w:szCs w:val="24"/>
              </w:rPr>
            </w:pPr>
            <w:r>
              <w:rPr>
                <w:rFonts w:ascii="Times New Roman" w:hAnsi="Times New Roman" w:cs="Times New Roman"/>
                <w:sz w:val="24"/>
                <w:szCs w:val="24"/>
              </w:rPr>
              <w:t>10-12.07</w:t>
            </w:r>
          </w:p>
        </w:tc>
        <w:tc>
          <w:tcPr>
            <w:tcW w:w="1870" w:type="dxa"/>
          </w:tcPr>
          <w:p w:rsidR="007D70F6" w:rsidRDefault="007D70F6" w:rsidP="00D91810">
            <w:pPr>
              <w:rPr>
                <w:rFonts w:ascii="Times New Roman" w:hAnsi="Times New Roman" w:cs="Times New Roman"/>
                <w:sz w:val="24"/>
                <w:szCs w:val="24"/>
              </w:rPr>
            </w:pPr>
          </w:p>
        </w:tc>
        <w:tc>
          <w:tcPr>
            <w:tcW w:w="1870" w:type="dxa"/>
          </w:tcPr>
          <w:p w:rsidR="007D70F6" w:rsidRDefault="007D70F6" w:rsidP="00D91810">
            <w:pPr>
              <w:rPr>
                <w:rFonts w:ascii="Times New Roman" w:hAnsi="Times New Roman" w:cs="Times New Roman"/>
                <w:sz w:val="24"/>
                <w:szCs w:val="24"/>
              </w:rPr>
            </w:pPr>
          </w:p>
        </w:tc>
      </w:tr>
      <w:tr w:rsidR="007D70F6" w:rsidTr="00331DC7">
        <w:tc>
          <w:tcPr>
            <w:tcW w:w="1870" w:type="dxa"/>
          </w:tcPr>
          <w:p w:rsidR="007D70F6" w:rsidRDefault="007D70F6" w:rsidP="00D91810">
            <w:pPr>
              <w:rPr>
                <w:rFonts w:ascii="Times New Roman" w:hAnsi="Times New Roman" w:cs="Times New Roman"/>
                <w:sz w:val="24"/>
                <w:szCs w:val="24"/>
              </w:rPr>
            </w:pPr>
            <w:r>
              <w:rPr>
                <w:rFonts w:ascii="Times New Roman" w:hAnsi="Times New Roman" w:cs="Times New Roman"/>
                <w:sz w:val="24"/>
                <w:szCs w:val="24"/>
              </w:rPr>
              <w:t>10mL</w:t>
            </w:r>
          </w:p>
        </w:tc>
        <w:tc>
          <w:tcPr>
            <w:tcW w:w="1870" w:type="dxa"/>
          </w:tcPr>
          <w:p w:rsidR="007D70F6" w:rsidRDefault="007D70F6" w:rsidP="00D91810">
            <w:pPr>
              <w:rPr>
                <w:rFonts w:ascii="Times New Roman" w:hAnsi="Times New Roman" w:cs="Times New Roman"/>
                <w:sz w:val="24"/>
                <w:szCs w:val="24"/>
              </w:rPr>
            </w:pPr>
            <w:r>
              <w:rPr>
                <w:rFonts w:ascii="Times New Roman" w:hAnsi="Times New Roman" w:cs="Times New Roman"/>
                <w:sz w:val="24"/>
                <w:szCs w:val="24"/>
              </w:rPr>
              <w:t>14.5-15</w:t>
            </w:r>
          </w:p>
        </w:tc>
        <w:tc>
          <w:tcPr>
            <w:tcW w:w="1870" w:type="dxa"/>
          </w:tcPr>
          <w:p w:rsidR="007D70F6" w:rsidRDefault="007D70F6" w:rsidP="00D91810">
            <w:pPr>
              <w:rPr>
                <w:rFonts w:ascii="Times New Roman" w:hAnsi="Times New Roman" w:cs="Times New Roman"/>
                <w:sz w:val="24"/>
                <w:szCs w:val="24"/>
              </w:rPr>
            </w:pPr>
          </w:p>
        </w:tc>
        <w:tc>
          <w:tcPr>
            <w:tcW w:w="1870" w:type="dxa"/>
          </w:tcPr>
          <w:p w:rsidR="007D70F6" w:rsidRDefault="007D70F6" w:rsidP="00D91810">
            <w:pPr>
              <w:rPr>
                <w:rFonts w:ascii="Times New Roman" w:hAnsi="Times New Roman" w:cs="Times New Roman"/>
                <w:sz w:val="24"/>
                <w:szCs w:val="24"/>
              </w:rPr>
            </w:pPr>
          </w:p>
        </w:tc>
      </w:tr>
      <w:tr w:rsidR="007D70F6" w:rsidTr="00331DC7">
        <w:tc>
          <w:tcPr>
            <w:tcW w:w="1870" w:type="dxa"/>
          </w:tcPr>
          <w:p w:rsidR="007D70F6" w:rsidRDefault="007D70F6" w:rsidP="00D91810">
            <w:pPr>
              <w:rPr>
                <w:rFonts w:ascii="Times New Roman" w:hAnsi="Times New Roman" w:cs="Times New Roman"/>
                <w:sz w:val="24"/>
                <w:szCs w:val="24"/>
              </w:rPr>
            </w:pPr>
            <w:r>
              <w:rPr>
                <w:rFonts w:ascii="Times New Roman" w:hAnsi="Times New Roman" w:cs="Times New Roman"/>
                <w:sz w:val="24"/>
                <w:szCs w:val="24"/>
              </w:rPr>
              <w:t>20mL</w:t>
            </w:r>
          </w:p>
        </w:tc>
        <w:tc>
          <w:tcPr>
            <w:tcW w:w="1870" w:type="dxa"/>
          </w:tcPr>
          <w:p w:rsidR="007D70F6" w:rsidRDefault="007D70F6" w:rsidP="00D91810">
            <w:pPr>
              <w:rPr>
                <w:rFonts w:ascii="Times New Roman" w:hAnsi="Times New Roman" w:cs="Times New Roman"/>
                <w:sz w:val="24"/>
                <w:szCs w:val="24"/>
              </w:rPr>
            </w:pPr>
            <w:r>
              <w:rPr>
                <w:rFonts w:ascii="Times New Roman" w:hAnsi="Times New Roman" w:cs="Times New Roman"/>
                <w:sz w:val="24"/>
                <w:szCs w:val="24"/>
              </w:rPr>
              <w:t>19.13</w:t>
            </w:r>
          </w:p>
        </w:tc>
        <w:tc>
          <w:tcPr>
            <w:tcW w:w="1870" w:type="dxa"/>
          </w:tcPr>
          <w:p w:rsidR="007D70F6" w:rsidRDefault="007D70F6" w:rsidP="00D91810">
            <w:pPr>
              <w:rPr>
                <w:rFonts w:ascii="Times New Roman" w:hAnsi="Times New Roman" w:cs="Times New Roman"/>
                <w:sz w:val="24"/>
                <w:szCs w:val="24"/>
              </w:rPr>
            </w:pPr>
          </w:p>
        </w:tc>
        <w:tc>
          <w:tcPr>
            <w:tcW w:w="1870" w:type="dxa"/>
          </w:tcPr>
          <w:p w:rsidR="007D70F6" w:rsidRDefault="007D70F6" w:rsidP="00D91810">
            <w:pPr>
              <w:rPr>
                <w:rFonts w:ascii="Times New Roman" w:hAnsi="Times New Roman" w:cs="Times New Roman"/>
                <w:sz w:val="24"/>
                <w:szCs w:val="24"/>
              </w:rPr>
            </w:pPr>
          </w:p>
        </w:tc>
      </w:tr>
      <w:tr w:rsidR="007D70F6" w:rsidTr="00331DC7">
        <w:tc>
          <w:tcPr>
            <w:tcW w:w="1870" w:type="dxa"/>
          </w:tcPr>
          <w:p w:rsidR="007D70F6" w:rsidRDefault="007D70F6" w:rsidP="00D91810">
            <w:pPr>
              <w:rPr>
                <w:rFonts w:ascii="Times New Roman" w:hAnsi="Times New Roman" w:cs="Times New Roman"/>
                <w:sz w:val="24"/>
                <w:szCs w:val="24"/>
              </w:rPr>
            </w:pPr>
            <w:r>
              <w:rPr>
                <w:rFonts w:ascii="Times New Roman" w:hAnsi="Times New Roman" w:cs="Times New Roman"/>
                <w:sz w:val="24"/>
                <w:szCs w:val="24"/>
              </w:rPr>
              <w:t>30mL</w:t>
            </w:r>
          </w:p>
        </w:tc>
        <w:tc>
          <w:tcPr>
            <w:tcW w:w="1870" w:type="dxa"/>
          </w:tcPr>
          <w:p w:rsidR="007D70F6" w:rsidRDefault="007D70F6" w:rsidP="00D91810">
            <w:pPr>
              <w:rPr>
                <w:rFonts w:ascii="Times New Roman" w:hAnsi="Times New Roman" w:cs="Times New Roman"/>
                <w:sz w:val="24"/>
                <w:szCs w:val="24"/>
              </w:rPr>
            </w:pPr>
            <w:r>
              <w:rPr>
                <w:rFonts w:ascii="Times New Roman" w:hAnsi="Times New Roman" w:cs="Times New Roman"/>
                <w:sz w:val="24"/>
                <w:szCs w:val="24"/>
              </w:rPr>
              <w:t>21.69</w:t>
            </w:r>
          </w:p>
        </w:tc>
        <w:tc>
          <w:tcPr>
            <w:tcW w:w="1870" w:type="dxa"/>
          </w:tcPr>
          <w:p w:rsidR="007D70F6" w:rsidRDefault="007D70F6" w:rsidP="00D91810">
            <w:pPr>
              <w:rPr>
                <w:rFonts w:ascii="Times New Roman" w:hAnsi="Times New Roman" w:cs="Times New Roman"/>
                <w:sz w:val="24"/>
                <w:szCs w:val="24"/>
              </w:rPr>
            </w:pPr>
          </w:p>
        </w:tc>
        <w:tc>
          <w:tcPr>
            <w:tcW w:w="1870" w:type="dxa"/>
          </w:tcPr>
          <w:p w:rsidR="007D70F6" w:rsidRDefault="007D70F6" w:rsidP="00D91810">
            <w:pPr>
              <w:rPr>
                <w:rFonts w:ascii="Times New Roman" w:hAnsi="Times New Roman" w:cs="Times New Roman"/>
                <w:sz w:val="24"/>
                <w:szCs w:val="24"/>
              </w:rPr>
            </w:pPr>
          </w:p>
        </w:tc>
      </w:tr>
      <w:tr w:rsidR="007D70F6" w:rsidTr="00331DC7">
        <w:tc>
          <w:tcPr>
            <w:tcW w:w="1870" w:type="dxa"/>
          </w:tcPr>
          <w:p w:rsidR="007D70F6" w:rsidRDefault="007D70F6" w:rsidP="00D91810">
            <w:pPr>
              <w:rPr>
                <w:rFonts w:ascii="Times New Roman" w:hAnsi="Times New Roman" w:cs="Times New Roman"/>
                <w:sz w:val="24"/>
                <w:szCs w:val="24"/>
              </w:rPr>
            </w:pPr>
            <w:r>
              <w:rPr>
                <w:rFonts w:ascii="Times New Roman" w:hAnsi="Times New Roman" w:cs="Times New Roman"/>
                <w:sz w:val="24"/>
                <w:szCs w:val="24"/>
              </w:rPr>
              <w:t>50mL</w:t>
            </w:r>
          </w:p>
        </w:tc>
        <w:tc>
          <w:tcPr>
            <w:tcW w:w="1870" w:type="dxa"/>
          </w:tcPr>
          <w:p w:rsidR="007D70F6" w:rsidRDefault="007D70F6" w:rsidP="00D91810">
            <w:pPr>
              <w:rPr>
                <w:rFonts w:ascii="Times New Roman" w:hAnsi="Times New Roman" w:cs="Times New Roman"/>
                <w:sz w:val="24"/>
                <w:szCs w:val="24"/>
              </w:rPr>
            </w:pPr>
            <w:r>
              <w:rPr>
                <w:rFonts w:ascii="Times New Roman" w:hAnsi="Times New Roman" w:cs="Times New Roman"/>
                <w:sz w:val="24"/>
                <w:szCs w:val="24"/>
              </w:rPr>
              <w:t>25</w:t>
            </w:r>
          </w:p>
        </w:tc>
        <w:tc>
          <w:tcPr>
            <w:tcW w:w="1870" w:type="dxa"/>
          </w:tcPr>
          <w:p w:rsidR="007D70F6" w:rsidRDefault="007D70F6" w:rsidP="00D91810">
            <w:pPr>
              <w:rPr>
                <w:rFonts w:ascii="Times New Roman" w:hAnsi="Times New Roman" w:cs="Times New Roman"/>
                <w:sz w:val="24"/>
                <w:szCs w:val="24"/>
              </w:rPr>
            </w:pPr>
          </w:p>
        </w:tc>
        <w:tc>
          <w:tcPr>
            <w:tcW w:w="1870" w:type="dxa"/>
          </w:tcPr>
          <w:p w:rsidR="007D70F6" w:rsidRDefault="007D70F6" w:rsidP="00D91810">
            <w:pPr>
              <w:rPr>
                <w:rFonts w:ascii="Times New Roman" w:hAnsi="Times New Roman" w:cs="Times New Roman"/>
                <w:sz w:val="24"/>
                <w:szCs w:val="24"/>
              </w:rPr>
            </w:pPr>
          </w:p>
        </w:tc>
      </w:tr>
      <w:tr w:rsidR="007D70F6" w:rsidTr="00331DC7">
        <w:tc>
          <w:tcPr>
            <w:tcW w:w="1870" w:type="dxa"/>
          </w:tcPr>
          <w:p w:rsidR="007D70F6" w:rsidRDefault="007D70F6" w:rsidP="00D91810">
            <w:pPr>
              <w:rPr>
                <w:rFonts w:ascii="Times New Roman" w:hAnsi="Times New Roman" w:cs="Times New Roman"/>
                <w:sz w:val="24"/>
                <w:szCs w:val="24"/>
              </w:rPr>
            </w:pPr>
            <w:r>
              <w:rPr>
                <w:rFonts w:ascii="Times New Roman" w:hAnsi="Times New Roman" w:cs="Times New Roman"/>
                <w:sz w:val="24"/>
                <w:szCs w:val="24"/>
              </w:rPr>
              <w:t>60mL</w:t>
            </w:r>
          </w:p>
        </w:tc>
        <w:tc>
          <w:tcPr>
            <w:tcW w:w="1870" w:type="dxa"/>
          </w:tcPr>
          <w:p w:rsidR="007D70F6" w:rsidRDefault="007D70F6" w:rsidP="00D91810">
            <w:pPr>
              <w:rPr>
                <w:rFonts w:ascii="Times New Roman" w:hAnsi="Times New Roman" w:cs="Times New Roman"/>
                <w:sz w:val="24"/>
                <w:szCs w:val="24"/>
              </w:rPr>
            </w:pPr>
            <w:r>
              <w:rPr>
                <w:rFonts w:ascii="Times New Roman" w:hAnsi="Times New Roman" w:cs="Times New Roman"/>
                <w:sz w:val="24"/>
                <w:szCs w:val="24"/>
              </w:rPr>
              <w:t>26.72</w:t>
            </w:r>
          </w:p>
        </w:tc>
        <w:tc>
          <w:tcPr>
            <w:tcW w:w="1870" w:type="dxa"/>
          </w:tcPr>
          <w:p w:rsidR="007D70F6" w:rsidRDefault="007D70F6" w:rsidP="00D91810">
            <w:pPr>
              <w:rPr>
                <w:rFonts w:ascii="Times New Roman" w:hAnsi="Times New Roman" w:cs="Times New Roman"/>
                <w:sz w:val="24"/>
                <w:szCs w:val="24"/>
              </w:rPr>
            </w:pPr>
          </w:p>
        </w:tc>
        <w:tc>
          <w:tcPr>
            <w:tcW w:w="1870" w:type="dxa"/>
          </w:tcPr>
          <w:p w:rsidR="007D70F6" w:rsidRDefault="007D70F6" w:rsidP="00D91810">
            <w:pPr>
              <w:rPr>
                <w:rFonts w:ascii="Times New Roman" w:hAnsi="Times New Roman" w:cs="Times New Roman"/>
                <w:sz w:val="24"/>
                <w:szCs w:val="24"/>
              </w:rPr>
            </w:pPr>
          </w:p>
        </w:tc>
      </w:tr>
    </w:tbl>
    <w:p w:rsidR="00331DC7" w:rsidRPr="00331DC7" w:rsidRDefault="00331DC7" w:rsidP="00D91810">
      <w:pPr>
        <w:rPr>
          <w:rFonts w:ascii="Times New Roman" w:hAnsi="Times New Roman" w:cs="Times New Roman"/>
          <w:sz w:val="24"/>
          <w:szCs w:val="24"/>
        </w:rPr>
      </w:pPr>
    </w:p>
    <w:sectPr w:rsidR="00331DC7" w:rsidRPr="00331D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810"/>
    <w:rsid w:val="001A11F7"/>
    <w:rsid w:val="00331DC7"/>
    <w:rsid w:val="006648D4"/>
    <w:rsid w:val="006B02F6"/>
    <w:rsid w:val="007D70F6"/>
    <w:rsid w:val="007F60F9"/>
    <w:rsid w:val="009731B7"/>
    <w:rsid w:val="009E70C7"/>
    <w:rsid w:val="00A51F52"/>
    <w:rsid w:val="00AD38CC"/>
    <w:rsid w:val="00AE08E1"/>
    <w:rsid w:val="00B56F66"/>
    <w:rsid w:val="00C8193F"/>
    <w:rsid w:val="00D91810"/>
    <w:rsid w:val="00DA1B04"/>
    <w:rsid w:val="00E24138"/>
    <w:rsid w:val="00F01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83F8F"/>
  <w15:chartTrackingRefBased/>
  <w15:docId w15:val="{2624D262-F2E4-4806-8B55-C200A8B61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810"/>
    <w:rPr>
      <w:kern w:val="0"/>
      <w14:ligatures w14:val="none"/>
    </w:rPr>
  </w:style>
  <w:style w:type="paragraph" w:styleId="Heading2">
    <w:name w:val="heading 2"/>
    <w:basedOn w:val="Normal"/>
    <w:next w:val="Normal"/>
    <w:link w:val="Heading2Char"/>
    <w:uiPriority w:val="9"/>
    <w:semiHidden/>
    <w:unhideWhenUsed/>
    <w:qFormat/>
    <w:rsid w:val="00B56F6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9181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91810"/>
    <w:rPr>
      <w:rFonts w:asciiTheme="majorHAnsi" w:eastAsiaTheme="majorEastAsia" w:hAnsiTheme="majorHAnsi" w:cstheme="majorBidi"/>
      <w:color w:val="243F60" w:themeColor="accent1" w:themeShade="7F"/>
      <w:kern w:val="0"/>
      <w:sz w:val="24"/>
      <w:szCs w:val="24"/>
      <w14:ligatures w14:val="none"/>
    </w:rPr>
  </w:style>
  <w:style w:type="character" w:styleId="PlaceholderText">
    <w:name w:val="Placeholder Text"/>
    <w:basedOn w:val="DefaultParagraphFont"/>
    <w:uiPriority w:val="99"/>
    <w:semiHidden/>
    <w:rsid w:val="00DA1B04"/>
    <w:rPr>
      <w:color w:val="808080"/>
    </w:rPr>
  </w:style>
  <w:style w:type="table" w:styleId="TableGrid">
    <w:name w:val="Table Grid"/>
    <w:basedOn w:val="TableNormal"/>
    <w:uiPriority w:val="59"/>
    <w:rsid w:val="00331D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B56F66"/>
    <w:rPr>
      <w:rFonts w:asciiTheme="majorHAnsi" w:eastAsiaTheme="majorEastAsia" w:hAnsiTheme="majorHAnsi" w:cstheme="majorBidi"/>
      <w:color w:val="365F91" w:themeColor="accent1" w:themeShade="BF"/>
      <w:kern w:val="0"/>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96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2</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2023-03-28T17:17:00Z</dcterms:created>
  <dcterms:modified xsi:type="dcterms:W3CDTF">2023-03-29T14:53:00Z</dcterms:modified>
</cp:coreProperties>
</file>