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BDD94" w14:textId="77777777" w:rsidR="00042030" w:rsidRPr="00042030" w:rsidRDefault="00042030" w:rsidP="00303FDD">
      <w:pPr>
        <w:pStyle w:val="Titre1"/>
      </w:pPr>
      <w:r w:rsidRPr="00042030">
        <w:t>Analyse approfondie des distributions de trouées et densité du bois</w:t>
      </w:r>
    </w:p>
    <w:p w14:paraId="5060176F" w14:textId="77777777" w:rsidR="00042030" w:rsidRPr="00042030" w:rsidRDefault="00042030" w:rsidP="00874BE6">
      <w:pPr>
        <w:pStyle w:val="Titre2"/>
      </w:pPr>
      <w:r w:rsidRPr="00042030">
        <w:t>Évaluation des métriques implémentées</w:t>
      </w:r>
    </w:p>
    <w:p w14:paraId="116FDEA9" w14:textId="77777777" w:rsidR="00042030" w:rsidRPr="00042030" w:rsidRDefault="00042030" w:rsidP="00042030">
      <w:r w:rsidRPr="00042030">
        <w:t>Le script a bien implémenté toutes les métriques suggérées et a ajouté plusieurs innovations pertinentes :</w:t>
      </w:r>
    </w:p>
    <w:p w14:paraId="0BBDAB00" w14:textId="77777777" w:rsidR="00042030" w:rsidRPr="00042030" w:rsidRDefault="00042030" w:rsidP="00042030">
      <w:pPr>
        <w:numPr>
          <w:ilvl w:val="0"/>
          <w:numId w:val="15"/>
        </w:numPr>
      </w:pPr>
      <w:r w:rsidRPr="00042030">
        <w:rPr>
          <w:b/>
          <w:bCs/>
        </w:rPr>
        <w:t>Métriques fondamentales complètes</w:t>
      </w:r>
      <w:r w:rsidRPr="00042030">
        <w:t xml:space="preserve"> : h10, h25, h50, h75, h90, P0, Pmax, </w:t>
      </w:r>
      <w:proofErr w:type="spellStart"/>
      <w:r w:rsidRPr="00042030">
        <w:t>Smax</w:t>
      </w:r>
      <w:proofErr w:type="spellEnd"/>
      <w:r w:rsidRPr="00042030">
        <w:t xml:space="preserve">, </w:t>
      </w:r>
      <w:proofErr w:type="spellStart"/>
      <w:r w:rsidRPr="00042030">
        <w:t>hSmax</w:t>
      </w:r>
      <w:proofErr w:type="spellEnd"/>
    </w:p>
    <w:p w14:paraId="0655DBEC" w14:textId="77777777" w:rsidR="00042030" w:rsidRPr="00042030" w:rsidRDefault="00042030" w:rsidP="00042030">
      <w:pPr>
        <w:numPr>
          <w:ilvl w:val="0"/>
          <w:numId w:val="15"/>
        </w:numPr>
      </w:pPr>
      <w:r w:rsidRPr="00042030">
        <w:rPr>
          <w:b/>
          <w:bCs/>
        </w:rPr>
        <w:t>Métriques combinées</w:t>
      </w:r>
      <w:r w:rsidRPr="00042030">
        <w:t xml:space="preserve"> : Tous les indices proposés (IDV, ROS, IAS, ISC, etc.) ont été calculés</w:t>
      </w:r>
    </w:p>
    <w:p w14:paraId="26E293B3" w14:textId="77777777" w:rsidR="00042030" w:rsidRPr="00042030" w:rsidRDefault="00042030" w:rsidP="00042030">
      <w:pPr>
        <w:numPr>
          <w:ilvl w:val="0"/>
          <w:numId w:val="15"/>
        </w:numPr>
      </w:pPr>
      <w:r w:rsidRPr="00042030">
        <w:rPr>
          <w:b/>
          <w:bCs/>
        </w:rPr>
        <w:t>Modélisation logistique</w:t>
      </w:r>
      <w:r w:rsidRPr="00042030">
        <w:t xml:space="preserve"> : Paramètres a, b, h0, k capturant la forme sigmoïde de la transition</w:t>
      </w:r>
    </w:p>
    <w:p w14:paraId="5D48FEE3" w14:textId="77777777" w:rsidR="00042030" w:rsidRPr="00042030" w:rsidRDefault="00042030" w:rsidP="00042030">
      <w:pPr>
        <w:numPr>
          <w:ilvl w:val="0"/>
          <w:numId w:val="15"/>
        </w:numPr>
      </w:pPr>
      <w:r w:rsidRPr="00042030">
        <w:rPr>
          <w:b/>
          <w:bCs/>
        </w:rPr>
        <w:t>Métriques innovantes supplémentaires</w:t>
      </w:r>
      <w:r w:rsidRPr="00042030">
        <w:t xml:space="preserve"> : </w:t>
      </w:r>
    </w:p>
    <w:p w14:paraId="54672188" w14:textId="77777777" w:rsidR="00042030" w:rsidRPr="00042030" w:rsidRDefault="00042030" w:rsidP="00042030">
      <w:pPr>
        <w:numPr>
          <w:ilvl w:val="1"/>
          <w:numId w:val="15"/>
        </w:numPr>
      </w:pPr>
      <w:r w:rsidRPr="00042030">
        <w:rPr>
          <w:b/>
          <w:bCs/>
        </w:rPr>
        <w:t>HPSI</w:t>
      </w:r>
      <w:r w:rsidRPr="00042030">
        <w:t xml:space="preserve"> (Harmonie Position-Pente) : Quantifie la proximité entre point d'inflexion et position de pente maximale</w:t>
      </w:r>
    </w:p>
    <w:p w14:paraId="137E3ACC" w14:textId="77777777" w:rsidR="00042030" w:rsidRPr="00042030" w:rsidRDefault="00042030" w:rsidP="00042030">
      <w:pPr>
        <w:numPr>
          <w:ilvl w:val="1"/>
          <w:numId w:val="15"/>
        </w:numPr>
      </w:pPr>
      <w:r w:rsidRPr="00042030">
        <w:rPr>
          <w:b/>
          <w:bCs/>
        </w:rPr>
        <w:t>CSI</w:t>
      </w:r>
      <w:r w:rsidRPr="00042030">
        <w:t xml:space="preserve"> (Indice de Structure de Canopée) : Intègre hauteur médiane et pente maximale</w:t>
      </w:r>
    </w:p>
    <w:p w14:paraId="6CA25629" w14:textId="77777777" w:rsidR="00042030" w:rsidRPr="00042030" w:rsidRDefault="00042030" w:rsidP="00874BE6">
      <w:pPr>
        <w:pStyle w:val="Titre2"/>
      </w:pPr>
      <w:r w:rsidRPr="00042030">
        <w:t>Interprétation des résultats obtenus</w:t>
      </w:r>
    </w:p>
    <w:p w14:paraId="2AD0499F" w14:textId="77777777" w:rsidR="00042030" w:rsidRPr="00042030" w:rsidRDefault="00042030" w:rsidP="00042030">
      <w:r w:rsidRPr="00042030">
        <w:t>Les résultats visuels et quantitatifs révèlent des relations écologiques importantes :</w:t>
      </w:r>
    </w:p>
    <w:p w14:paraId="13A533CD" w14:textId="77777777" w:rsidR="00042030" w:rsidRPr="00042030" w:rsidRDefault="00042030" w:rsidP="00042030">
      <w:pPr>
        <w:numPr>
          <w:ilvl w:val="0"/>
          <w:numId w:val="16"/>
        </w:numPr>
      </w:pPr>
      <w:r w:rsidRPr="00042030">
        <w:rPr>
          <w:b/>
          <w:bCs/>
        </w:rPr>
        <w:t>Gradients structurels clairs</w:t>
      </w:r>
      <w:r w:rsidRPr="00042030">
        <w:t xml:space="preserve"> (Image 4) : </w:t>
      </w:r>
    </w:p>
    <w:p w14:paraId="43C10D8C" w14:textId="77777777" w:rsidR="00042030" w:rsidRPr="00042030" w:rsidRDefault="00042030" w:rsidP="00042030">
      <w:pPr>
        <w:numPr>
          <w:ilvl w:val="1"/>
          <w:numId w:val="16"/>
        </w:numPr>
      </w:pPr>
      <w:r w:rsidRPr="00042030">
        <w:t>Forêts à WD bas (violet) : Transition précoce (15-20m) et abrupte</w:t>
      </w:r>
    </w:p>
    <w:p w14:paraId="60319809" w14:textId="77777777" w:rsidR="00042030" w:rsidRPr="00042030" w:rsidRDefault="00042030" w:rsidP="00042030">
      <w:pPr>
        <w:numPr>
          <w:ilvl w:val="1"/>
          <w:numId w:val="16"/>
        </w:numPr>
      </w:pPr>
      <w:r w:rsidRPr="00042030">
        <w:t>Forêts à WD élevé (jaune) : Transition tardive (25-35m) et graduelle</w:t>
      </w:r>
    </w:p>
    <w:p w14:paraId="69A28BDA" w14:textId="77777777" w:rsidR="00042030" w:rsidRPr="00042030" w:rsidRDefault="00042030" w:rsidP="00042030">
      <w:pPr>
        <w:numPr>
          <w:ilvl w:val="1"/>
          <w:numId w:val="16"/>
        </w:numPr>
      </w:pPr>
      <w:r w:rsidRPr="00042030">
        <w:t>Progression claire et continue entre les catégories</w:t>
      </w:r>
    </w:p>
    <w:p w14:paraId="1BDC0A55" w14:textId="77777777" w:rsidR="00042030" w:rsidRPr="00042030" w:rsidRDefault="00042030" w:rsidP="00042030">
      <w:pPr>
        <w:numPr>
          <w:ilvl w:val="0"/>
          <w:numId w:val="16"/>
        </w:numPr>
      </w:pPr>
      <w:r w:rsidRPr="00042030">
        <w:rPr>
          <w:b/>
          <w:bCs/>
        </w:rPr>
        <w:t>Métriques les plus performantes</w:t>
      </w:r>
      <w:r w:rsidRPr="00042030">
        <w:t xml:space="preserve"> (Image 5) : </w:t>
      </w:r>
    </w:p>
    <w:p w14:paraId="63851413" w14:textId="77777777" w:rsidR="00042030" w:rsidRPr="00042030" w:rsidRDefault="00042030" w:rsidP="00042030">
      <w:pPr>
        <w:numPr>
          <w:ilvl w:val="1"/>
          <w:numId w:val="16"/>
        </w:numPr>
      </w:pPr>
      <w:r w:rsidRPr="00042030">
        <w:rPr>
          <w:b/>
          <w:bCs/>
        </w:rPr>
        <w:t>Corrélations positives</w:t>
      </w:r>
      <w:r w:rsidRPr="00042030">
        <w:t xml:space="preserve"> : Taux de changement (+0.50), hauteurs h90/h75 (+0.45), ROS (+0.43)</w:t>
      </w:r>
    </w:p>
    <w:p w14:paraId="03601BC3" w14:textId="77777777" w:rsidR="00042030" w:rsidRPr="00042030" w:rsidRDefault="00042030" w:rsidP="00042030">
      <w:pPr>
        <w:numPr>
          <w:ilvl w:val="1"/>
          <w:numId w:val="16"/>
        </w:numPr>
      </w:pPr>
      <w:r w:rsidRPr="00042030">
        <w:rPr>
          <w:b/>
          <w:bCs/>
        </w:rPr>
        <w:lastRenderedPageBreak/>
        <w:t>Corrélations négatives</w:t>
      </w:r>
      <w:r w:rsidRPr="00042030">
        <w:t xml:space="preserve"> : Proportions à différentes hauteurs (-0.50), GVN (-0.45), AUC (-0.42)</w:t>
      </w:r>
    </w:p>
    <w:p w14:paraId="1915A8D0" w14:textId="77777777" w:rsidR="00042030" w:rsidRPr="00042030" w:rsidRDefault="00042030" w:rsidP="00042030">
      <w:pPr>
        <w:numPr>
          <w:ilvl w:val="0"/>
          <w:numId w:val="16"/>
        </w:numPr>
      </w:pPr>
      <w:r w:rsidRPr="00042030">
        <w:rPr>
          <w:b/>
          <w:bCs/>
        </w:rPr>
        <w:t>Structure des corrélations</w:t>
      </w:r>
      <w:r w:rsidRPr="00042030">
        <w:t xml:space="preserve"> (Image 3) : </w:t>
      </w:r>
    </w:p>
    <w:p w14:paraId="6EF9E40A" w14:textId="77777777" w:rsidR="00042030" w:rsidRPr="00042030" w:rsidRDefault="00042030" w:rsidP="00042030">
      <w:pPr>
        <w:numPr>
          <w:ilvl w:val="1"/>
          <w:numId w:val="16"/>
        </w:numPr>
      </w:pPr>
      <w:r w:rsidRPr="00042030">
        <w:t xml:space="preserve">Deux blocs principaux de métriques (hauteurs vs. </w:t>
      </w:r>
      <w:proofErr w:type="gramStart"/>
      <w:r w:rsidRPr="00042030">
        <w:t>proportions</w:t>
      </w:r>
      <w:proofErr w:type="gramEnd"/>
      <w:r w:rsidRPr="00042030">
        <w:t>)</w:t>
      </w:r>
    </w:p>
    <w:p w14:paraId="03AE417B" w14:textId="77777777" w:rsidR="00042030" w:rsidRPr="00042030" w:rsidRDefault="00042030" w:rsidP="00042030">
      <w:pPr>
        <w:numPr>
          <w:ilvl w:val="1"/>
          <w:numId w:val="16"/>
        </w:numPr>
      </w:pPr>
      <w:r w:rsidRPr="00042030">
        <w:t>Forte cohérence interne des métriques combinées</w:t>
      </w:r>
    </w:p>
    <w:p w14:paraId="4F12CA40" w14:textId="77777777" w:rsidR="00042030" w:rsidRPr="00042030" w:rsidRDefault="00042030" w:rsidP="00042030">
      <w:pPr>
        <w:numPr>
          <w:ilvl w:val="1"/>
          <w:numId w:val="16"/>
        </w:numPr>
      </w:pPr>
      <w:r w:rsidRPr="00042030">
        <w:t>Paramètres logistiques bien corrélés avec WD</w:t>
      </w:r>
    </w:p>
    <w:p w14:paraId="1EE5C66E" w14:textId="77777777" w:rsidR="00042030" w:rsidRPr="00042030" w:rsidRDefault="00042030" w:rsidP="00042030">
      <w:pPr>
        <w:numPr>
          <w:ilvl w:val="0"/>
          <w:numId w:val="16"/>
        </w:numPr>
      </w:pPr>
      <w:r w:rsidRPr="00042030">
        <w:rPr>
          <w:b/>
          <w:bCs/>
        </w:rPr>
        <w:t>Performance des indices composites</w:t>
      </w:r>
      <w:r w:rsidRPr="00042030">
        <w:t xml:space="preserve"> (Image 1) : </w:t>
      </w:r>
    </w:p>
    <w:p w14:paraId="6FFA20E1" w14:textId="77777777" w:rsidR="00042030" w:rsidRPr="00042030" w:rsidRDefault="00042030" w:rsidP="00042030">
      <w:pPr>
        <w:numPr>
          <w:ilvl w:val="1"/>
          <w:numId w:val="16"/>
        </w:numPr>
      </w:pPr>
      <w:r w:rsidRPr="00042030">
        <w:rPr>
          <w:b/>
          <w:bCs/>
        </w:rPr>
        <w:t>ROS</w:t>
      </w:r>
      <w:r w:rsidRPr="00042030">
        <w:t xml:space="preserve"> : Excellente discrimination entre catégories de WD</w:t>
      </w:r>
    </w:p>
    <w:p w14:paraId="69CC5D68" w14:textId="77777777" w:rsidR="00042030" w:rsidRPr="00042030" w:rsidRDefault="00042030" w:rsidP="00042030">
      <w:pPr>
        <w:numPr>
          <w:ilvl w:val="1"/>
          <w:numId w:val="16"/>
        </w:numPr>
      </w:pPr>
      <w:r w:rsidRPr="00042030">
        <w:rPr>
          <w:b/>
          <w:bCs/>
        </w:rPr>
        <w:t>IDV</w:t>
      </w:r>
      <w:r w:rsidRPr="00042030">
        <w:t xml:space="preserve"> : Bonne progression avec WD</w:t>
      </w:r>
    </w:p>
    <w:p w14:paraId="602860C8" w14:textId="77777777" w:rsidR="00042030" w:rsidRPr="00042030" w:rsidRDefault="00042030" w:rsidP="00042030">
      <w:pPr>
        <w:numPr>
          <w:ilvl w:val="1"/>
          <w:numId w:val="16"/>
        </w:numPr>
      </w:pPr>
      <w:r w:rsidRPr="00042030">
        <w:rPr>
          <w:b/>
          <w:bCs/>
        </w:rPr>
        <w:t>GVN</w:t>
      </w:r>
      <w:r w:rsidRPr="00042030">
        <w:t xml:space="preserve"> : Discrimination inverse claire (diminue avec WD)</w:t>
      </w:r>
    </w:p>
    <w:p w14:paraId="0815B81E" w14:textId="77777777" w:rsidR="00042030" w:rsidRPr="00042030" w:rsidRDefault="00042030" w:rsidP="00874BE6">
      <w:pPr>
        <w:pStyle w:val="Titre2"/>
      </w:pPr>
      <w:r w:rsidRPr="00042030">
        <w:t>Interprétation écologique</w:t>
      </w:r>
    </w:p>
    <w:p w14:paraId="44451A1C" w14:textId="77777777" w:rsidR="00042030" w:rsidRPr="00042030" w:rsidRDefault="00042030" w:rsidP="00042030">
      <w:r w:rsidRPr="00042030">
        <w:t>Ce que ces résultats nous apprennent sur l'écologie forestière tropicale :</w:t>
      </w:r>
    </w:p>
    <w:p w14:paraId="2A077B64" w14:textId="77777777" w:rsidR="00042030" w:rsidRPr="00042030" w:rsidRDefault="00042030" w:rsidP="00042030">
      <w:pPr>
        <w:numPr>
          <w:ilvl w:val="0"/>
          <w:numId w:val="17"/>
        </w:numPr>
      </w:pPr>
      <w:r w:rsidRPr="00042030">
        <w:rPr>
          <w:b/>
          <w:bCs/>
        </w:rPr>
        <w:t>Architecture modulée par la densité du bois</w:t>
      </w:r>
      <w:r w:rsidRPr="00042030">
        <w:t xml:space="preserve"> : </w:t>
      </w:r>
    </w:p>
    <w:p w14:paraId="7C156F49" w14:textId="77777777" w:rsidR="00042030" w:rsidRPr="00042030" w:rsidRDefault="00042030" w:rsidP="00042030">
      <w:pPr>
        <w:numPr>
          <w:ilvl w:val="1"/>
          <w:numId w:val="17"/>
        </w:numPr>
      </w:pPr>
      <w:r w:rsidRPr="00042030">
        <w:t>Les arbres à bois dense créent des canopées qui se ferment plus tardivement en hauteur</w:t>
      </w:r>
    </w:p>
    <w:p w14:paraId="5D5B3A0E" w14:textId="77777777" w:rsidR="00042030" w:rsidRPr="00042030" w:rsidRDefault="00042030" w:rsidP="00042030">
      <w:pPr>
        <w:numPr>
          <w:ilvl w:val="1"/>
          <w:numId w:val="17"/>
        </w:numPr>
      </w:pPr>
      <w:r w:rsidRPr="00042030">
        <w:t>La stratification verticale est plus complexe dans les forêts à WD élevé</w:t>
      </w:r>
    </w:p>
    <w:p w14:paraId="0FCF12B7" w14:textId="77777777" w:rsidR="00042030" w:rsidRPr="00042030" w:rsidRDefault="00042030" w:rsidP="00042030">
      <w:pPr>
        <w:numPr>
          <w:ilvl w:val="1"/>
          <w:numId w:val="17"/>
        </w:numPr>
      </w:pPr>
      <w:r w:rsidRPr="00042030">
        <w:t>Les transitions graduelles suggèrent une occupation plus homogène de l'espace vertical</w:t>
      </w:r>
    </w:p>
    <w:p w14:paraId="160DB1FA" w14:textId="77777777" w:rsidR="00042030" w:rsidRPr="00042030" w:rsidRDefault="00042030" w:rsidP="00042030">
      <w:pPr>
        <w:numPr>
          <w:ilvl w:val="0"/>
          <w:numId w:val="17"/>
        </w:numPr>
      </w:pPr>
      <w:r w:rsidRPr="00042030">
        <w:rPr>
          <w:b/>
          <w:bCs/>
        </w:rPr>
        <w:t>Stratégies écologiques contrastées</w:t>
      </w:r>
      <w:r w:rsidRPr="00042030">
        <w:t xml:space="preserve"> : </w:t>
      </w:r>
    </w:p>
    <w:p w14:paraId="26717FD7" w14:textId="77777777" w:rsidR="00042030" w:rsidRPr="00042030" w:rsidRDefault="00042030" w:rsidP="00042030">
      <w:pPr>
        <w:numPr>
          <w:ilvl w:val="1"/>
          <w:numId w:val="17"/>
        </w:numPr>
      </w:pPr>
      <w:r w:rsidRPr="00042030">
        <w:t>Espèces à bois léger : Croissance rapide, colonisation précoce, fermeture rapide mais peu durable</w:t>
      </w:r>
    </w:p>
    <w:p w14:paraId="6B422189" w14:textId="77777777" w:rsidR="00042030" w:rsidRPr="00042030" w:rsidRDefault="00042030" w:rsidP="00042030">
      <w:pPr>
        <w:numPr>
          <w:ilvl w:val="1"/>
          <w:numId w:val="17"/>
        </w:numPr>
      </w:pPr>
      <w:r w:rsidRPr="00042030">
        <w:t>Espèces à bois dense : Développement plus lent mais exploitation plus efficiente de tout le profil vertical</w:t>
      </w:r>
    </w:p>
    <w:p w14:paraId="630D7B14" w14:textId="77777777" w:rsidR="00042030" w:rsidRPr="00042030" w:rsidRDefault="00042030" w:rsidP="00042030">
      <w:pPr>
        <w:numPr>
          <w:ilvl w:val="0"/>
          <w:numId w:val="17"/>
        </w:numPr>
      </w:pPr>
      <w:r w:rsidRPr="00042030">
        <w:rPr>
          <w:b/>
          <w:bCs/>
        </w:rPr>
        <w:lastRenderedPageBreak/>
        <w:t>Implications fonctionnelles</w:t>
      </w:r>
      <w:r w:rsidRPr="00042030">
        <w:t xml:space="preserve"> : </w:t>
      </w:r>
    </w:p>
    <w:p w14:paraId="1737A747" w14:textId="77777777" w:rsidR="00042030" w:rsidRPr="00042030" w:rsidRDefault="00042030" w:rsidP="00042030">
      <w:pPr>
        <w:numPr>
          <w:ilvl w:val="1"/>
          <w:numId w:val="17"/>
        </w:numPr>
      </w:pPr>
      <w:r w:rsidRPr="00042030">
        <w:t>La progression du point h50 avec WD (plus tardif pour WD élevé) indique une répartition différente des surfaces photosynthétiques</w:t>
      </w:r>
    </w:p>
    <w:p w14:paraId="4D190FAE" w14:textId="77777777" w:rsidR="00042030" w:rsidRPr="00042030" w:rsidRDefault="00042030" w:rsidP="00042030">
      <w:pPr>
        <w:numPr>
          <w:ilvl w:val="1"/>
          <w:numId w:val="17"/>
        </w:numPr>
      </w:pPr>
      <w:r w:rsidRPr="00042030">
        <w:t>La pente maximale réduite pour WD élevé suggère une stratification plus fine, potentiellement liée à une plus grande diversité de niches</w:t>
      </w:r>
    </w:p>
    <w:p w14:paraId="557B6B97" w14:textId="77777777" w:rsidR="00042030" w:rsidRPr="00042030" w:rsidRDefault="00042030" w:rsidP="00042030">
      <w:pPr>
        <w:numPr>
          <w:ilvl w:val="0"/>
          <w:numId w:val="17"/>
        </w:numPr>
      </w:pPr>
      <w:r w:rsidRPr="00042030">
        <w:rPr>
          <w:b/>
          <w:bCs/>
        </w:rPr>
        <w:t>Paramètres logistiques significatifs</w:t>
      </w:r>
      <w:r w:rsidRPr="00042030">
        <w:t xml:space="preserve"> : </w:t>
      </w:r>
    </w:p>
    <w:p w14:paraId="7ADB507A" w14:textId="77777777" w:rsidR="00042030" w:rsidRPr="00042030" w:rsidRDefault="00042030" w:rsidP="00042030">
      <w:pPr>
        <w:numPr>
          <w:ilvl w:val="1"/>
          <w:numId w:val="17"/>
        </w:numPr>
      </w:pPr>
      <w:r w:rsidRPr="00042030">
        <w:t>Le point d'inflexion logistique (h0) corrélé positivement avec WD reflète une "signature structurelle" distinctive</w:t>
      </w:r>
    </w:p>
    <w:p w14:paraId="4AAB433E" w14:textId="77777777" w:rsidR="00042030" w:rsidRPr="00042030" w:rsidRDefault="00042030" w:rsidP="00042030">
      <w:pPr>
        <w:numPr>
          <w:ilvl w:val="1"/>
          <w:numId w:val="17"/>
        </w:numPr>
      </w:pPr>
      <w:r w:rsidRPr="00042030">
        <w:t>La pente logistique (k) négativement corrélée avec WD confirme la transition plus graduelle</w:t>
      </w:r>
    </w:p>
    <w:p w14:paraId="273F8328" w14:textId="77777777" w:rsidR="00042030" w:rsidRPr="00042030" w:rsidRDefault="00042030" w:rsidP="00874BE6">
      <w:pPr>
        <w:pStyle w:val="Titre2"/>
      </w:pPr>
      <w:r w:rsidRPr="00042030">
        <w:t>Perspectives pour modéliser le WD à partir des distributions de trouées</w:t>
      </w:r>
    </w:p>
    <w:p w14:paraId="4A976302" w14:textId="77777777" w:rsidR="00042030" w:rsidRPr="00042030" w:rsidRDefault="00042030" w:rsidP="00042030">
      <w:r w:rsidRPr="00042030">
        <w:t>Stratégies prometteuses pour prédire le WD à partir des métriques structurelles :</w:t>
      </w:r>
    </w:p>
    <w:p w14:paraId="2CBE1686" w14:textId="77777777" w:rsidR="00042030" w:rsidRPr="00042030" w:rsidRDefault="00042030" w:rsidP="00042030">
      <w:pPr>
        <w:numPr>
          <w:ilvl w:val="0"/>
          <w:numId w:val="18"/>
        </w:numPr>
      </w:pPr>
      <w:r w:rsidRPr="00042030">
        <w:rPr>
          <w:b/>
          <w:bCs/>
        </w:rPr>
        <w:t>Modèle de régression optimisé</w:t>
      </w:r>
      <w:r w:rsidRPr="00042030">
        <w:t xml:space="preserve"> : </w:t>
      </w:r>
    </w:p>
    <w:p w14:paraId="1372E182" w14:textId="77777777" w:rsidR="00042030" w:rsidRPr="00042030" w:rsidRDefault="00042030" w:rsidP="00042030">
      <w:pPr>
        <w:numPr>
          <w:ilvl w:val="1"/>
          <w:numId w:val="18"/>
        </w:numPr>
      </w:pPr>
      <w:r w:rsidRPr="00042030">
        <w:t>Sélectionner un sous-ensemble de métriques complémentaires (h75, ROS, prop_at_20m)</w:t>
      </w:r>
    </w:p>
    <w:p w14:paraId="3941EF00" w14:textId="77777777" w:rsidR="00042030" w:rsidRPr="00042030" w:rsidRDefault="00042030" w:rsidP="00042030">
      <w:pPr>
        <w:numPr>
          <w:ilvl w:val="1"/>
          <w:numId w:val="18"/>
        </w:numPr>
      </w:pPr>
      <w:r w:rsidRPr="00042030">
        <w:t xml:space="preserve">Éviter les redondances en excluant les métriques fortement </w:t>
      </w:r>
      <w:proofErr w:type="spellStart"/>
      <w:r w:rsidRPr="00042030">
        <w:t>intercorrélées</w:t>
      </w:r>
      <w:proofErr w:type="spellEnd"/>
    </w:p>
    <w:p w14:paraId="317AA460" w14:textId="77777777" w:rsidR="00042030" w:rsidRPr="00042030" w:rsidRDefault="00042030" w:rsidP="00042030">
      <w:pPr>
        <w:numPr>
          <w:ilvl w:val="1"/>
          <w:numId w:val="18"/>
        </w:numPr>
      </w:pPr>
      <w:r w:rsidRPr="00042030">
        <w:t>Explorer des transformations non-linéaires pour capturer les relations complexes</w:t>
      </w:r>
    </w:p>
    <w:p w14:paraId="4900B464" w14:textId="77777777" w:rsidR="00042030" w:rsidRPr="00042030" w:rsidRDefault="00042030" w:rsidP="00042030">
      <w:pPr>
        <w:numPr>
          <w:ilvl w:val="0"/>
          <w:numId w:val="18"/>
        </w:numPr>
      </w:pPr>
      <w:r w:rsidRPr="00042030">
        <w:rPr>
          <w:b/>
          <w:bCs/>
        </w:rPr>
        <w:t>Approche par apprentissage automatique</w:t>
      </w:r>
      <w:r w:rsidRPr="00042030">
        <w:t xml:space="preserve"> : </w:t>
      </w:r>
    </w:p>
    <w:p w14:paraId="3B153F0A" w14:textId="77777777" w:rsidR="00042030" w:rsidRPr="00042030" w:rsidRDefault="00042030" w:rsidP="00042030">
      <w:pPr>
        <w:numPr>
          <w:ilvl w:val="1"/>
          <w:numId w:val="18"/>
        </w:numPr>
      </w:pPr>
      <w:r w:rsidRPr="00042030">
        <w:t xml:space="preserve">Créer un modèle </w:t>
      </w:r>
      <w:proofErr w:type="spellStart"/>
      <w:r w:rsidRPr="00042030">
        <w:t>Random</w:t>
      </w:r>
      <w:proofErr w:type="spellEnd"/>
      <w:r w:rsidRPr="00042030">
        <w:t xml:space="preserve"> Forest ou Gradient </w:t>
      </w:r>
      <w:proofErr w:type="spellStart"/>
      <w:r w:rsidRPr="00042030">
        <w:t>Boosting</w:t>
      </w:r>
      <w:proofErr w:type="spellEnd"/>
    </w:p>
    <w:p w14:paraId="39202CE3" w14:textId="77777777" w:rsidR="00042030" w:rsidRPr="00042030" w:rsidRDefault="00042030" w:rsidP="00042030">
      <w:pPr>
        <w:numPr>
          <w:ilvl w:val="1"/>
          <w:numId w:val="18"/>
        </w:numPr>
      </w:pPr>
      <w:r w:rsidRPr="00042030">
        <w:t>Identifier les métriques les plus importantes par analyse de contribution</w:t>
      </w:r>
    </w:p>
    <w:p w14:paraId="2266DA88" w14:textId="77777777" w:rsidR="00042030" w:rsidRPr="00042030" w:rsidRDefault="00042030" w:rsidP="00042030">
      <w:pPr>
        <w:numPr>
          <w:ilvl w:val="1"/>
          <w:numId w:val="18"/>
        </w:numPr>
      </w:pPr>
      <w:r w:rsidRPr="00042030">
        <w:t>Valider par validation croisée pour éviter le surapprentissage</w:t>
      </w:r>
    </w:p>
    <w:p w14:paraId="5EDA539E" w14:textId="77777777" w:rsidR="00042030" w:rsidRPr="00042030" w:rsidRDefault="00042030" w:rsidP="00042030">
      <w:pPr>
        <w:numPr>
          <w:ilvl w:val="0"/>
          <w:numId w:val="18"/>
        </w:numPr>
      </w:pPr>
      <w:r w:rsidRPr="00042030">
        <w:rPr>
          <w:b/>
          <w:bCs/>
        </w:rPr>
        <w:t>Indices composites innovants</w:t>
      </w:r>
      <w:r w:rsidRPr="00042030">
        <w:t xml:space="preserve"> : </w:t>
      </w:r>
    </w:p>
    <w:p w14:paraId="78C6C7C9" w14:textId="77777777" w:rsidR="00042030" w:rsidRPr="00042030" w:rsidRDefault="00042030" w:rsidP="00042030">
      <w:pPr>
        <w:numPr>
          <w:ilvl w:val="1"/>
          <w:numId w:val="18"/>
        </w:numPr>
      </w:pPr>
      <w:r w:rsidRPr="00042030">
        <w:t>Exploiter les ratios entre hauteurs caractéristiques (h75/h25)</w:t>
      </w:r>
    </w:p>
    <w:p w14:paraId="7CEB5FBA" w14:textId="77777777" w:rsidR="00042030" w:rsidRPr="00042030" w:rsidRDefault="00042030" w:rsidP="00042030">
      <w:pPr>
        <w:numPr>
          <w:ilvl w:val="1"/>
          <w:numId w:val="18"/>
        </w:numPr>
      </w:pPr>
      <w:r w:rsidRPr="00042030">
        <w:lastRenderedPageBreak/>
        <w:t>Développer des indices de forme capturant l'asymétrie de la transition</w:t>
      </w:r>
    </w:p>
    <w:p w14:paraId="6CC4708F" w14:textId="77777777" w:rsidR="00042030" w:rsidRPr="00042030" w:rsidRDefault="00042030" w:rsidP="00042030">
      <w:pPr>
        <w:numPr>
          <w:ilvl w:val="1"/>
          <w:numId w:val="18"/>
        </w:numPr>
      </w:pPr>
      <w:r w:rsidRPr="00042030">
        <w:t>Normaliser ces indices par la hauteur totale pour comparabilité</w:t>
      </w:r>
    </w:p>
    <w:p w14:paraId="471EFFE1" w14:textId="77777777" w:rsidR="00042030" w:rsidRPr="00042030" w:rsidRDefault="00042030" w:rsidP="00042030">
      <w:pPr>
        <w:numPr>
          <w:ilvl w:val="0"/>
          <w:numId w:val="18"/>
        </w:numPr>
      </w:pPr>
      <w:r w:rsidRPr="00042030">
        <w:rPr>
          <w:b/>
          <w:bCs/>
        </w:rPr>
        <w:t>Segmentation de courbe optimisée</w:t>
      </w:r>
      <w:r w:rsidRPr="00042030">
        <w:t xml:space="preserve"> : </w:t>
      </w:r>
    </w:p>
    <w:p w14:paraId="0B4B442A" w14:textId="77777777" w:rsidR="00042030" w:rsidRPr="00042030" w:rsidRDefault="00042030" w:rsidP="00042030">
      <w:pPr>
        <w:numPr>
          <w:ilvl w:val="1"/>
          <w:numId w:val="18"/>
        </w:numPr>
      </w:pPr>
      <w:r w:rsidRPr="00042030">
        <w:t>Analyser séparément les parties inférieure, médiane et supérieure du profil</w:t>
      </w:r>
    </w:p>
    <w:p w14:paraId="6182C889" w14:textId="77777777" w:rsidR="00042030" w:rsidRPr="00042030" w:rsidRDefault="00042030" w:rsidP="00042030">
      <w:pPr>
        <w:numPr>
          <w:ilvl w:val="1"/>
          <w:numId w:val="18"/>
        </w:numPr>
      </w:pPr>
      <w:r w:rsidRPr="00042030">
        <w:t xml:space="preserve">Déterminer quelles sections </w:t>
      </w:r>
      <w:proofErr w:type="gramStart"/>
      <w:r w:rsidRPr="00042030">
        <w:t>sont</w:t>
      </w:r>
      <w:proofErr w:type="gramEnd"/>
      <w:r w:rsidRPr="00042030">
        <w:t xml:space="preserve"> les plus prédictives du WD</w:t>
      </w:r>
    </w:p>
    <w:p w14:paraId="71542255" w14:textId="77777777" w:rsidR="00042030" w:rsidRPr="00042030" w:rsidRDefault="00042030" w:rsidP="00042030">
      <w:pPr>
        <w:numPr>
          <w:ilvl w:val="1"/>
          <w:numId w:val="18"/>
        </w:numPr>
      </w:pPr>
      <w:r w:rsidRPr="00042030">
        <w:t>Créer des métriques spécifiques à chaque segment</w:t>
      </w:r>
    </w:p>
    <w:p w14:paraId="43B60CAB" w14:textId="77777777" w:rsidR="00042030" w:rsidRPr="00042030" w:rsidRDefault="00042030" w:rsidP="00042030">
      <w:pPr>
        <w:numPr>
          <w:ilvl w:val="0"/>
          <w:numId w:val="18"/>
        </w:numPr>
      </w:pPr>
      <w:r w:rsidRPr="00042030">
        <w:rPr>
          <w:b/>
          <w:bCs/>
        </w:rPr>
        <w:t>Modèle basé sur les paramètres logistiques</w:t>
      </w:r>
      <w:r w:rsidRPr="00042030">
        <w:t xml:space="preserve"> : </w:t>
      </w:r>
    </w:p>
    <w:p w14:paraId="3A10C447" w14:textId="77777777" w:rsidR="00042030" w:rsidRPr="00042030" w:rsidRDefault="00042030" w:rsidP="00042030">
      <w:pPr>
        <w:numPr>
          <w:ilvl w:val="1"/>
          <w:numId w:val="18"/>
        </w:numPr>
      </w:pPr>
      <w:r w:rsidRPr="00042030">
        <w:t>Utiliser directement h0 et k comme prédicteurs principaux</w:t>
      </w:r>
    </w:p>
    <w:p w14:paraId="3046AE90" w14:textId="77777777" w:rsidR="00042030" w:rsidRPr="00042030" w:rsidRDefault="00042030" w:rsidP="00042030">
      <w:pPr>
        <w:numPr>
          <w:ilvl w:val="1"/>
          <w:numId w:val="18"/>
        </w:numPr>
      </w:pPr>
      <w:r w:rsidRPr="00042030">
        <w:t>Incorporer la qualité d'ajustement (R²) comme facteur de pondération</w:t>
      </w:r>
    </w:p>
    <w:p w14:paraId="22A38AD4" w14:textId="77777777" w:rsidR="00042030" w:rsidRPr="00042030" w:rsidRDefault="00042030" w:rsidP="00042030">
      <w:pPr>
        <w:numPr>
          <w:ilvl w:val="1"/>
          <w:numId w:val="18"/>
        </w:numPr>
      </w:pPr>
      <w:r w:rsidRPr="00042030">
        <w:t>Explorer les relations entre ces paramètres et d'autres traits fonctionnels</w:t>
      </w:r>
    </w:p>
    <w:p w14:paraId="7711A98D" w14:textId="77777777" w:rsidR="00042030" w:rsidRPr="00042030" w:rsidRDefault="00042030" w:rsidP="00874BE6">
      <w:pPr>
        <w:pStyle w:val="Titre2"/>
      </w:pPr>
      <w:r w:rsidRPr="00042030">
        <w:t>Perspectives de recherche écologique</w:t>
      </w:r>
    </w:p>
    <w:p w14:paraId="7BA26B73" w14:textId="77777777" w:rsidR="00042030" w:rsidRPr="00042030" w:rsidRDefault="00042030" w:rsidP="00042030">
      <w:r w:rsidRPr="00042030">
        <w:t>Cet ensemble de données ouvre des perspectives fascinantes :</w:t>
      </w:r>
    </w:p>
    <w:p w14:paraId="210103E7" w14:textId="77777777" w:rsidR="00042030" w:rsidRPr="00042030" w:rsidRDefault="00042030" w:rsidP="00042030">
      <w:pPr>
        <w:numPr>
          <w:ilvl w:val="0"/>
          <w:numId w:val="19"/>
        </w:numPr>
      </w:pPr>
      <w:r w:rsidRPr="00042030">
        <w:rPr>
          <w:b/>
          <w:bCs/>
        </w:rPr>
        <w:t>Relations structure-fonction</w:t>
      </w:r>
      <w:r w:rsidRPr="00042030">
        <w:t xml:space="preserve"> : </w:t>
      </w:r>
    </w:p>
    <w:p w14:paraId="3EFF88C3" w14:textId="77777777" w:rsidR="00042030" w:rsidRPr="00042030" w:rsidRDefault="00042030" w:rsidP="00042030">
      <w:pPr>
        <w:numPr>
          <w:ilvl w:val="1"/>
          <w:numId w:val="19"/>
        </w:numPr>
      </w:pPr>
      <w:r w:rsidRPr="00042030">
        <w:t>Explorer si ces signatures structurelles sont liées à d'autres propriétés écosystémiques (productivité, biodiversité)</w:t>
      </w:r>
    </w:p>
    <w:p w14:paraId="6C2E847E" w14:textId="77777777" w:rsidR="00042030" w:rsidRPr="00042030" w:rsidRDefault="00042030" w:rsidP="00042030">
      <w:pPr>
        <w:numPr>
          <w:ilvl w:val="1"/>
          <w:numId w:val="19"/>
        </w:numPr>
      </w:pPr>
      <w:r w:rsidRPr="00042030">
        <w:t>Déterminer si la distribution verticale des trouées influence le microclimat forestier</w:t>
      </w:r>
    </w:p>
    <w:p w14:paraId="4F9DC5F1" w14:textId="77777777" w:rsidR="00042030" w:rsidRPr="00042030" w:rsidRDefault="00042030" w:rsidP="00042030">
      <w:pPr>
        <w:numPr>
          <w:ilvl w:val="0"/>
          <w:numId w:val="19"/>
        </w:numPr>
      </w:pPr>
      <w:r w:rsidRPr="00042030">
        <w:rPr>
          <w:b/>
          <w:bCs/>
        </w:rPr>
        <w:t>Succession et dynamique</w:t>
      </w:r>
      <w:r w:rsidRPr="00042030">
        <w:t xml:space="preserve"> : </w:t>
      </w:r>
    </w:p>
    <w:p w14:paraId="72BF853D" w14:textId="77777777" w:rsidR="00042030" w:rsidRPr="00042030" w:rsidRDefault="00042030" w:rsidP="00042030">
      <w:pPr>
        <w:numPr>
          <w:ilvl w:val="1"/>
          <w:numId w:val="19"/>
        </w:numPr>
      </w:pPr>
      <w:r w:rsidRPr="00042030">
        <w:t xml:space="preserve">Utiliser ces métriques pour caractériser les stades </w:t>
      </w:r>
      <w:proofErr w:type="spellStart"/>
      <w:r w:rsidRPr="00042030">
        <w:t>successionnels</w:t>
      </w:r>
      <w:proofErr w:type="spellEnd"/>
    </w:p>
    <w:p w14:paraId="38677B6F" w14:textId="77777777" w:rsidR="00042030" w:rsidRPr="00042030" w:rsidRDefault="00042030" w:rsidP="00042030">
      <w:pPr>
        <w:numPr>
          <w:ilvl w:val="1"/>
          <w:numId w:val="19"/>
        </w:numPr>
      </w:pPr>
      <w:r w:rsidRPr="00042030">
        <w:t>Évaluer comment les perturbations modifient temporairement ces relations</w:t>
      </w:r>
    </w:p>
    <w:p w14:paraId="74F717FB" w14:textId="77777777" w:rsidR="00042030" w:rsidRPr="00042030" w:rsidRDefault="00042030" w:rsidP="00042030">
      <w:pPr>
        <w:numPr>
          <w:ilvl w:val="0"/>
          <w:numId w:val="19"/>
        </w:numPr>
      </w:pPr>
      <w:r w:rsidRPr="00042030">
        <w:rPr>
          <w:b/>
          <w:bCs/>
        </w:rPr>
        <w:t>Applications en télédétection</w:t>
      </w:r>
      <w:r w:rsidRPr="00042030">
        <w:t xml:space="preserve"> : </w:t>
      </w:r>
    </w:p>
    <w:p w14:paraId="465FDD09" w14:textId="77777777" w:rsidR="00042030" w:rsidRPr="00042030" w:rsidRDefault="00042030" w:rsidP="00042030">
      <w:pPr>
        <w:numPr>
          <w:ilvl w:val="1"/>
          <w:numId w:val="19"/>
        </w:numPr>
      </w:pPr>
      <w:r w:rsidRPr="00042030">
        <w:t xml:space="preserve">Développer des algorithmes permettant d'estimer le WD moyen à partir de données </w:t>
      </w:r>
      <w:proofErr w:type="spellStart"/>
      <w:r w:rsidRPr="00042030">
        <w:t>LiDAR</w:t>
      </w:r>
      <w:proofErr w:type="spellEnd"/>
      <w:r w:rsidRPr="00042030">
        <w:t xml:space="preserve"> aéroportées</w:t>
      </w:r>
    </w:p>
    <w:p w14:paraId="66AF8EFD" w14:textId="77777777" w:rsidR="00042030" w:rsidRPr="00042030" w:rsidRDefault="00042030" w:rsidP="00042030">
      <w:pPr>
        <w:numPr>
          <w:ilvl w:val="1"/>
          <w:numId w:val="19"/>
        </w:numPr>
      </w:pPr>
      <w:r w:rsidRPr="00042030">
        <w:lastRenderedPageBreak/>
        <w:t>Créer des cartes de WD à l'échelle du paysage pour évaluer les stocks de carbone</w:t>
      </w:r>
    </w:p>
    <w:p w14:paraId="780D6F40" w14:textId="77777777" w:rsidR="00042030" w:rsidRPr="00042030" w:rsidRDefault="00042030" w:rsidP="00042030">
      <w:pPr>
        <w:numPr>
          <w:ilvl w:val="0"/>
          <w:numId w:val="19"/>
        </w:numPr>
      </w:pPr>
      <w:r w:rsidRPr="00042030">
        <w:rPr>
          <w:b/>
          <w:bCs/>
        </w:rPr>
        <w:t>Résilience et changement climatique</w:t>
      </w:r>
      <w:r w:rsidRPr="00042030">
        <w:t xml:space="preserve"> : </w:t>
      </w:r>
    </w:p>
    <w:p w14:paraId="3671E74E" w14:textId="77777777" w:rsidR="00042030" w:rsidRPr="00042030" w:rsidRDefault="00042030" w:rsidP="00042030">
      <w:pPr>
        <w:numPr>
          <w:ilvl w:val="1"/>
          <w:numId w:val="19"/>
        </w:numPr>
      </w:pPr>
      <w:r w:rsidRPr="00042030">
        <w:t>Évaluer si les forêts à WD élevé sont plus résilientes aux événements extrêmes</w:t>
      </w:r>
    </w:p>
    <w:p w14:paraId="4AC37B52" w14:textId="77777777" w:rsidR="00042030" w:rsidRPr="00042030" w:rsidRDefault="00042030" w:rsidP="00042030">
      <w:pPr>
        <w:numPr>
          <w:ilvl w:val="1"/>
          <w:numId w:val="19"/>
        </w:numPr>
      </w:pPr>
      <w:r w:rsidRPr="00042030">
        <w:t>Projeter comment les changements de composition (WD) pourraient modifier la structure forestière</w:t>
      </w:r>
    </w:p>
    <w:p w14:paraId="485EC66A" w14:textId="77777777" w:rsidR="00042030" w:rsidRPr="00042030" w:rsidRDefault="00042030" w:rsidP="00042030">
      <w:pPr>
        <w:numPr>
          <w:ilvl w:val="0"/>
          <w:numId w:val="19"/>
        </w:numPr>
      </w:pPr>
      <w:r w:rsidRPr="00042030">
        <w:rPr>
          <w:b/>
          <w:bCs/>
        </w:rPr>
        <w:t>Biodiversité et habitat</w:t>
      </w:r>
      <w:r w:rsidRPr="00042030">
        <w:t xml:space="preserve"> : </w:t>
      </w:r>
    </w:p>
    <w:p w14:paraId="76EEB13D" w14:textId="77777777" w:rsidR="00042030" w:rsidRPr="00042030" w:rsidRDefault="00042030" w:rsidP="00042030">
      <w:pPr>
        <w:numPr>
          <w:ilvl w:val="1"/>
          <w:numId w:val="19"/>
        </w:numPr>
      </w:pPr>
      <w:r w:rsidRPr="00042030">
        <w:t>Analyser si la complexité structurelle liée au WD élevé favorise une plus grande biodiversité</w:t>
      </w:r>
    </w:p>
    <w:p w14:paraId="3E125E1B" w14:textId="77777777" w:rsidR="00042030" w:rsidRPr="00042030" w:rsidRDefault="00042030" w:rsidP="00042030">
      <w:pPr>
        <w:numPr>
          <w:ilvl w:val="1"/>
          <w:numId w:val="19"/>
        </w:numPr>
      </w:pPr>
      <w:r w:rsidRPr="00042030">
        <w:t xml:space="preserve">Explorer comment ces différentes structures créent des habitats et </w:t>
      </w:r>
      <w:proofErr w:type="spellStart"/>
      <w:r w:rsidRPr="00042030">
        <w:t>microhabitats</w:t>
      </w:r>
      <w:proofErr w:type="spellEnd"/>
      <w:r w:rsidRPr="00042030">
        <w:t xml:space="preserve"> distincts</w:t>
      </w:r>
    </w:p>
    <w:p w14:paraId="61B10FD8" w14:textId="77777777" w:rsidR="00042030" w:rsidRPr="00042030" w:rsidRDefault="00042030" w:rsidP="00042030">
      <w:r w:rsidRPr="00042030">
        <w:t>Cette analyse met en évidence l'importance fondamentale de la densité du bois comme trait intégrateur qui façonne non seulement la physiologie des arbres individuels, mais également l'architecture tridimensionnelle entière de l'écosystème forestier.</w:t>
      </w:r>
    </w:p>
    <w:p w14:paraId="1FA9AAD1" w14:textId="77777777" w:rsidR="00303FDD" w:rsidRPr="00303FDD" w:rsidRDefault="00303FDD" w:rsidP="00303FDD">
      <w:pPr>
        <w:pStyle w:val="Titre1"/>
      </w:pPr>
      <w:r w:rsidRPr="00303FDD">
        <w:t>Partie 1 : Recommandations pour affiner l'analyse des distributions de trouées</w:t>
      </w:r>
    </w:p>
    <w:p w14:paraId="4B0ADE41" w14:textId="77777777" w:rsidR="00303FDD" w:rsidRPr="00303FDD" w:rsidRDefault="00303FDD" w:rsidP="00303FDD">
      <w:pPr>
        <w:numPr>
          <w:ilvl w:val="0"/>
          <w:numId w:val="31"/>
        </w:numPr>
        <w:rPr>
          <w:b/>
          <w:bCs/>
        </w:rPr>
      </w:pPr>
      <w:r w:rsidRPr="00303FDD">
        <w:rPr>
          <w:b/>
          <w:bCs/>
        </w:rPr>
        <w:t>Modélisation avancée des profils de trouées</w:t>
      </w:r>
    </w:p>
    <w:p w14:paraId="7AFD44A4" w14:textId="77777777" w:rsidR="00303FDD" w:rsidRPr="00303FDD" w:rsidRDefault="00303FDD" w:rsidP="00303FDD">
      <w:r w:rsidRPr="00303FDD">
        <w:t>L'analyse actuelle révèle déjà des relations significatives entre la densité du bois et la structure verticale de la canopée. Pour aller plus loin, je recommande ces approches méthodologiques :</w:t>
      </w:r>
    </w:p>
    <w:p w14:paraId="613F5065" w14:textId="77777777" w:rsidR="00303FDD" w:rsidRPr="00303FDD" w:rsidRDefault="00303FDD" w:rsidP="00303FDD">
      <w:pPr>
        <w:numPr>
          <w:ilvl w:val="0"/>
          <w:numId w:val="31"/>
        </w:numPr>
        <w:rPr>
          <w:b/>
          <w:bCs/>
        </w:rPr>
      </w:pPr>
      <w:r w:rsidRPr="00303FDD">
        <w:rPr>
          <w:b/>
          <w:bCs/>
        </w:rPr>
        <w:t>1. Décomposition fonctionnelle des courbes</w:t>
      </w:r>
    </w:p>
    <w:p w14:paraId="54FC269B" w14:textId="77777777" w:rsidR="00303FDD" w:rsidRPr="00303FDD" w:rsidRDefault="00303FDD" w:rsidP="00303FDD">
      <w:r w:rsidRPr="00303FDD">
        <w:t>Les courbes sigmoïdes de proportion de trouées peuvent être décomposées en trois segments fonctionnellement distincts :</w:t>
      </w:r>
    </w:p>
    <w:p w14:paraId="6861E212" w14:textId="77777777" w:rsidR="00303FDD" w:rsidRPr="00303FDD" w:rsidRDefault="00303FDD" w:rsidP="00303FDD">
      <w:pPr>
        <w:numPr>
          <w:ilvl w:val="0"/>
          <w:numId w:val="20"/>
        </w:numPr>
      </w:pPr>
      <w:r w:rsidRPr="00303FDD">
        <w:rPr>
          <w:b/>
          <w:bCs/>
        </w:rPr>
        <w:t>Zone basale</w:t>
      </w:r>
      <w:r w:rsidRPr="00303FDD">
        <w:t xml:space="preserve"> (0-25% de proportion) : Reflète la fermeture de la sous-canopée</w:t>
      </w:r>
    </w:p>
    <w:p w14:paraId="0E2ABD9C" w14:textId="77777777" w:rsidR="00303FDD" w:rsidRPr="00303FDD" w:rsidRDefault="00303FDD" w:rsidP="00303FDD">
      <w:pPr>
        <w:numPr>
          <w:ilvl w:val="0"/>
          <w:numId w:val="20"/>
        </w:numPr>
      </w:pPr>
      <w:r w:rsidRPr="00303FDD">
        <w:rPr>
          <w:b/>
          <w:bCs/>
        </w:rPr>
        <w:t>Zone de transition</w:t>
      </w:r>
      <w:r w:rsidRPr="00303FDD">
        <w:t xml:space="preserve"> (25-75%) : Contient le point d'inflexion et la pente maximale</w:t>
      </w:r>
    </w:p>
    <w:p w14:paraId="18B8C0D2" w14:textId="77777777" w:rsidR="00303FDD" w:rsidRPr="00303FDD" w:rsidRDefault="00303FDD" w:rsidP="00303FDD">
      <w:pPr>
        <w:numPr>
          <w:ilvl w:val="0"/>
          <w:numId w:val="20"/>
        </w:numPr>
      </w:pPr>
      <w:r w:rsidRPr="00303FDD">
        <w:rPr>
          <w:b/>
          <w:bCs/>
        </w:rPr>
        <w:t>Zone supérieure</w:t>
      </w:r>
      <w:r w:rsidRPr="00303FDD">
        <w:t xml:space="preserve"> (75-100%) : Représente l'émergence au-dessus de la canopée principale</w:t>
      </w:r>
    </w:p>
    <w:p w14:paraId="02CA0625" w14:textId="77777777" w:rsidR="00303FDD" w:rsidRPr="00303FDD" w:rsidRDefault="00303FDD" w:rsidP="00303FDD">
      <w:r w:rsidRPr="00303FDD">
        <w:lastRenderedPageBreak/>
        <w:t>Calculez des métriques spécifiques pour chaque zone et évaluez leur pouvoir prédictif. La zone de transition semble particulièrement informative selon vos résultats.</w:t>
      </w:r>
    </w:p>
    <w:p w14:paraId="1B5A625B" w14:textId="77777777" w:rsidR="00303FDD" w:rsidRPr="00303FDD" w:rsidRDefault="00303FDD" w:rsidP="00303FDD">
      <w:pPr>
        <w:numPr>
          <w:ilvl w:val="0"/>
          <w:numId w:val="31"/>
        </w:numPr>
        <w:rPr>
          <w:b/>
          <w:bCs/>
        </w:rPr>
      </w:pPr>
      <w:r w:rsidRPr="00303FDD">
        <w:rPr>
          <w:b/>
          <w:bCs/>
        </w:rPr>
        <w:t>2. Analyse des déviations par rapport au modèle logistique</w:t>
      </w:r>
    </w:p>
    <w:p w14:paraId="757BF747" w14:textId="77777777" w:rsidR="00303FDD" w:rsidRPr="00303FDD" w:rsidRDefault="00303FDD" w:rsidP="00303FDD">
      <w:r w:rsidRPr="00303FDD">
        <w:t xml:space="preserve">Au lieu de vous concentrer uniquement sur les paramètres de la courbe logistique ajustée, analysez les </w:t>
      </w:r>
      <w:r w:rsidRPr="00303FDD">
        <w:rPr>
          <w:i/>
          <w:iCs/>
        </w:rPr>
        <w:t>résidus</w:t>
      </w:r>
      <w:r w:rsidRPr="00303FDD">
        <w:t xml:space="preserve"> comme signature structurelle :</w:t>
      </w:r>
    </w:p>
    <w:p w14:paraId="2FCA54CE" w14:textId="77777777" w:rsidR="00303FDD" w:rsidRPr="00303FDD" w:rsidRDefault="00303FDD" w:rsidP="00303FDD">
      <w:pPr>
        <w:numPr>
          <w:ilvl w:val="0"/>
          <w:numId w:val="21"/>
        </w:numPr>
      </w:pPr>
      <w:r w:rsidRPr="00303FDD">
        <w:t>Calculez un "indice de déviation logistique" quantifiant l'écart entre la courbe observée et le modèle logistique.</w:t>
      </w:r>
    </w:p>
    <w:p w14:paraId="00243FFA" w14:textId="77777777" w:rsidR="00303FDD" w:rsidRPr="00303FDD" w:rsidRDefault="00303FDD" w:rsidP="00303FDD">
      <w:pPr>
        <w:numPr>
          <w:ilvl w:val="0"/>
          <w:numId w:val="21"/>
        </w:numPr>
      </w:pPr>
      <w:r w:rsidRPr="00303FDD">
        <w:t>Cartographiez ces déviations verticalement pour identifier où les forêts s'écartent du modèle théorique.</w:t>
      </w:r>
    </w:p>
    <w:p w14:paraId="09B704D5" w14:textId="77777777" w:rsidR="00303FDD" w:rsidRPr="00303FDD" w:rsidRDefault="00303FDD" w:rsidP="00303FDD">
      <w:pPr>
        <w:numPr>
          <w:ilvl w:val="0"/>
          <w:numId w:val="21"/>
        </w:numPr>
      </w:pPr>
      <w:r w:rsidRPr="00303FDD">
        <w:t>Créez des "spectres de déviation" qui peuvent servir d'empreinte digitale pour différents types de forêts.</w:t>
      </w:r>
    </w:p>
    <w:p w14:paraId="4D411CE5" w14:textId="77777777" w:rsidR="00303FDD" w:rsidRPr="00303FDD" w:rsidRDefault="00303FDD" w:rsidP="00303FDD">
      <w:pPr>
        <w:numPr>
          <w:ilvl w:val="0"/>
          <w:numId w:val="31"/>
        </w:numPr>
        <w:rPr>
          <w:b/>
          <w:bCs/>
        </w:rPr>
      </w:pPr>
      <w:r w:rsidRPr="00303FDD">
        <w:rPr>
          <w:b/>
          <w:bCs/>
        </w:rPr>
        <w:t>3. Métriques différentielles et dérivées</w:t>
      </w:r>
    </w:p>
    <w:p w14:paraId="55FE6A47" w14:textId="77777777" w:rsidR="00303FDD" w:rsidRPr="00303FDD" w:rsidRDefault="00303FDD" w:rsidP="00303FDD">
      <w:r w:rsidRPr="00303FDD">
        <w:t>La forme mathématique des courbes contient des informations précieuses inexploitées :</w:t>
      </w:r>
    </w:p>
    <w:p w14:paraId="1C400255" w14:textId="77777777" w:rsidR="00303FDD" w:rsidRPr="00303FDD" w:rsidRDefault="00303FDD" w:rsidP="00303FDD">
      <w:pPr>
        <w:numPr>
          <w:ilvl w:val="0"/>
          <w:numId w:val="22"/>
        </w:numPr>
      </w:pPr>
      <w:r w:rsidRPr="00303FDD">
        <w:t xml:space="preserve">Calculez la </w:t>
      </w:r>
      <w:r w:rsidRPr="00303FDD">
        <w:rPr>
          <w:b/>
          <w:bCs/>
        </w:rPr>
        <w:t>dérivée seconde</w:t>
      </w:r>
      <w:r w:rsidRPr="00303FDD">
        <w:t xml:space="preserve"> de la courbe de proportion pour identifier les points d'accélération et de décélération maximales.</w:t>
      </w:r>
    </w:p>
    <w:p w14:paraId="5EA636DE" w14:textId="77777777" w:rsidR="00303FDD" w:rsidRPr="00303FDD" w:rsidRDefault="00303FDD" w:rsidP="00303FDD">
      <w:pPr>
        <w:numPr>
          <w:ilvl w:val="0"/>
          <w:numId w:val="22"/>
        </w:numPr>
      </w:pPr>
      <w:r w:rsidRPr="00303FDD">
        <w:t>Développez un "indice d'asymétrie différentielle" basé sur le rapport entre l'accélération maximale et la décélération maximale.</w:t>
      </w:r>
    </w:p>
    <w:p w14:paraId="2993C122" w14:textId="77777777" w:rsidR="00303FDD" w:rsidRPr="00303FDD" w:rsidRDefault="00303FDD" w:rsidP="00303FDD">
      <w:pPr>
        <w:numPr>
          <w:ilvl w:val="0"/>
          <w:numId w:val="22"/>
        </w:numPr>
      </w:pPr>
      <w:r w:rsidRPr="00303FDD">
        <w:t>Normalisez ces valeurs par rapport à la hauteur totale pour obtenir des métriques comparables entre sites.</w:t>
      </w:r>
    </w:p>
    <w:p w14:paraId="24651111" w14:textId="77777777" w:rsidR="00303FDD" w:rsidRPr="00303FDD" w:rsidRDefault="00303FDD" w:rsidP="00303FDD">
      <w:pPr>
        <w:numPr>
          <w:ilvl w:val="0"/>
          <w:numId w:val="31"/>
        </w:numPr>
        <w:rPr>
          <w:b/>
          <w:bCs/>
        </w:rPr>
      </w:pPr>
      <w:r w:rsidRPr="00303FDD">
        <w:rPr>
          <w:b/>
          <w:bCs/>
        </w:rPr>
        <w:t>4. Analyse multi-échelle des transitions</w:t>
      </w:r>
    </w:p>
    <w:p w14:paraId="544C793D" w14:textId="77777777" w:rsidR="00303FDD" w:rsidRPr="00303FDD" w:rsidRDefault="00303FDD" w:rsidP="00303FDD">
      <w:r w:rsidRPr="00303FDD">
        <w:t>Les transitions peuvent opérer différemment selon l'échelle d'observation :</w:t>
      </w:r>
    </w:p>
    <w:p w14:paraId="14D3FE9E" w14:textId="77777777" w:rsidR="00303FDD" w:rsidRPr="00303FDD" w:rsidRDefault="00303FDD" w:rsidP="00303FDD">
      <w:pPr>
        <w:numPr>
          <w:ilvl w:val="0"/>
          <w:numId w:val="23"/>
        </w:numPr>
      </w:pPr>
      <w:r w:rsidRPr="00303FDD">
        <w:t>Appliquez une décomposition en ondelettes aux courbes pour identifier les échelles caractéristiques.</w:t>
      </w:r>
    </w:p>
    <w:p w14:paraId="23DBA4A1" w14:textId="77777777" w:rsidR="00303FDD" w:rsidRPr="00303FDD" w:rsidRDefault="00303FDD" w:rsidP="00303FDD">
      <w:pPr>
        <w:numPr>
          <w:ilvl w:val="0"/>
          <w:numId w:val="23"/>
        </w:numPr>
      </w:pPr>
      <w:r w:rsidRPr="00303FDD">
        <w:t>Calculez la "rugosité" de la courbe à différentes échelles (fenêtres de hauteur).</w:t>
      </w:r>
    </w:p>
    <w:p w14:paraId="3C4774ED" w14:textId="77777777" w:rsidR="00303FDD" w:rsidRPr="00303FDD" w:rsidRDefault="00303FDD" w:rsidP="00303FDD">
      <w:pPr>
        <w:numPr>
          <w:ilvl w:val="0"/>
          <w:numId w:val="23"/>
        </w:numPr>
      </w:pPr>
      <w:r w:rsidRPr="00303FDD">
        <w:lastRenderedPageBreak/>
        <w:t>Analysez si les forêts à WD élevé présentent des signatures multi-échelles distinctes des forêts à WD faible.</w:t>
      </w:r>
    </w:p>
    <w:p w14:paraId="1C5D8A08" w14:textId="77777777" w:rsidR="00303FDD" w:rsidRPr="00303FDD" w:rsidRDefault="00303FDD" w:rsidP="00303FDD">
      <w:pPr>
        <w:numPr>
          <w:ilvl w:val="0"/>
          <w:numId w:val="31"/>
        </w:numPr>
        <w:rPr>
          <w:b/>
          <w:bCs/>
        </w:rPr>
      </w:pPr>
      <w:r w:rsidRPr="00303FDD">
        <w:rPr>
          <w:b/>
          <w:bCs/>
        </w:rPr>
        <w:t>5. Intégration de l'anisotropie verticale</w:t>
      </w:r>
    </w:p>
    <w:p w14:paraId="4B8517E4" w14:textId="77777777" w:rsidR="00303FDD" w:rsidRPr="00303FDD" w:rsidRDefault="00303FDD" w:rsidP="00303FDD">
      <w:r w:rsidRPr="00303FDD">
        <w:t>Les distributions actuelles supposent une homogénéité horizontale à chaque hauteur :</w:t>
      </w:r>
    </w:p>
    <w:p w14:paraId="4BF26E81" w14:textId="77777777" w:rsidR="00303FDD" w:rsidRPr="00303FDD" w:rsidRDefault="00303FDD" w:rsidP="00303FDD">
      <w:pPr>
        <w:numPr>
          <w:ilvl w:val="0"/>
          <w:numId w:val="24"/>
        </w:numPr>
      </w:pPr>
      <w:r w:rsidRPr="00303FDD">
        <w:t>Incorporez des métriques de variance horizontale à chaque niveau de hauteur.</w:t>
      </w:r>
    </w:p>
    <w:p w14:paraId="2E861B30" w14:textId="77777777" w:rsidR="00303FDD" w:rsidRPr="00303FDD" w:rsidRDefault="00303FDD" w:rsidP="00303FDD">
      <w:pPr>
        <w:numPr>
          <w:ilvl w:val="0"/>
          <w:numId w:val="24"/>
        </w:numPr>
      </w:pPr>
      <w:r w:rsidRPr="00303FDD">
        <w:t>Évaluez si la relation entre moyenne et variance des trouées varie avec la densité du bois.</w:t>
      </w:r>
    </w:p>
    <w:p w14:paraId="69CDCF7C" w14:textId="77777777" w:rsidR="00303FDD" w:rsidRPr="00303FDD" w:rsidRDefault="00303FDD" w:rsidP="00303FDD">
      <w:pPr>
        <w:numPr>
          <w:ilvl w:val="0"/>
          <w:numId w:val="24"/>
        </w:numPr>
      </w:pPr>
      <w:r w:rsidRPr="00303FDD">
        <w:t>Développez un "indice d'hétérogénéité stratifiée" qui capture comment l'hétérogénéité varie verticalement.</w:t>
      </w:r>
    </w:p>
    <w:p w14:paraId="179DBA17" w14:textId="77777777" w:rsidR="00303FDD" w:rsidRPr="00303FDD" w:rsidRDefault="00303FDD" w:rsidP="00303FDD">
      <w:pPr>
        <w:pStyle w:val="Titre1"/>
      </w:pPr>
      <w:r w:rsidRPr="00303FDD">
        <w:t>Partie 2 : Exploration des hypothèses écologiques et analyses complémentaires</w:t>
      </w:r>
    </w:p>
    <w:p w14:paraId="18F8C95E" w14:textId="77777777" w:rsidR="00303FDD" w:rsidRPr="00303FDD" w:rsidRDefault="00303FDD" w:rsidP="00303FDD">
      <w:pPr>
        <w:numPr>
          <w:ilvl w:val="0"/>
          <w:numId w:val="31"/>
        </w:numPr>
        <w:rPr>
          <w:b/>
          <w:bCs/>
        </w:rPr>
      </w:pPr>
      <w:r w:rsidRPr="00303FDD">
        <w:rPr>
          <w:b/>
          <w:bCs/>
        </w:rPr>
        <w:t>Cadres théoriques et nouvelles hypothèses</w:t>
      </w:r>
    </w:p>
    <w:p w14:paraId="1B51D9CB" w14:textId="77777777" w:rsidR="00303FDD" w:rsidRPr="00303FDD" w:rsidRDefault="00303FDD" w:rsidP="00303FDD">
      <w:r w:rsidRPr="00303FDD">
        <w:t>Les résultats que vous présentez ouvrent des perspectives fascinantes sur les mécanismes écologiques sous-jacents. Voici des pistes d'exploration :</w:t>
      </w:r>
    </w:p>
    <w:p w14:paraId="2E1CEE87" w14:textId="77777777" w:rsidR="00303FDD" w:rsidRPr="00303FDD" w:rsidRDefault="00303FDD" w:rsidP="00303FDD">
      <w:pPr>
        <w:numPr>
          <w:ilvl w:val="0"/>
          <w:numId w:val="31"/>
        </w:numPr>
        <w:rPr>
          <w:b/>
          <w:bCs/>
        </w:rPr>
      </w:pPr>
      <w:r w:rsidRPr="00303FDD">
        <w:rPr>
          <w:b/>
          <w:bCs/>
        </w:rPr>
        <w:t>1. Architecture forestière comme compromis énergétique</w:t>
      </w:r>
    </w:p>
    <w:p w14:paraId="26F78A36" w14:textId="77777777" w:rsidR="00303FDD" w:rsidRPr="00303FDD" w:rsidRDefault="00303FDD" w:rsidP="00303FDD">
      <w:r w:rsidRPr="00303FDD">
        <w:t>Vos résultats suggèrent que la densité du bois influence fondamentalement l'allocation verticale des ressources :</w:t>
      </w:r>
    </w:p>
    <w:p w14:paraId="017DF2F1" w14:textId="77777777" w:rsidR="00303FDD" w:rsidRPr="00303FDD" w:rsidRDefault="00303FDD" w:rsidP="00303FDD">
      <w:pPr>
        <w:numPr>
          <w:ilvl w:val="0"/>
          <w:numId w:val="25"/>
        </w:numPr>
      </w:pPr>
      <w:r w:rsidRPr="00303FDD">
        <w:rPr>
          <w:b/>
          <w:bCs/>
        </w:rPr>
        <w:t>Hypothèse d'investissement optimal</w:t>
      </w:r>
      <w:r w:rsidRPr="00303FDD">
        <w:t xml:space="preserve"> : Les espèces à bois dense investissent davantage dans la durabilité structurelle, permettant une exploitation plus complète de l'espace vertical à long terme.</w:t>
      </w:r>
    </w:p>
    <w:p w14:paraId="57DDB94D" w14:textId="77777777" w:rsidR="00303FDD" w:rsidRPr="00303FDD" w:rsidRDefault="00303FDD" w:rsidP="00303FDD">
      <w:pPr>
        <w:numPr>
          <w:ilvl w:val="0"/>
          <w:numId w:val="25"/>
        </w:numPr>
      </w:pPr>
      <w:r w:rsidRPr="00303FDD">
        <w:rPr>
          <w:b/>
          <w:bCs/>
        </w:rPr>
        <w:t>Hypothèse du profil bioénergétique</w:t>
      </w:r>
      <w:r w:rsidRPr="00303FDD">
        <w:t xml:space="preserve"> : Testez si le profil de trouées reflète l'efficience économique de l'utilisation du carbone (coût énergétique vs. </w:t>
      </w:r>
      <w:proofErr w:type="gramStart"/>
      <w:r w:rsidRPr="00303FDD">
        <w:t>gain</w:t>
      </w:r>
      <w:proofErr w:type="gramEnd"/>
      <w:r w:rsidRPr="00303FDD">
        <w:t xml:space="preserve"> photosynthétique).</w:t>
      </w:r>
    </w:p>
    <w:p w14:paraId="701AB030" w14:textId="77777777" w:rsidR="00303FDD" w:rsidRPr="00303FDD" w:rsidRDefault="00303FDD" w:rsidP="00303FDD">
      <w:pPr>
        <w:numPr>
          <w:ilvl w:val="0"/>
          <w:numId w:val="25"/>
        </w:numPr>
      </w:pPr>
      <w:r w:rsidRPr="00303FDD">
        <w:rPr>
          <w:b/>
          <w:bCs/>
        </w:rPr>
        <w:t>Modèle de compétition stratifiée</w:t>
      </w:r>
      <w:r w:rsidRPr="00303FDD">
        <w:t xml:space="preserve"> : Les forêts à WD élevé pourraient représenter des communautés où la compétition s'étend sur un plus grand gradient vertical.</w:t>
      </w:r>
    </w:p>
    <w:p w14:paraId="4AE61859" w14:textId="77777777" w:rsidR="00303FDD" w:rsidRPr="00303FDD" w:rsidRDefault="00303FDD" w:rsidP="00303FDD">
      <w:r w:rsidRPr="00303FDD">
        <w:lastRenderedPageBreak/>
        <w:t>Analyse complémentaire : Intégrez des données sur le LMA (</w:t>
      </w:r>
      <w:proofErr w:type="spellStart"/>
      <w:r w:rsidRPr="00303FDD">
        <w:t>Leaf</w:t>
      </w:r>
      <w:proofErr w:type="spellEnd"/>
      <w:r w:rsidRPr="00303FDD">
        <w:t xml:space="preserve"> Mass per Area) et la SLA (</w:t>
      </w:r>
      <w:proofErr w:type="spellStart"/>
      <w:r w:rsidRPr="00303FDD">
        <w:t>Specific</w:t>
      </w:r>
      <w:proofErr w:type="spellEnd"/>
      <w:r w:rsidRPr="00303FDD">
        <w:t xml:space="preserve"> </w:t>
      </w:r>
      <w:proofErr w:type="spellStart"/>
      <w:r w:rsidRPr="00303FDD">
        <w:t>Leaf</w:t>
      </w:r>
      <w:proofErr w:type="spellEnd"/>
      <w:r w:rsidRPr="00303FDD">
        <w:t xml:space="preserve"> Area) pour tester si les stratégies d'investissement foliaire correspondent aux patterns de distribution des trouées.</w:t>
      </w:r>
    </w:p>
    <w:p w14:paraId="7840F25C" w14:textId="77777777" w:rsidR="00303FDD" w:rsidRPr="00303FDD" w:rsidRDefault="00303FDD" w:rsidP="00303FDD">
      <w:pPr>
        <w:numPr>
          <w:ilvl w:val="0"/>
          <w:numId w:val="31"/>
        </w:numPr>
        <w:rPr>
          <w:b/>
          <w:bCs/>
        </w:rPr>
      </w:pPr>
      <w:r w:rsidRPr="00303FDD">
        <w:rPr>
          <w:b/>
          <w:bCs/>
        </w:rPr>
        <w:t>2. Dynamique temporelle et succession</w:t>
      </w:r>
    </w:p>
    <w:p w14:paraId="6E9EA011" w14:textId="77777777" w:rsidR="00303FDD" w:rsidRPr="00303FDD" w:rsidRDefault="00303FDD" w:rsidP="00303FDD">
      <w:r w:rsidRPr="00303FDD">
        <w:t>La structure verticale que vous observez représente un instantané d'un processus dynamique :</w:t>
      </w:r>
    </w:p>
    <w:p w14:paraId="566F94B3" w14:textId="77777777" w:rsidR="00303FDD" w:rsidRPr="00303FDD" w:rsidRDefault="00303FDD" w:rsidP="00303FDD">
      <w:pPr>
        <w:numPr>
          <w:ilvl w:val="0"/>
          <w:numId w:val="26"/>
        </w:numPr>
      </w:pPr>
      <w:r w:rsidRPr="00303FDD">
        <w:rPr>
          <w:b/>
          <w:bCs/>
        </w:rPr>
        <w:t xml:space="preserve">Hypothèse de convergence/divergence </w:t>
      </w:r>
      <w:proofErr w:type="spellStart"/>
      <w:r w:rsidRPr="00303FDD">
        <w:rPr>
          <w:b/>
          <w:bCs/>
        </w:rPr>
        <w:t>successionnelle</w:t>
      </w:r>
      <w:proofErr w:type="spellEnd"/>
      <w:r w:rsidRPr="00303FDD">
        <w:t xml:space="preserve"> : Les forêts dominées par des espèces à WD faible pourraient converger vers des profils similaires, tandis que les forêts à WD élevé pourraient diverger structurellement avec le temps.</w:t>
      </w:r>
    </w:p>
    <w:p w14:paraId="11A87FDB" w14:textId="77777777" w:rsidR="00303FDD" w:rsidRPr="00303FDD" w:rsidRDefault="00303FDD" w:rsidP="00303FDD">
      <w:pPr>
        <w:numPr>
          <w:ilvl w:val="0"/>
          <w:numId w:val="26"/>
        </w:numPr>
      </w:pPr>
      <w:r w:rsidRPr="00303FDD">
        <w:rPr>
          <w:b/>
          <w:bCs/>
        </w:rPr>
        <w:t>Théorie de la résilience structurelle</w:t>
      </w:r>
      <w:r w:rsidRPr="00303FDD">
        <w:t xml:space="preserve"> : La forme sigmoïde plus graduelle des forêts à WD élevé pourrait indiquer une plus grande résilience aux perturbations ponctuelles.</w:t>
      </w:r>
    </w:p>
    <w:p w14:paraId="083DAC75" w14:textId="77777777" w:rsidR="00303FDD" w:rsidRPr="00303FDD" w:rsidRDefault="00303FDD" w:rsidP="00303FDD">
      <w:r w:rsidRPr="00303FDD">
        <w:t xml:space="preserve">Analyse complémentaire : Comparez les distributions de trouées entre plots d'âges connus (si disponibles) ou utilisez des </w:t>
      </w:r>
      <w:proofErr w:type="spellStart"/>
      <w:r w:rsidRPr="00303FDD">
        <w:t>chronoséquences</w:t>
      </w:r>
      <w:proofErr w:type="spellEnd"/>
      <w:r w:rsidRPr="00303FDD">
        <w:t xml:space="preserve"> pour évaluer comment ces courbes évoluent temporellement.</w:t>
      </w:r>
    </w:p>
    <w:p w14:paraId="410DCB50" w14:textId="77777777" w:rsidR="00303FDD" w:rsidRPr="00303FDD" w:rsidRDefault="00303FDD" w:rsidP="00303FDD">
      <w:pPr>
        <w:numPr>
          <w:ilvl w:val="0"/>
          <w:numId w:val="31"/>
        </w:numPr>
        <w:rPr>
          <w:b/>
          <w:bCs/>
        </w:rPr>
      </w:pPr>
      <w:r w:rsidRPr="00303FDD">
        <w:rPr>
          <w:b/>
          <w:bCs/>
        </w:rPr>
        <w:t>3. Biodiversité et complexité structurelle</w:t>
      </w:r>
    </w:p>
    <w:p w14:paraId="493D887D" w14:textId="77777777" w:rsidR="00303FDD" w:rsidRPr="00303FDD" w:rsidRDefault="00303FDD" w:rsidP="00303FDD">
      <w:r w:rsidRPr="00303FDD">
        <w:t>La complexité verticale est souvent associée à la diversité des niches écologiques :</w:t>
      </w:r>
    </w:p>
    <w:p w14:paraId="58AA07BD" w14:textId="77777777" w:rsidR="00303FDD" w:rsidRPr="00303FDD" w:rsidRDefault="00303FDD" w:rsidP="00303FDD">
      <w:pPr>
        <w:numPr>
          <w:ilvl w:val="0"/>
          <w:numId w:val="27"/>
        </w:numPr>
      </w:pPr>
      <w:r w:rsidRPr="00303FDD">
        <w:rPr>
          <w:b/>
          <w:bCs/>
        </w:rPr>
        <w:t>Hypothèse de diversité structurelle</w:t>
      </w:r>
      <w:r w:rsidRPr="00303FDD">
        <w:t xml:space="preserve"> : Testez si les indices de complexité dérivés des courbes de trouées (comme l'étalement de la transition ou l'asymétrie) corrèlent avec la diversité taxonomique et fonctionnelle.</w:t>
      </w:r>
    </w:p>
    <w:p w14:paraId="0DF7BFD2" w14:textId="77777777" w:rsidR="00303FDD" w:rsidRPr="00303FDD" w:rsidRDefault="00303FDD" w:rsidP="00303FDD">
      <w:pPr>
        <w:numPr>
          <w:ilvl w:val="0"/>
          <w:numId w:val="27"/>
        </w:numPr>
      </w:pPr>
      <w:r w:rsidRPr="00303FDD">
        <w:rPr>
          <w:b/>
          <w:bCs/>
        </w:rPr>
        <w:t xml:space="preserve">Théorie des </w:t>
      </w:r>
      <w:proofErr w:type="spellStart"/>
      <w:r w:rsidRPr="00303FDD">
        <w:rPr>
          <w:b/>
          <w:bCs/>
        </w:rPr>
        <w:t>métacommunautés</w:t>
      </w:r>
      <w:proofErr w:type="spellEnd"/>
      <w:r w:rsidRPr="00303FDD">
        <w:rPr>
          <w:b/>
          <w:bCs/>
        </w:rPr>
        <w:t xml:space="preserve"> verticales</w:t>
      </w:r>
      <w:r w:rsidRPr="00303FDD">
        <w:t xml:space="preserve"> : Les forêts à WD élevé pourraient héberger des assemblages d'espèces plus distincts entre strates.</w:t>
      </w:r>
    </w:p>
    <w:p w14:paraId="74868CD0" w14:textId="77777777" w:rsidR="00303FDD" w:rsidRPr="00303FDD" w:rsidRDefault="00303FDD" w:rsidP="00303FDD">
      <w:r w:rsidRPr="00303FDD">
        <w:t>Analyse complémentaire : Calculez un "indice de différenciation verticale" entre strates successives et examinez sa relation avec la densité du bois et la diversité béta entre ces strates.</w:t>
      </w:r>
    </w:p>
    <w:p w14:paraId="68D50A3C" w14:textId="77777777" w:rsidR="00303FDD" w:rsidRPr="00303FDD" w:rsidRDefault="00303FDD" w:rsidP="00303FDD">
      <w:pPr>
        <w:numPr>
          <w:ilvl w:val="0"/>
          <w:numId w:val="31"/>
        </w:numPr>
        <w:rPr>
          <w:b/>
          <w:bCs/>
        </w:rPr>
      </w:pPr>
      <w:r w:rsidRPr="00303FDD">
        <w:rPr>
          <w:b/>
          <w:bCs/>
        </w:rPr>
        <w:t>4. Microclimats et processus écosystémiques</w:t>
      </w:r>
    </w:p>
    <w:p w14:paraId="4FF6979B" w14:textId="77777777" w:rsidR="00303FDD" w:rsidRPr="00303FDD" w:rsidRDefault="00303FDD" w:rsidP="00303FDD">
      <w:r w:rsidRPr="00303FDD">
        <w:t>Les profils de trouées influencent la pénétration de la lumière et donc le microclimat forestier :</w:t>
      </w:r>
    </w:p>
    <w:p w14:paraId="42230028" w14:textId="77777777" w:rsidR="00303FDD" w:rsidRPr="00303FDD" w:rsidRDefault="00303FDD" w:rsidP="00303FDD">
      <w:pPr>
        <w:numPr>
          <w:ilvl w:val="0"/>
          <w:numId w:val="28"/>
        </w:numPr>
      </w:pPr>
      <w:r w:rsidRPr="00303FDD">
        <w:rPr>
          <w:b/>
          <w:bCs/>
        </w:rPr>
        <w:lastRenderedPageBreak/>
        <w:t>Hypothèse du gradient microclimatique</w:t>
      </w:r>
      <w:r w:rsidRPr="00303FDD">
        <w:t xml:space="preserve"> : Les forêts à WD élevé devraient présenter des gradients verticaux de température, humidité et lumière plus progressifs.</w:t>
      </w:r>
    </w:p>
    <w:p w14:paraId="53C9D91E" w14:textId="77777777" w:rsidR="00303FDD" w:rsidRPr="00303FDD" w:rsidRDefault="00303FDD" w:rsidP="00303FDD">
      <w:pPr>
        <w:numPr>
          <w:ilvl w:val="0"/>
          <w:numId w:val="28"/>
        </w:numPr>
      </w:pPr>
      <w:r w:rsidRPr="00303FDD">
        <w:rPr>
          <w:b/>
          <w:bCs/>
        </w:rPr>
        <w:t>Modèle de découplage atmosphérique</w:t>
      </w:r>
      <w:r w:rsidRPr="00303FDD">
        <w:t xml:space="preserve"> : Le point d'inflexion des courbes pourrait représenter la hauteur où se produit le découplage entre le microclimat forestier et l'atmosphère libre.</w:t>
      </w:r>
    </w:p>
    <w:p w14:paraId="019B44E5" w14:textId="77777777" w:rsidR="00303FDD" w:rsidRPr="00303FDD" w:rsidRDefault="00303FDD" w:rsidP="00303FDD">
      <w:r w:rsidRPr="00303FDD">
        <w:t>Analyse complémentaire : Si possible, croisez vos données de profils de trouées avec des mesures de gradients microclimatiques verticaux pour tester ces hypothèses.</w:t>
      </w:r>
    </w:p>
    <w:p w14:paraId="3CAEB55F" w14:textId="77777777" w:rsidR="00303FDD" w:rsidRPr="00303FDD" w:rsidRDefault="00303FDD" w:rsidP="00303FDD">
      <w:pPr>
        <w:numPr>
          <w:ilvl w:val="0"/>
          <w:numId w:val="31"/>
        </w:numPr>
        <w:rPr>
          <w:b/>
          <w:bCs/>
        </w:rPr>
      </w:pPr>
      <w:r w:rsidRPr="00303FDD">
        <w:rPr>
          <w:b/>
          <w:bCs/>
        </w:rPr>
        <w:t>5. Cycle de l'eau et hydraulique</w:t>
      </w:r>
    </w:p>
    <w:p w14:paraId="1570CF7D" w14:textId="77777777" w:rsidR="00303FDD" w:rsidRPr="00303FDD" w:rsidRDefault="00303FDD" w:rsidP="00303FDD">
      <w:r w:rsidRPr="00303FDD">
        <w:t>La structure verticale influence l'interception des précipitations et les flux d'eau :</w:t>
      </w:r>
    </w:p>
    <w:p w14:paraId="23D4A26A" w14:textId="77777777" w:rsidR="00303FDD" w:rsidRPr="00303FDD" w:rsidRDefault="00303FDD" w:rsidP="00303FDD">
      <w:pPr>
        <w:numPr>
          <w:ilvl w:val="0"/>
          <w:numId w:val="29"/>
        </w:numPr>
      </w:pPr>
      <w:r w:rsidRPr="00303FDD">
        <w:rPr>
          <w:b/>
          <w:bCs/>
        </w:rPr>
        <w:t>Hypothèse hydraulique intégrative</w:t>
      </w:r>
      <w:r w:rsidRPr="00303FDD">
        <w:t xml:space="preserve"> : Les espèces à bois dense ont souvent une conductivité hydraulique plus faible mais une plus grande résistance à la cavitation, ce qui pourrait expliquer leur distribution verticale plus étendue.</w:t>
      </w:r>
    </w:p>
    <w:p w14:paraId="2F67723C" w14:textId="77777777" w:rsidR="00303FDD" w:rsidRPr="00303FDD" w:rsidRDefault="00303FDD" w:rsidP="00303FDD">
      <w:pPr>
        <w:numPr>
          <w:ilvl w:val="0"/>
          <w:numId w:val="29"/>
        </w:numPr>
      </w:pPr>
      <w:r w:rsidRPr="00303FDD">
        <w:rPr>
          <w:b/>
          <w:bCs/>
        </w:rPr>
        <w:t>Théorie de l'équilibre hydraulique-mécanique</w:t>
      </w:r>
      <w:r w:rsidRPr="00303FDD">
        <w:t xml:space="preserve"> : La relation entre WD et structure de trouées pourrait refléter un compromis fondamental entre support mécanique et transport hydraulique.</w:t>
      </w:r>
    </w:p>
    <w:p w14:paraId="2E962457" w14:textId="77777777" w:rsidR="00303FDD" w:rsidRPr="00303FDD" w:rsidRDefault="00303FDD" w:rsidP="00303FDD">
      <w:r w:rsidRPr="00303FDD">
        <w:t xml:space="preserve">Analyse complémentaire : Intégrez des mesures de traits hydrauliques (si disponibles) ou utilisez des </w:t>
      </w:r>
      <w:proofErr w:type="spellStart"/>
      <w:r w:rsidRPr="00303FDD">
        <w:t>proxies</w:t>
      </w:r>
      <w:proofErr w:type="spellEnd"/>
      <w:r w:rsidRPr="00303FDD">
        <w:t xml:space="preserve"> comme la taille des vaisseaux du xylème pour tester ces relations.</w:t>
      </w:r>
    </w:p>
    <w:p w14:paraId="50FCEE74" w14:textId="77777777" w:rsidR="00303FDD" w:rsidRPr="00303FDD" w:rsidRDefault="00303FDD" w:rsidP="00303FDD">
      <w:pPr>
        <w:pStyle w:val="Titre1"/>
      </w:pPr>
      <w:r w:rsidRPr="00303FDD">
        <w:t>Partie 3 : Applications à l'échelle de la RDC</w:t>
      </w:r>
    </w:p>
    <w:p w14:paraId="1254B19C" w14:textId="77777777" w:rsidR="00303FDD" w:rsidRPr="00303FDD" w:rsidRDefault="00303FDD" w:rsidP="00303FDD">
      <w:pPr>
        <w:numPr>
          <w:ilvl w:val="0"/>
          <w:numId w:val="31"/>
        </w:numPr>
        <w:rPr>
          <w:b/>
          <w:bCs/>
        </w:rPr>
      </w:pPr>
      <w:r w:rsidRPr="00303FDD">
        <w:rPr>
          <w:b/>
          <w:bCs/>
        </w:rPr>
        <w:t>Exploitation des résultats à grande échelle</w:t>
      </w:r>
    </w:p>
    <w:p w14:paraId="562E5C80" w14:textId="77777777" w:rsidR="00303FDD" w:rsidRPr="00303FDD" w:rsidRDefault="00303FDD" w:rsidP="00303FDD">
      <w:r w:rsidRPr="00303FDD">
        <w:t>Avec 500 000 ha de CHM et l'accès à des données satellitaires complémentaires, vous pouvez étendre considérablement la portée de votre étude :</w:t>
      </w:r>
    </w:p>
    <w:p w14:paraId="4B9F887F" w14:textId="77777777" w:rsidR="00303FDD" w:rsidRPr="00303FDD" w:rsidRDefault="00303FDD" w:rsidP="00303FDD">
      <w:pPr>
        <w:numPr>
          <w:ilvl w:val="0"/>
          <w:numId w:val="31"/>
        </w:numPr>
        <w:rPr>
          <w:b/>
          <w:bCs/>
        </w:rPr>
      </w:pPr>
      <w:r w:rsidRPr="00303FDD">
        <w:rPr>
          <w:b/>
          <w:bCs/>
        </w:rPr>
        <w:t>1. Cartographie prédictive de la densité du bois</w:t>
      </w:r>
    </w:p>
    <w:p w14:paraId="42443C7D" w14:textId="77777777" w:rsidR="00303FDD" w:rsidRPr="00303FDD" w:rsidRDefault="00303FDD" w:rsidP="00303FDD">
      <w:r w:rsidRPr="00303FDD">
        <w:t>Développez un modèle prédictif du WD basé sur les métriques structurelles les plus performantes :</w:t>
      </w:r>
    </w:p>
    <w:p w14:paraId="4ED164C5" w14:textId="77777777" w:rsidR="00303FDD" w:rsidRPr="00303FDD" w:rsidRDefault="00303FDD" w:rsidP="00303FDD">
      <w:pPr>
        <w:numPr>
          <w:ilvl w:val="0"/>
          <w:numId w:val="30"/>
        </w:numPr>
      </w:pPr>
      <w:r w:rsidRPr="00303FDD">
        <w:lastRenderedPageBreak/>
        <w:t>Créez un modèle d'ensemble (</w:t>
      </w:r>
      <w:proofErr w:type="spellStart"/>
      <w:r w:rsidRPr="00303FDD">
        <w:t>Random</w:t>
      </w:r>
      <w:proofErr w:type="spellEnd"/>
      <w:r w:rsidRPr="00303FDD">
        <w:t xml:space="preserve"> Forest, </w:t>
      </w:r>
      <w:proofErr w:type="spellStart"/>
      <w:r w:rsidRPr="00303FDD">
        <w:t>XGBoost</w:t>
      </w:r>
      <w:proofErr w:type="spellEnd"/>
      <w:r w:rsidRPr="00303FDD">
        <w:t>) intégrant les métriques clés (ROS, h75, taux de changement).</w:t>
      </w:r>
    </w:p>
    <w:p w14:paraId="5213BFD8" w14:textId="77777777" w:rsidR="00303FDD" w:rsidRPr="00303FDD" w:rsidRDefault="00303FDD" w:rsidP="00303FDD">
      <w:pPr>
        <w:numPr>
          <w:ilvl w:val="0"/>
          <w:numId w:val="30"/>
        </w:numPr>
      </w:pPr>
      <w:r w:rsidRPr="00303FDD">
        <w:t>Appliquez ce modèle à l'ensemble de vos données CHM pour générer une carte de WD estimé à haute résolution.</w:t>
      </w:r>
    </w:p>
    <w:p w14:paraId="5AB398FC" w14:textId="77777777" w:rsidR="00303FDD" w:rsidRPr="00303FDD" w:rsidRDefault="00303FDD" w:rsidP="00303FDD">
      <w:pPr>
        <w:numPr>
          <w:ilvl w:val="0"/>
          <w:numId w:val="30"/>
        </w:numPr>
      </w:pPr>
      <w:r w:rsidRPr="00303FDD">
        <w:t>Validez les prédictions avec des inventaires forestiers existants et analysez les incertitudes spatiales.</w:t>
      </w:r>
    </w:p>
    <w:p w14:paraId="3700DB62" w14:textId="77777777" w:rsidR="00303FDD" w:rsidRPr="00303FDD" w:rsidRDefault="00303FDD" w:rsidP="00303FDD">
      <w:r w:rsidRPr="00303FDD">
        <w:t>Cette cartographie permettrait d'estimer la distribution spatiale des stratégies écologiques à travers les forêts de RDC.</w:t>
      </w:r>
    </w:p>
    <w:p w14:paraId="36ECFE4B" w14:textId="77777777" w:rsidR="00303FDD" w:rsidRPr="00303FDD" w:rsidRDefault="00303FDD" w:rsidP="00303FDD">
      <w:pPr>
        <w:numPr>
          <w:ilvl w:val="0"/>
          <w:numId w:val="31"/>
        </w:numPr>
        <w:rPr>
          <w:b/>
          <w:bCs/>
        </w:rPr>
      </w:pPr>
      <w:r w:rsidRPr="00303FDD">
        <w:rPr>
          <w:b/>
          <w:bCs/>
        </w:rPr>
        <w:t>2. Classification fonctionnelle des forêts</w:t>
      </w:r>
    </w:p>
    <w:p w14:paraId="3CE445DC" w14:textId="77777777" w:rsidR="00303FDD" w:rsidRPr="00303FDD" w:rsidRDefault="00303FDD" w:rsidP="00303FDD">
      <w:r w:rsidRPr="00303FDD">
        <w:t>Au-delà de la prédiction du WD, développez une typologie fonctionnelle des forêts :</w:t>
      </w:r>
    </w:p>
    <w:p w14:paraId="1C58CEC2" w14:textId="77777777" w:rsidR="00303FDD" w:rsidRPr="00303FDD" w:rsidRDefault="00303FDD" w:rsidP="00303FDD">
      <w:pPr>
        <w:numPr>
          <w:ilvl w:val="0"/>
          <w:numId w:val="31"/>
        </w:numPr>
      </w:pPr>
      <w:r w:rsidRPr="00303FDD">
        <w:t>Utilisez une approche de clustering sur les paramètres des courbes de trouées pour identifier des "archétypes" structurels.</w:t>
      </w:r>
    </w:p>
    <w:p w14:paraId="1600A70B" w14:textId="77777777" w:rsidR="00303FDD" w:rsidRPr="00303FDD" w:rsidRDefault="00303FDD" w:rsidP="00303FDD">
      <w:pPr>
        <w:numPr>
          <w:ilvl w:val="0"/>
          <w:numId w:val="31"/>
        </w:numPr>
      </w:pPr>
      <w:r w:rsidRPr="00303FDD">
        <w:t>Croisez cette typologie avec des variables environnementales (climat, sols, topographie) pour comprendre leurs déterminants.</w:t>
      </w:r>
    </w:p>
    <w:p w14:paraId="32151E2C" w14:textId="77777777" w:rsidR="00303FDD" w:rsidRPr="00303FDD" w:rsidRDefault="00303FDD" w:rsidP="00303FDD">
      <w:pPr>
        <w:numPr>
          <w:ilvl w:val="0"/>
          <w:numId w:val="31"/>
        </w:numPr>
      </w:pPr>
      <w:r w:rsidRPr="00303FDD">
        <w:t>Créez un atlas des types fonctionnels de forêts de RDC basé sur leur structure verticale.</w:t>
      </w:r>
    </w:p>
    <w:p w14:paraId="6F335B44" w14:textId="77777777" w:rsidR="00303FDD" w:rsidRPr="00303FDD" w:rsidRDefault="00303FDD" w:rsidP="00303FDD">
      <w:r w:rsidRPr="00303FDD">
        <w:t>Cette approche pourrait révéler des transitions ou des gradients fonctionnels inattendus à l'échelle régionale.</w:t>
      </w:r>
    </w:p>
    <w:p w14:paraId="20414561" w14:textId="77777777" w:rsidR="00303FDD" w:rsidRPr="00303FDD" w:rsidRDefault="00303FDD" w:rsidP="00303FDD">
      <w:pPr>
        <w:numPr>
          <w:ilvl w:val="0"/>
          <w:numId w:val="31"/>
        </w:numPr>
        <w:rPr>
          <w:b/>
          <w:bCs/>
        </w:rPr>
      </w:pPr>
      <w:r w:rsidRPr="00303FDD">
        <w:rPr>
          <w:b/>
          <w:bCs/>
        </w:rPr>
        <w:t>3. Intégration multi-sources pour des métriques enrichies</w:t>
      </w:r>
    </w:p>
    <w:p w14:paraId="030F4F84" w14:textId="77777777" w:rsidR="00303FDD" w:rsidRPr="00303FDD" w:rsidRDefault="00303FDD" w:rsidP="00303FDD">
      <w:r w:rsidRPr="00303FDD">
        <w:t>Combinez vos données CHM avec d'autres sources de télédétection :</w:t>
      </w:r>
    </w:p>
    <w:p w14:paraId="7D6A340C" w14:textId="77777777" w:rsidR="00303FDD" w:rsidRPr="00303FDD" w:rsidRDefault="00303FDD" w:rsidP="00303FDD">
      <w:pPr>
        <w:numPr>
          <w:ilvl w:val="0"/>
          <w:numId w:val="32"/>
        </w:numPr>
      </w:pPr>
      <w:r w:rsidRPr="00303FDD">
        <w:rPr>
          <w:b/>
          <w:bCs/>
        </w:rPr>
        <w:t>CHM + Radar SAR</w:t>
      </w:r>
      <w:r w:rsidRPr="00303FDD">
        <w:t xml:space="preserve"> : Intégrez les données de structure du radar (bandes L/P) pour améliorer la caractérisation de la biomasse et estimer indirectement le WD.</w:t>
      </w:r>
    </w:p>
    <w:p w14:paraId="6E5B99EF" w14:textId="77777777" w:rsidR="00303FDD" w:rsidRPr="00303FDD" w:rsidRDefault="00303FDD" w:rsidP="00303FDD">
      <w:pPr>
        <w:numPr>
          <w:ilvl w:val="0"/>
          <w:numId w:val="32"/>
        </w:numPr>
      </w:pPr>
      <w:r w:rsidRPr="00303FDD">
        <w:rPr>
          <w:b/>
          <w:bCs/>
        </w:rPr>
        <w:t>CHM + Hyperspectral</w:t>
      </w:r>
      <w:r w:rsidRPr="00303FDD">
        <w:t xml:space="preserve"> : Si disponible, utilisez l'imagerie </w:t>
      </w:r>
      <w:proofErr w:type="spellStart"/>
      <w:r w:rsidRPr="00303FDD">
        <w:t>hyperspectrale</w:t>
      </w:r>
      <w:proofErr w:type="spellEnd"/>
      <w:r w:rsidRPr="00303FDD">
        <w:t xml:space="preserve"> pour détecter les signatures biochimiques liées au WD (lignine, cellulose).</w:t>
      </w:r>
    </w:p>
    <w:p w14:paraId="4B2D540B" w14:textId="77777777" w:rsidR="00303FDD" w:rsidRPr="00303FDD" w:rsidRDefault="00303FDD" w:rsidP="00303FDD">
      <w:pPr>
        <w:numPr>
          <w:ilvl w:val="0"/>
          <w:numId w:val="32"/>
        </w:numPr>
      </w:pPr>
      <w:r w:rsidRPr="00303FDD">
        <w:rPr>
          <w:b/>
          <w:bCs/>
        </w:rPr>
        <w:t>CHM + Séries temporelles optiques</w:t>
      </w:r>
      <w:r w:rsidRPr="00303FDD">
        <w:t xml:space="preserve"> : Analysez la phénologie et la saisonnalité en lien avec les types structurels identifiés.</w:t>
      </w:r>
    </w:p>
    <w:p w14:paraId="24FE0B54" w14:textId="77777777" w:rsidR="00303FDD" w:rsidRPr="00303FDD" w:rsidRDefault="00303FDD" w:rsidP="00303FDD">
      <w:r w:rsidRPr="00303FDD">
        <w:lastRenderedPageBreak/>
        <w:t>Développez des indices composites multi-capteurs spécifiquement optimisés pour la prédiction du WD.</w:t>
      </w:r>
    </w:p>
    <w:p w14:paraId="41056D7B" w14:textId="77777777" w:rsidR="00303FDD" w:rsidRPr="00303FDD" w:rsidRDefault="00303FDD" w:rsidP="00303FDD">
      <w:pPr>
        <w:numPr>
          <w:ilvl w:val="0"/>
          <w:numId w:val="31"/>
        </w:numPr>
        <w:rPr>
          <w:b/>
          <w:bCs/>
        </w:rPr>
      </w:pPr>
      <w:r w:rsidRPr="00303FDD">
        <w:rPr>
          <w:b/>
          <w:bCs/>
        </w:rPr>
        <w:t xml:space="preserve">4. Analyse </w:t>
      </w:r>
      <w:proofErr w:type="spellStart"/>
      <w:r w:rsidRPr="00303FDD">
        <w:rPr>
          <w:b/>
          <w:bCs/>
        </w:rPr>
        <w:t>écogéographique</w:t>
      </w:r>
      <w:proofErr w:type="spellEnd"/>
      <w:r w:rsidRPr="00303FDD">
        <w:rPr>
          <w:b/>
          <w:bCs/>
        </w:rPr>
        <w:t xml:space="preserve"> des patterns de WD</w:t>
      </w:r>
    </w:p>
    <w:p w14:paraId="0845EAF8" w14:textId="77777777" w:rsidR="00303FDD" w:rsidRPr="00303FDD" w:rsidRDefault="00303FDD" w:rsidP="00303FDD">
      <w:r w:rsidRPr="00303FDD">
        <w:t>Explorez les facteurs qui déterminent la distribution spatiale des types structurels et du WD :</w:t>
      </w:r>
    </w:p>
    <w:p w14:paraId="7D53D30E" w14:textId="77777777" w:rsidR="00303FDD" w:rsidRPr="00303FDD" w:rsidRDefault="00303FDD" w:rsidP="00303FDD">
      <w:pPr>
        <w:numPr>
          <w:ilvl w:val="0"/>
          <w:numId w:val="33"/>
        </w:numPr>
      </w:pPr>
      <w:r w:rsidRPr="00303FDD">
        <w:t>Analysez les relations avec la topographie (notamment dérivée du DEM : pente, aspect, TWI) pour identifier des niches topographiques spécifiques.</w:t>
      </w:r>
    </w:p>
    <w:p w14:paraId="13D4AB50" w14:textId="77777777" w:rsidR="00303FDD" w:rsidRPr="00303FDD" w:rsidRDefault="00303FDD" w:rsidP="00303FDD">
      <w:pPr>
        <w:numPr>
          <w:ilvl w:val="0"/>
          <w:numId w:val="33"/>
        </w:numPr>
      </w:pPr>
      <w:r w:rsidRPr="00303FDD">
        <w:t>Examinez les gradients climatiques (précipitations, saisonnalité) et leur influence sur la structure verticale.</w:t>
      </w:r>
    </w:p>
    <w:p w14:paraId="60BCCCD7" w14:textId="77777777" w:rsidR="00303FDD" w:rsidRPr="00303FDD" w:rsidRDefault="00303FDD" w:rsidP="00303FDD">
      <w:pPr>
        <w:numPr>
          <w:ilvl w:val="0"/>
          <w:numId w:val="33"/>
        </w:numPr>
      </w:pPr>
      <w:r w:rsidRPr="00303FDD">
        <w:t>Identifiez les hotspots d'anomalies (zones où le WD prédit diffère significativement des attentes basées sur l'environnement).</w:t>
      </w:r>
    </w:p>
    <w:p w14:paraId="460B3776" w14:textId="77777777" w:rsidR="00303FDD" w:rsidRPr="00303FDD" w:rsidRDefault="00303FDD" w:rsidP="00303FDD">
      <w:r w:rsidRPr="00303FDD">
        <w:t>Cette analyse permettrait de comprendre les déterminants environnementaux des stratégies écologiques à grande échelle.</w:t>
      </w:r>
    </w:p>
    <w:p w14:paraId="375B7E2A" w14:textId="77777777" w:rsidR="00303FDD" w:rsidRPr="00303FDD" w:rsidRDefault="00303FDD" w:rsidP="00303FDD">
      <w:pPr>
        <w:numPr>
          <w:ilvl w:val="0"/>
          <w:numId w:val="31"/>
        </w:numPr>
        <w:rPr>
          <w:b/>
          <w:bCs/>
        </w:rPr>
      </w:pPr>
      <w:r w:rsidRPr="00303FDD">
        <w:rPr>
          <w:b/>
          <w:bCs/>
        </w:rPr>
        <w:t>5. Applications pour la gestion et la conservation</w:t>
      </w:r>
    </w:p>
    <w:p w14:paraId="4C03D1FF" w14:textId="77777777" w:rsidR="00303FDD" w:rsidRPr="00303FDD" w:rsidRDefault="00303FDD" w:rsidP="00303FDD">
      <w:r w:rsidRPr="00303FDD">
        <w:t>Transformez ces connaissances en outils d'aide à la décision :</w:t>
      </w:r>
    </w:p>
    <w:p w14:paraId="499BFB14" w14:textId="77777777" w:rsidR="00303FDD" w:rsidRPr="00303FDD" w:rsidRDefault="00303FDD" w:rsidP="00303FDD">
      <w:pPr>
        <w:numPr>
          <w:ilvl w:val="0"/>
          <w:numId w:val="34"/>
        </w:numPr>
      </w:pPr>
      <w:r w:rsidRPr="00303FDD">
        <w:rPr>
          <w:b/>
          <w:bCs/>
        </w:rPr>
        <w:t>Cartographie de la résilience</w:t>
      </w:r>
      <w:r w:rsidRPr="00303FDD">
        <w:t xml:space="preserve"> : Identifiez les zones susceptibles d'être plus vulnérables au changement climatique basé sur leur structure et WD prédit.</w:t>
      </w:r>
    </w:p>
    <w:p w14:paraId="7FFC0721" w14:textId="77777777" w:rsidR="00303FDD" w:rsidRPr="00303FDD" w:rsidRDefault="00303FDD" w:rsidP="00303FDD">
      <w:pPr>
        <w:numPr>
          <w:ilvl w:val="0"/>
          <w:numId w:val="34"/>
        </w:numPr>
      </w:pPr>
      <w:r w:rsidRPr="00303FDD">
        <w:rPr>
          <w:b/>
          <w:bCs/>
        </w:rPr>
        <w:t>Priorisation pour REDD+</w:t>
      </w:r>
      <w:r w:rsidRPr="00303FDD">
        <w:t xml:space="preserve"> : Utilisez la distribution spatiale du WD pour raffiner les estimations de stocks de carbone et cibler les zones prioritaires.</w:t>
      </w:r>
    </w:p>
    <w:p w14:paraId="02AA672A" w14:textId="77777777" w:rsidR="00303FDD" w:rsidRPr="00303FDD" w:rsidRDefault="00303FDD" w:rsidP="00303FDD">
      <w:pPr>
        <w:numPr>
          <w:ilvl w:val="0"/>
          <w:numId w:val="34"/>
        </w:numPr>
      </w:pPr>
      <w:r w:rsidRPr="00303FDD">
        <w:rPr>
          <w:b/>
          <w:bCs/>
        </w:rPr>
        <w:t>Identification des corridors fonctionnels</w:t>
      </w:r>
      <w:r w:rsidRPr="00303FDD">
        <w:t xml:space="preserve"> : </w:t>
      </w:r>
      <w:proofErr w:type="gramStart"/>
      <w:r w:rsidRPr="00303FDD">
        <w:t>Cartographiez la</w:t>
      </w:r>
      <w:proofErr w:type="gramEnd"/>
      <w:r w:rsidRPr="00303FDD">
        <w:t xml:space="preserve"> continuité/discontinuité des types structurels pour identifier des corridors fonctionnels à préserver.</w:t>
      </w:r>
    </w:p>
    <w:p w14:paraId="5E447891" w14:textId="77777777" w:rsidR="00303FDD" w:rsidRPr="00303FDD" w:rsidRDefault="00303FDD" w:rsidP="00303FDD">
      <w:pPr>
        <w:numPr>
          <w:ilvl w:val="0"/>
          <w:numId w:val="34"/>
        </w:numPr>
      </w:pPr>
      <w:r w:rsidRPr="00303FDD">
        <w:rPr>
          <w:b/>
          <w:bCs/>
        </w:rPr>
        <w:t>Monitoring de la dégradation</w:t>
      </w:r>
      <w:r w:rsidRPr="00303FDD">
        <w:t xml:space="preserve"> : Développez des indicateurs de dégradation forestière basés sur les altérations des profils de trouées par rapport aux états de référence.</w:t>
      </w:r>
    </w:p>
    <w:p w14:paraId="03D2495E" w14:textId="77777777" w:rsidR="00303FDD" w:rsidRPr="00303FDD" w:rsidRDefault="00303FDD" w:rsidP="00303FDD">
      <w:r w:rsidRPr="00303FDD">
        <w:t>Ces applications pourraient transformer votre recherche fondamentale en outils pratiques pour la conservation et la gestion durable des forêts du bassin du Congo.</w:t>
      </w:r>
    </w:p>
    <w:p w14:paraId="1D3ECF53" w14:textId="77777777" w:rsidR="00D76526" w:rsidRPr="00D76526" w:rsidRDefault="00D76526" w:rsidP="00D76526">
      <w:pPr>
        <w:pStyle w:val="Titre1"/>
      </w:pPr>
      <w:r w:rsidRPr="00D76526">
        <w:lastRenderedPageBreak/>
        <w:t>Flux d'analyse approfondi pour la caractérisation structurelle et fonctionnelle des forêts tropicales</w:t>
      </w:r>
    </w:p>
    <w:p w14:paraId="0DA46B3D" w14:textId="77777777" w:rsidR="00D76526" w:rsidRPr="00D76526" w:rsidRDefault="00D76526" w:rsidP="0077464C">
      <w:pPr>
        <w:pStyle w:val="Titre2"/>
      </w:pPr>
      <w:r w:rsidRPr="00D76526">
        <w:t>Décomposition fonctionnelle et analyse différentielle des courbes de trouées</w:t>
      </w:r>
    </w:p>
    <w:p w14:paraId="77B2AC98" w14:textId="77777777" w:rsidR="00D76526" w:rsidRPr="00D76526" w:rsidRDefault="00D76526" w:rsidP="00D76526">
      <w:pPr>
        <w:numPr>
          <w:ilvl w:val="0"/>
          <w:numId w:val="46"/>
        </w:numPr>
        <w:rPr>
          <w:b/>
          <w:bCs/>
        </w:rPr>
      </w:pPr>
      <w:r w:rsidRPr="00D76526">
        <w:rPr>
          <w:b/>
          <w:bCs/>
        </w:rPr>
        <w:t>Fondements conceptuels et hypothèses</w:t>
      </w:r>
    </w:p>
    <w:p w14:paraId="1C942E38" w14:textId="77777777" w:rsidR="00D76526" w:rsidRPr="00D76526" w:rsidRDefault="00D76526" w:rsidP="00D76526">
      <w:r w:rsidRPr="00D76526">
        <w:t xml:space="preserve">La distribution verticale des trouées représente l'expression intégrée des stratégies écologiques et des processus de structuration des communautés. Je propose d'explorer ces hypothèses </w:t>
      </w:r>
      <w:proofErr w:type="gramStart"/>
      <w:r w:rsidRPr="00D76526">
        <w:t>spécifiques:</w:t>
      </w:r>
      <w:proofErr w:type="gramEnd"/>
    </w:p>
    <w:p w14:paraId="7BBDDC81" w14:textId="77777777" w:rsidR="00D76526" w:rsidRPr="00D76526" w:rsidRDefault="00D76526" w:rsidP="00D76526">
      <w:r w:rsidRPr="00D76526">
        <w:rPr>
          <w:b/>
          <w:bCs/>
        </w:rPr>
        <w:t>H</w:t>
      </w:r>
      <w:proofErr w:type="gramStart"/>
      <w:r w:rsidRPr="00D76526">
        <w:rPr>
          <w:b/>
          <w:bCs/>
        </w:rPr>
        <w:t>1:</w:t>
      </w:r>
      <w:proofErr w:type="gramEnd"/>
      <w:r w:rsidRPr="00D76526">
        <w:rPr>
          <w:b/>
          <w:bCs/>
        </w:rPr>
        <w:t xml:space="preserve"> Segmentation fonctionnelle</w:t>
      </w:r>
      <w:r w:rsidRPr="00D76526">
        <w:t xml:space="preserve"> - Les trois zones de la courbe sigmoïde (basale, transition, supérieure) sont différentiellement influencées par des groupes fonctionnels distincts:</w:t>
      </w:r>
    </w:p>
    <w:p w14:paraId="3DC1299D" w14:textId="77777777" w:rsidR="00D76526" w:rsidRPr="00D76526" w:rsidRDefault="00D76526" w:rsidP="00D76526">
      <w:pPr>
        <w:numPr>
          <w:ilvl w:val="0"/>
          <w:numId w:val="35"/>
        </w:numPr>
      </w:pPr>
      <w:r w:rsidRPr="00D76526">
        <w:t>La zone basale (0-25%) reflète principalement la densité des espèces tolérantes à l'ombre à croissance lente</w:t>
      </w:r>
    </w:p>
    <w:p w14:paraId="3666437A" w14:textId="77777777" w:rsidR="00D76526" w:rsidRPr="00D76526" w:rsidRDefault="00D76526" w:rsidP="00D76526">
      <w:pPr>
        <w:numPr>
          <w:ilvl w:val="0"/>
          <w:numId w:val="35"/>
        </w:numPr>
      </w:pPr>
      <w:r w:rsidRPr="00D76526">
        <w:t>La zone de transition (25-75%) capture l'organisation des espèces dominantes de la canopée</w:t>
      </w:r>
    </w:p>
    <w:p w14:paraId="0C377830" w14:textId="77777777" w:rsidR="00D76526" w:rsidRPr="00D76526" w:rsidRDefault="00D76526" w:rsidP="00D76526">
      <w:pPr>
        <w:numPr>
          <w:ilvl w:val="0"/>
          <w:numId w:val="35"/>
        </w:numPr>
      </w:pPr>
      <w:r w:rsidRPr="00D76526">
        <w:t>La zone supérieure (75-100%) caractérise l'émergence des espèces héliophiles à longue durée de vie</w:t>
      </w:r>
    </w:p>
    <w:p w14:paraId="470A8D3F" w14:textId="77777777" w:rsidR="00D76526" w:rsidRPr="00D76526" w:rsidRDefault="00D76526" w:rsidP="00D76526">
      <w:r w:rsidRPr="00D76526">
        <w:rPr>
          <w:b/>
          <w:bCs/>
        </w:rPr>
        <w:t>H</w:t>
      </w:r>
      <w:proofErr w:type="gramStart"/>
      <w:r w:rsidRPr="00D76526">
        <w:rPr>
          <w:b/>
          <w:bCs/>
        </w:rPr>
        <w:t>2:</w:t>
      </w:r>
      <w:proofErr w:type="gramEnd"/>
      <w:r w:rsidRPr="00D76526">
        <w:rPr>
          <w:b/>
          <w:bCs/>
        </w:rPr>
        <w:t xml:space="preserve"> Différentiation métrique</w:t>
      </w:r>
      <w:r w:rsidRPr="00D76526">
        <w:t xml:space="preserve"> - Les dérivées première et seconde des courbes de trouées révèlent des mécanismes d'assemblage et de compétition verticale non détectables par les métriques conventionnelles:</w:t>
      </w:r>
    </w:p>
    <w:p w14:paraId="7AD9927C" w14:textId="77777777" w:rsidR="00D76526" w:rsidRPr="00D76526" w:rsidRDefault="00D76526" w:rsidP="00D76526">
      <w:pPr>
        <w:numPr>
          <w:ilvl w:val="0"/>
          <w:numId w:val="36"/>
        </w:numPr>
      </w:pPr>
      <w:r w:rsidRPr="00D76526">
        <w:t>Le point d'inflexion (dérivée première maximale) correspond à la hauteur de compétition lumineuse la plus intense</w:t>
      </w:r>
    </w:p>
    <w:p w14:paraId="07D58EC5" w14:textId="77777777" w:rsidR="00D76526" w:rsidRPr="00D76526" w:rsidRDefault="00D76526" w:rsidP="00D76526">
      <w:pPr>
        <w:numPr>
          <w:ilvl w:val="0"/>
          <w:numId w:val="36"/>
        </w:numPr>
      </w:pPr>
      <w:r w:rsidRPr="00D76526">
        <w:t>L'asymétrie entre phases d'accélération et de décélération (dérivée seconde) reflète les processus de différenciation de niches verticales</w:t>
      </w:r>
    </w:p>
    <w:p w14:paraId="26D2C873" w14:textId="77777777" w:rsidR="00D76526" w:rsidRPr="00D76526" w:rsidRDefault="00D76526" w:rsidP="00D76526">
      <w:r w:rsidRPr="00D76526">
        <w:rPr>
          <w:b/>
          <w:bCs/>
        </w:rPr>
        <w:lastRenderedPageBreak/>
        <w:t>H</w:t>
      </w:r>
      <w:proofErr w:type="gramStart"/>
      <w:r w:rsidRPr="00D76526">
        <w:rPr>
          <w:b/>
          <w:bCs/>
        </w:rPr>
        <w:t>3:</w:t>
      </w:r>
      <w:proofErr w:type="gramEnd"/>
      <w:r w:rsidRPr="00D76526">
        <w:rPr>
          <w:b/>
          <w:bCs/>
        </w:rPr>
        <w:t xml:space="preserve"> Complémentarité structure-traits</w:t>
      </w:r>
      <w:r w:rsidRPr="00D76526">
        <w:t xml:space="preserve"> - Les caractéristiques morphologiques capturées dans les inventaires forestiers expliquent les variations résiduelles des courbes de trouées après prise en compte du WD:</w:t>
      </w:r>
    </w:p>
    <w:p w14:paraId="7F60B60C" w14:textId="77777777" w:rsidR="00D76526" w:rsidRPr="00D76526" w:rsidRDefault="00D76526" w:rsidP="00D76526">
      <w:pPr>
        <w:numPr>
          <w:ilvl w:val="0"/>
          <w:numId w:val="37"/>
        </w:numPr>
      </w:pPr>
      <w:r w:rsidRPr="00D76526">
        <w:t xml:space="preserve">La proportion d'espèces à </w:t>
      </w:r>
      <w:proofErr w:type="spellStart"/>
      <w:r w:rsidRPr="00D76526">
        <w:t>monopodialité</w:t>
      </w:r>
      <w:proofErr w:type="spellEnd"/>
      <w:r w:rsidRPr="00D76526">
        <w:t xml:space="preserve"> stricte influence la régularité de la transition</w:t>
      </w:r>
    </w:p>
    <w:p w14:paraId="3C34D522" w14:textId="77777777" w:rsidR="00D76526" w:rsidRPr="00D76526" w:rsidRDefault="00D76526" w:rsidP="00D76526">
      <w:pPr>
        <w:numPr>
          <w:ilvl w:val="0"/>
          <w:numId w:val="37"/>
        </w:numPr>
      </w:pPr>
      <w:r w:rsidRPr="00D76526">
        <w:t>La distribution des ratios hauteur/diamètre dans l'inventaire prédit l'épaisseur de la zone de transition</w:t>
      </w:r>
    </w:p>
    <w:p w14:paraId="51E14D0C" w14:textId="77777777" w:rsidR="00D76526" w:rsidRPr="00D76526" w:rsidRDefault="00D76526" w:rsidP="0077464C">
      <w:pPr>
        <w:pStyle w:val="Titre2"/>
      </w:pPr>
      <w:r w:rsidRPr="00D76526">
        <w:t>Méthodologie d'intégration avec les données d'inventaire</w:t>
      </w:r>
    </w:p>
    <w:p w14:paraId="4B559B14" w14:textId="77777777" w:rsidR="00D76526" w:rsidRPr="00D76526" w:rsidRDefault="00D76526" w:rsidP="00D76526">
      <w:pPr>
        <w:numPr>
          <w:ilvl w:val="0"/>
          <w:numId w:val="38"/>
        </w:numPr>
      </w:pPr>
      <w:r w:rsidRPr="00D76526">
        <w:rPr>
          <w:b/>
          <w:bCs/>
        </w:rPr>
        <w:t xml:space="preserve">Segmentation zonale et </w:t>
      </w:r>
      <w:proofErr w:type="gramStart"/>
      <w:r w:rsidRPr="00D76526">
        <w:rPr>
          <w:b/>
          <w:bCs/>
        </w:rPr>
        <w:t>caractérisation</w:t>
      </w:r>
      <w:r w:rsidRPr="00D76526">
        <w:t>:</w:t>
      </w:r>
      <w:proofErr w:type="gramEnd"/>
      <w:r w:rsidRPr="00D76526">
        <w:t xml:space="preserve"> </w:t>
      </w:r>
    </w:p>
    <w:p w14:paraId="2E2B2050" w14:textId="77777777" w:rsidR="00D76526" w:rsidRPr="00D76526" w:rsidRDefault="00D76526" w:rsidP="00D76526">
      <w:pPr>
        <w:numPr>
          <w:ilvl w:val="1"/>
          <w:numId w:val="38"/>
        </w:numPr>
      </w:pPr>
      <w:r w:rsidRPr="00D76526">
        <w:t>Décomposer mathématiquement chaque courbe en trois segments fonctionnels via régression par morceaux</w:t>
      </w:r>
    </w:p>
    <w:p w14:paraId="478372EE" w14:textId="77777777" w:rsidR="00D76526" w:rsidRPr="00D76526" w:rsidRDefault="00D76526" w:rsidP="00D76526">
      <w:pPr>
        <w:numPr>
          <w:ilvl w:val="1"/>
          <w:numId w:val="38"/>
        </w:numPr>
      </w:pPr>
      <w:r w:rsidRPr="00D76526">
        <w:t xml:space="preserve">Calculer des métriques spécifiques par </w:t>
      </w:r>
      <w:proofErr w:type="gramStart"/>
      <w:r w:rsidRPr="00D76526">
        <w:t>zone:</w:t>
      </w:r>
      <w:proofErr w:type="gramEnd"/>
      <w:r w:rsidRPr="00D76526">
        <w:t xml:space="preserve"> pente locale, épaisseur, amplitude, aire sous-courbe zonale</w:t>
      </w:r>
    </w:p>
    <w:p w14:paraId="18DCF472" w14:textId="77777777" w:rsidR="00D76526" w:rsidRPr="00D76526" w:rsidRDefault="00D76526" w:rsidP="00D76526">
      <w:pPr>
        <w:numPr>
          <w:ilvl w:val="1"/>
          <w:numId w:val="38"/>
        </w:numPr>
      </w:pPr>
      <w:r w:rsidRPr="00D76526">
        <w:t>Formaliser un "indice d'hétérogénéité zonale" quantifiant les différences entre segments</w:t>
      </w:r>
    </w:p>
    <w:p w14:paraId="6F9A870A" w14:textId="77777777" w:rsidR="00D76526" w:rsidRPr="00D76526" w:rsidRDefault="00D76526" w:rsidP="00D76526">
      <w:pPr>
        <w:numPr>
          <w:ilvl w:val="0"/>
          <w:numId w:val="38"/>
        </w:numPr>
      </w:pPr>
      <w:r w:rsidRPr="00D76526">
        <w:rPr>
          <w:b/>
          <w:bCs/>
        </w:rPr>
        <w:t xml:space="preserve">Analyse différentielle et calcul des </w:t>
      </w:r>
      <w:proofErr w:type="gramStart"/>
      <w:r w:rsidRPr="00D76526">
        <w:rPr>
          <w:b/>
          <w:bCs/>
        </w:rPr>
        <w:t>dérivées</w:t>
      </w:r>
      <w:r w:rsidRPr="00D76526">
        <w:t>:</w:t>
      </w:r>
      <w:proofErr w:type="gramEnd"/>
      <w:r w:rsidRPr="00D76526">
        <w:t xml:space="preserve"> </w:t>
      </w:r>
    </w:p>
    <w:p w14:paraId="163B6B5E" w14:textId="77777777" w:rsidR="00D76526" w:rsidRPr="00D76526" w:rsidRDefault="00D76526" w:rsidP="00D76526">
      <w:pPr>
        <w:numPr>
          <w:ilvl w:val="1"/>
          <w:numId w:val="38"/>
        </w:numPr>
      </w:pPr>
      <w:r w:rsidRPr="00D76526">
        <w:t xml:space="preserve">Ajuster des </w:t>
      </w:r>
      <w:proofErr w:type="spellStart"/>
      <w:r w:rsidRPr="00D76526">
        <w:t>splines</w:t>
      </w:r>
      <w:proofErr w:type="spellEnd"/>
      <w:r w:rsidRPr="00D76526">
        <w:t xml:space="preserve"> cubiques aux courbes empiriques pour permettre le calcul précis des dérivées</w:t>
      </w:r>
    </w:p>
    <w:p w14:paraId="0092BBCF" w14:textId="77777777" w:rsidR="00D76526" w:rsidRPr="00D76526" w:rsidRDefault="00D76526" w:rsidP="00D76526">
      <w:pPr>
        <w:numPr>
          <w:ilvl w:val="1"/>
          <w:numId w:val="38"/>
        </w:numPr>
      </w:pPr>
      <w:r w:rsidRPr="00D76526">
        <w:t>Cartographier verticalement les dérivées première et seconde comme "signatures différentielles"</w:t>
      </w:r>
    </w:p>
    <w:p w14:paraId="183BB2B1" w14:textId="77777777" w:rsidR="00D76526" w:rsidRPr="00D76526" w:rsidRDefault="00D76526" w:rsidP="00D76526">
      <w:pPr>
        <w:numPr>
          <w:ilvl w:val="1"/>
          <w:numId w:val="38"/>
        </w:numPr>
      </w:pPr>
      <w:r w:rsidRPr="00D76526">
        <w:t>Quantifier l'asymétrie de transition via le ratio entre phases d'accélération et décélération</w:t>
      </w:r>
    </w:p>
    <w:p w14:paraId="4542F683" w14:textId="77777777" w:rsidR="00D76526" w:rsidRPr="00D76526" w:rsidRDefault="00D76526" w:rsidP="00D76526">
      <w:pPr>
        <w:numPr>
          <w:ilvl w:val="0"/>
          <w:numId w:val="38"/>
        </w:numPr>
      </w:pPr>
      <w:r w:rsidRPr="00D76526">
        <w:rPr>
          <w:b/>
          <w:bCs/>
        </w:rPr>
        <w:t xml:space="preserve">Couplage avec les données </w:t>
      </w:r>
      <w:proofErr w:type="gramStart"/>
      <w:r w:rsidRPr="00D76526">
        <w:rPr>
          <w:b/>
          <w:bCs/>
        </w:rPr>
        <w:t>d'inventaire</w:t>
      </w:r>
      <w:r w:rsidRPr="00D76526">
        <w:t>:</w:t>
      </w:r>
      <w:proofErr w:type="gramEnd"/>
      <w:r w:rsidRPr="00D76526">
        <w:t xml:space="preserve"> </w:t>
      </w:r>
    </w:p>
    <w:p w14:paraId="34F7C623" w14:textId="77777777" w:rsidR="00D76526" w:rsidRPr="00D76526" w:rsidRDefault="00D76526" w:rsidP="00D76526">
      <w:pPr>
        <w:numPr>
          <w:ilvl w:val="1"/>
          <w:numId w:val="38"/>
        </w:numPr>
      </w:pPr>
      <w:r w:rsidRPr="00D76526">
        <w:t xml:space="preserve">Calculer pour chaque plot des métriques structurelles issues de </w:t>
      </w:r>
      <w:proofErr w:type="gramStart"/>
      <w:r w:rsidRPr="00D76526">
        <w:t>l'inventaire:</w:t>
      </w:r>
      <w:proofErr w:type="gramEnd"/>
      <w:r w:rsidRPr="00D76526">
        <w:t xml:space="preserve"> distribution </w:t>
      </w:r>
      <w:proofErr w:type="spellStart"/>
      <w:r w:rsidRPr="00D76526">
        <w:t>diamétrique</w:t>
      </w:r>
      <w:proofErr w:type="spellEnd"/>
      <w:r w:rsidRPr="00D76526">
        <w:t>, allométrie H/D, densité de tiges par classe de taille</w:t>
      </w:r>
    </w:p>
    <w:p w14:paraId="2078F3E6" w14:textId="77777777" w:rsidR="00D76526" w:rsidRPr="00D76526" w:rsidRDefault="00D76526" w:rsidP="00D76526">
      <w:pPr>
        <w:numPr>
          <w:ilvl w:val="1"/>
          <w:numId w:val="38"/>
        </w:numPr>
      </w:pPr>
      <w:r w:rsidRPr="00D76526">
        <w:lastRenderedPageBreak/>
        <w:t>Développer un "indice de concordance structurelle" entre les patterns de trouées et la structure physique mesurée</w:t>
      </w:r>
    </w:p>
    <w:p w14:paraId="5B318775" w14:textId="77777777" w:rsidR="00D76526" w:rsidRPr="00D76526" w:rsidRDefault="00D76526" w:rsidP="00D76526">
      <w:pPr>
        <w:numPr>
          <w:ilvl w:val="1"/>
          <w:numId w:val="38"/>
        </w:numPr>
      </w:pPr>
      <w:r w:rsidRPr="00D76526">
        <w:t>Tester si les résidus des modèles WD-trouées sont expliqués par ces métriques structurelles</w:t>
      </w:r>
    </w:p>
    <w:p w14:paraId="16268998" w14:textId="77777777" w:rsidR="00D76526" w:rsidRPr="00D76526" w:rsidRDefault="00D76526" w:rsidP="00D76526">
      <w:pPr>
        <w:numPr>
          <w:ilvl w:val="0"/>
          <w:numId w:val="38"/>
        </w:numPr>
      </w:pPr>
      <w:r w:rsidRPr="00D76526">
        <w:rPr>
          <w:b/>
          <w:bCs/>
        </w:rPr>
        <w:t xml:space="preserve">Validation croisée </w:t>
      </w:r>
      <w:proofErr w:type="gramStart"/>
      <w:r w:rsidRPr="00D76526">
        <w:rPr>
          <w:b/>
          <w:bCs/>
        </w:rPr>
        <w:t>fonctionnelle</w:t>
      </w:r>
      <w:r w:rsidRPr="00D76526">
        <w:t>:</w:t>
      </w:r>
      <w:proofErr w:type="gramEnd"/>
      <w:r w:rsidRPr="00D76526">
        <w:t xml:space="preserve"> </w:t>
      </w:r>
    </w:p>
    <w:p w14:paraId="5F7949E2" w14:textId="77777777" w:rsidR="00D76526" w:rsidRPr="00D76526" w:rsidRDefault="00D76526" w:rsidP="00D76526">
      <w:pPr>
        <w:numPr>
          <w:ilvl w:val="1"/>
          <w:numId w:val="38"/>
        </w:numPr>
      </w:pPr>
      <w:r w:rsidRPr="00D76526">
        <w:t>Vérifier si les points caractéristiques des courbes de trouées (e.g., h50) correspondent aux hauteurs de dominance des groupes fonctionnels identifiés dans l'inventaire</w:t>
      </w:r>
    </w:p>
    <w:p w14:paraId="4B144FBF" w14:textId="77777777" w:rsidR="00D76526" w:rsidRPr="00D76526" w:rsidRDefault="00D76526" w:rsidP="00D76526">
      <w:pPr>
        <w:numPr>
          <w:ilvl w:val="1"/>
          <w:numId w:val="38"/>
        </w:numPr>
      </w:pPr>
      <w:r w:rsidRPr="00D76526">
        <w:t>Tester si l'amplitude des transitions corrèle avec la diversité fonctionnelle à ces hauteurs spécifiques</w:t>
      </w:r>
    </w:p>
    <w:p w14:paraId="65443AC3" w14:textId="77777777" w:rsidR="00D76526" w:rsidRPr="00D76526" w:rsidRDefault="00D76526" w:rsidP="00F5600E">
      <w:pPr>
        <w:pStyle w:val="Titre2"/>
      </w:pPr>
      <w:r w:rsidRPr="00D76526">
        <w:t>Analyse multi-échelle et intégration de l'anisotropie</w:t>
      </w:r>
    </w:p>
    <w:p w14:paraId="058F25A8" w14:textId="77777777" w:rsidR="00D76526" w:rsidRPr="00D76526" w:rsidRDefault="00D76526" w:rsidP="00D76526">
      <w:pPr>
        <w:numPr>
          <w:ilvl w:val="0"/>
          <w:numId w:val="46"/>
        </w:numPr>
        <w:rPr>
          <w:b/>
          <w:bCs/>
        </w:rPr>
      </w:pPr>
      <w:r w:rsidRPr="00D76526">
        <w:rPr>
          <w:b/>
          <w:bCs/>
        </w:rPr>
        <w:t>Fondements conceptuels et hypothèses</w:t>
      </w:r>
    </w:p>
    <w:p w14:paraId="5FA45733" w14:textId="77777777" w:rsidR="00D76526" w:rsidRPr="00D76526" w:rsidRDefault="00D76526" w:rsidP="00D76526">
      <w:r w:rsidRPr="00D76526">
        <w:t>La complexité forestière s'exprime à travers différentes échelles spatiales et intègre des variations horizontales et verticales indissociables.</w:t>
      </w:r>
    </w:p>
    <w:p w14:paraId="3EB23012" w14:textId="77777777" w:rsidR="00D76526" w:rsidRPr="00D76526" w:rsidRDefault="00D76526" w:rsidP="00D76526">
      <w:r w:rsidRPr="00D76526">
        <w:rPr>
          <w:b/>
          <w:bCs/>
        </w:rPr>
        <w:t>H</w:t>
      </w:r>
      <w:proofErr w:type="gramStart"/>
      <w:r w:rsidRPr="00D76526">
        <w:rPr>
          <w:b/>
          <w:bCs/>
        </w:rPr>
        <w:t>4:</w:t>
      </w:r>
      <w:proofErr w:type="gramEnd"/>
      <w:r w:rsidRPr="00D76526">
        <w:rPr>
          <w:b/>
          <w:bCs/>
        </w:rPr>
        <w:t xml:space="preserve"> Signatures multi-échelles</w:t>
      </w:r>
      <w:r w:rsidRPr="00D76526">
        <w:t xml:space="preserve"> - La décomposition en ondelettes des courbes de trouées révèle des échelles caractéristiques associées à des processus écologiques distincts:</w:t>
      </w:r>
    </w:p>
    <w:p w14:paraId="54EAF5A2" w14:textId="77777777" w:rsidR="00D76526" w:rsidRPr="00D76526" w:rsidRDefault="00D76526" w:rsidP="00D76526">
      <w:pPr>
        <w:numPr>
          <w:ilvl w:val="0"/>
          <w:numId w:val="39"/>
        </w:numPr>
      </w:pPr>
      <w:r w:rsidRPr="00D76526">
        <w:t>Les petites échelles (1-5m) reflètent les processus de régénération et la dynamique des trouées</w:t>
      </w:r>
    </w:p>
    <w:p w14:paraId="54DE328C" w14:textId="77777777" w:rsidR="00D76526" w:rsidRPr="00D76526" w:rsidRDefault="00D76526" w:rsidP="00D76526">
      <w:pPr>
        <w:numPr>
          <w:ilvl w:val="0"/>
          <w:numId w:val="39"/>
        </w:numPr>
      </w:pPr>
      <w:r w:rsidRPr="00D76526">
        <w:t>Les échelles intermédiaires (5-20m) capturent l'organisation des couronnes dominantes</w:t>
      </w:r>
    </w:p>
    <w:p w14:paraId="6B4617DF" w14:textId="77777777" w:rsidR="00D76526" w:rsidRPr="00D76526" w:rsidRDefault="00D76526" w:rsidP="00D76526">
      <w:pPr>
        <w:numPr>
          <w:ilvl w:val="0"/>
          <w:numId w:val="39"/>
        </w:numPr>
      </w:pPr>
      <w:r w:rsidRPr="00D76526">
        <w:t xml:space="preserve">Les grandes échelles (&gt;20m) représentent les gradients environnementaux et </w:t>
      </w:r>
      <w:proofErr w:type="spellStart"/>
      <w:r w:rsidRPr="00D76526">
        <w:t>successionnels</w:t>
      </w:r>
      <w:proofErr w:type="spellEnd"/>
    </w:p>
    <w:p w14:paraId="7B0EBF3E" w14:textId="77777777" w:rsidR="00D76526" w:rsidRPr="00D76526" w:rsidRDefault="00D76526" w:rsidP="00D76526">
      <w:r w:rsidRPr="00D76526">
        <w:rPr>
          <w:b/>
          <w:bCs/>
        </w:rPr>
        <w:t>H</w:t>
      </w:r>
      <w:proofErr w:type="gramStart"/>
      <w:r w:rsidRPr="00D76526">
        <w:rPr>
          <w:b/>
          <w:bCs/>
        </w:rPr>
        <w:t>5:</w:t>
      </w:r>
      <w:proofErr w:type="gramEnd"/>
      <w:r w:rsidRPr="00D76526">
        <w:rPr>
          <w:b/>
          <w:bCs/>
        </w:rPr>
        <w:t xml:space="preserve"> Anisotropie organisée</w:t>
      </w:r>
      <w:r w:rsidRPr="00D76526">
        <w:t xml:space="preserve"> - L'hétérogénéité horizontale des trouées varie systématiquement avec la hauteur et reflète des compromis écologiques:</w:t>
      </w:r>
    </w:p>
    <w:p w14:paraId="7FCBA9D3" w14:textId="77777777" w:rsidR="00D76526" w:rsidRPr="00D76526" w:rsidRDefault="00D76526" w:rsidP="00D76526">
      <w:pPr>
        <w:numPr>
          <w:ilvl w:val="0"/>
          <w:numId w:val="40"/>
        </w:numPr>
      </w:pPr>
      <w:r w:rsidRPr="00D76526">
        <w:t>L'hétérogénéité maximale se situe à la hauteur de transition principale des espèces dominantes</w:t>
      </w:r>
    </w:p>
    <w:p w14:paraId="433F110B" w14:textId="77777777" w:rsidR="00D76526" w:rsidRPr="00D76526" w:rsidRDefault="00D76526" w:rsidP="00D76526">
      <w:pPr>
        <w:numPr>
          <w:ilvl w:val="0"/>
          <w:numId w:val="40"/>
        </w:numPr>
      </w:pPr>
      <w:r w:rsidRPr="00D76526">
        <w:lastRenderedPageBreak/>
        <w:t>Le ratio entre hétérogénéité verticale et horizontale constitue une signature fonctionnelle de l'assemblage d'espèces</w:t>
      </w:r>
    </w:p>
    <w:p w14:paraId="657DA38B" w14:textId="77777777" w:rsidR="00D76526" w:rsidRPr="00D76526" w:rsidRDefault="00D76526" w:rsidP="00D76526">
      <w:r w:rsidRPr="00D76526">
        <w:rPr>
          <w:b/>
          <w:bCs/>
        </w:rPr>
        <w:t>H</w:t>
      </w:r>
      <w:proofErr w:type="gramStart"/>
      <w:r w:rsidRPr="00D76526">
        <w:rPr>
          <w:b/>
          <w:bCs/>
        </w:rPr>
        <w:t>6:</w:t>
      </w:r>
      <w:proofErr w:type="gramEnd"/>
      <w:r w:rsidRPr="00D76526">
        <w:rPr>
          <w:b/>
          <w:bCs/>
        </w:rPr>
        <w:t xml:space="preserve"> Intégration structurelle-fonctionnelle</w:t>
      </w:r>
      <w:r w:rsidRPr="00D76526">
        <w:t xml:space="preserve"> - L'organisation spatiale des traits fonctionnels explique les patterns d'anisotropie observés:</w:t>
      </w:r>
    </w:p>
    <w:p w14:paraId="1FF7EF74" w14:textId="77777777" w:rsidR="00D76526" w:rsidRPr="00D76526" w:rsidRDefault="00D76526" w:rsidP="00D76526">
      <w:pPr>
        <w:numPr>
          <w:ilvl w:val="0"/>
          <w:numId w:val="41"/>
        </w:numPr>
      </w:pPr>
      <w:r w:rsidRPr="00D76526">
        <w:t>Les plots dominés par des espèces à forte plasticité architecturale présentent une anisotropie plus élevée</w:t>
      </w:r>
    </w:p>
    <w:p w14:paraId="05A9F475" w14:textId="77777777" w:rsidR="00D76526" w:rsidRPr="00D76526" w:rsidRDefault="00D76526" w:rsidP="00D76526">
      <w:pPr>
        <w:numPr>
          <w:ilvl w:val="0"/>
          <w:numId w:val="41"/>
        </w:numPr>
      </w:pPr>
      <w:r w:rsidRPr="00D76526">
        <w:t>La diversité des stratégies d'acquisition de la lumière prédit la complexité multi-échelle des distributions de trouées</w:t>
      </w:r>
    </w:p>
    <w:p w14:paraId="6413F2A3" w14:textId="77777777" w:rsidR="00D76526" w:rsidRPr="00D76526" w:rsidRDefault="00D76526" w:rsidP="00D76526">
      <w:pPr>
        <w:numPr>
          <w:ilvl w:val="0"/>
          <w:numId w:val="46"/>
        </w:numPr>
        <w:rPr>
          <w:b/>
          <w:bCs/>
        </w:rPr>
      </w:pPr>
      <w:r w:rsidRPr="00D76526">
        <w:rPr>
          <w:b/>
          <w:bCs/>
        </w:rPr>
        <w:t xml:space="preserve">Méthodologie d'intégration avec </w:t>
      </w:r>
      <w:proofErr w:type="spellStart"/>
      <w:r w:rsidRPr="00D76526">
        <w:rPr>
          <w:b/>
          <w:bCs/>
        </w:rPr>
        <w:t>CoforTraits</w:t>
      </w:r>
      <w:proofErr w:type="spellEnd"/>
    </w:p>
    <w:p w14:paraId="6C5031A7" w14:textId="77777777" w:rsidR="00D76526" w:rsidRPr="00D76526" w:rsidRDefault="00D76526" w:rsidP="00D76526">
      <w:pPr>
        <w:numPr>
          <w:ilvl w:val="0"/>
          <w:numId w:val="42"/>
        </w:numPr>
      </w:pPr>
      <w:r w:rsidRPr="00D76526">
        <w:rPr>
          <w:b/>
          <w:bCs/>
        </w:rPr>
        <w:t>Décomposition multi-</w:t>
      </w:r>
      <w:proofErr w:type="gramStart"/>
      <w:r w:rsidRPr="00D76526">
        <w:rPr>
          <w:b/>
          <w:bCs/>
        </w:rPr>
        <w:t>échelle</w:t>
      </w:r>
      <w:r w:rsidRPr="00D76526">
        <w:t>:</w:t>
      </w:r>
      <w:proofErr w:type="gramEnd"/>
      <w:r w:rsidRPr="00D76526">
        <w:t xml:space="preserve"> </w:t>
      </w:r>
    </w:p>
    <w:p w14:paraId="5B8DB6B9" w14:textId="77777777" w:rsidR="00D76526" w:rsidRPr="00D76526" w:rsidRDefault="00D76526" w:rsidP="00D76526">
      <w:pPr>
        <w:numPr>
          <w:ilvl w:val="1"/>
          <w:numId w:val="42"/>
        </w:numPr>
      </w:pPr>
      <w:r w:rsidRPr="00D76526">
        <w:t>Appliquer une transformation en ondelettes continues aux courbes de trouées</w:t>
      </w:r>
    </w:p>
    <w:p w14:paraId="66A7B624" w14:textId="77777777" w:rsidR="00D76526" w:rsidRPr="00D76526" w:rsidRDefault="00D76526" w:rsidP="00D76526">
      <w:pPr>
        <w:numPr>
          <w:ilvl w:val="1"/>
          <w:numId w:val="42"/>
        </w:numPr>
      </w:pPr>
      <w:r w:rsidRPr="00D76526">
        <w:t>Extraire le spectre de puissance pour identifier les échelles caractéristiques</w:t>
      </w:r>
    </w:p>
    <w:p w14:paraId="4B03623D" w14:textId="77777777" w:rsidR="00D76526" w:rsidRPr="00D76526" w:rsidRDefault="00D76526" w:rsidP="00D76526">
      <w:pPr>
        <w:numPr>
          <w:ilvl w:val="1"/>
          <w:numId w:val="42"/>
        </w:numPr>
      </w:pPr>
      <w:r w:rsidRPr="00D76526">
        <w:t>Calculer un "indice d'organisation multi-échelle" quantifiant l'énergie relative à chaque échelle</w:t>
      </w:r>
    </w:p>
    <w:p w14:paraId="5BDC8BDC" w14:textId="77777777" w:rsidR="00D76526" w:rsidRPr="00D76526" w:rsidRDefault="00D76526" w:rsidP="00D76526">
      <w:pPr>
        <w:numPr>
          <w:ilvl w:val="0"/>
          <w:numId w:val="42"/>
        </w:numPr>
      </w:pPr>
      <w:r w:rsidRPr="00D76526">
        <w:rPr>
          <w:b/>
          <w:bCs/>
        </w:rPr>
        <w:t xml:space="preserve">Quantification de </w:t>
      </w:r>
      <w:proofErr w:type="gramStart"/>
      <w:r w:rsidRPr="00D76526">
        <w:rPr>
          <w:b/>
          <w:bCs/>
        </w:rPr>
        <w:t>l'anisotropie</w:t>
      </w:r>
      <w:r w:rsidRPr="00D76526">
        <w:t>:</w:t>
      </w:r>
      <w:proofErr w:type="gramEnd"/>
      <w:r w:rsidRPr="00D76526">
        <w:t xml:space="preserve"> </w:t>
      </w:r>
    </w:p>
    <w:p w14:paraId="36EE5EA0" w14:textId="77777777" w:rsidR="00D76526" w:rsidRPr="00D76526" w:rsidRDefault="00D76526" w:rsidP="00D76526">
      <w:pPr>
        <w:numPr>
          <w:ilvl w:val="1"/>
          <w:numId w:val="42"/>
        </w:numPr>
      </w:pPr>
      <w:r w:rsidRPr="00D76526">
        <w:t>Pour chaque hauteur, calculer la variance horizontale des valeurs de trouées</w:t>
      </w:r>
    </w:p>
    <w:p w14:paraId="71B0E295" w14:textId="77777777" w:rsidR="00D76526" w:rsidRPr="00D76526" w:rsidRDefault="00D76526" w:rsidP="00D76526">
      <w:pPr>
        <w:numPr>
          <w:ilvl w:val="1"/>
          <w:numId w:val="42"/>
        </w:numPr>
      </w:pPr>
      <w:r w:rsidRPr="00D76526">
        <w:t>Développer un "profil d'anisotropie" traçant cette variance en fonction de la hauteur</w:t>
      </w:r>
    </w:p>
    <w:p w14:paraId="29F172C1" w14:textId="77777777" w:rsidR="00D76526" w:rsidRPr="00D76526" w:rsidRDefault="00D76526" w:rsidP="00D76526">
      <w:pPr>
        <w:numPr>
          <w:ilvl w:val="1"/>
          <w:numId w:val="42"/>
        </w:numPr>
      </w:pPr>
      <w:r w:rsidRPr="00D76526">
        <w:t>Définir des indices d'anisotropie normalisés (e.g., coefficient de variation vertical vs horizontal)</w:t>
      </w:r>
    </w:p>
    <w:p w14:paraId="2ECC1D12" w14:textId="77777777" w:rsidR="00D76526" w:rsidRPr="00D76526" w:rsidRDefault="00D76526" w:rsidP="00D76526">
      <w:pPr>
        <w:numPr>
          <w:ilvl w:val="0"/>
          <w:numId w:val="42"/>
        </w:numPr>
      </w:pPr>
      <w:r w:rsidRPr="00D76526">
        <w:rPr>
          <w:b/>
          <w:bCs/>
        </w:rPr>
        <w:t>Connexion avec les traits fonctionnels (</w:t>
      </w:r>
      <w:proofErr w:type="spellStart"/>
      <w:r w:rsidRPr="00D76526">
        <w:rPr>
          <w:b/>
          <w:bCs/>
        </w:rPr>
        <w:t>CoforTraits</w:t>
      </w:r>
      <w:proofErr w:type="spellEnd"/>
      <w:proofErr w:type="gramStart"/>
      <w:r w:rsidRPr="00D76526">
        <w:rPr>
          <w:b/>
          <w:bCs/>
        </w:rPr>
        <w:t>)</w:t>
      </w:r>
      <w:r w:rsidRPr="00D76526">
        <w:t>:</w:t>
      </w:r>
      <w:proofErr w:type="gramEnd"/>
      <w:r w:rsidRPr="00D76526">
        <w:t xml:space="preserve"> </w:t>
      </w:r>
    </w:p>
    <w:p w14:paraId="678415E7" w14:textId="77777777" w:rsidR="00D76526" w:rsidRPr="00D76526" w:rsidRDefault="00D76526" w:rsidP="00D76526">
      <w:pPr>
        <w:numPr>
          <w:ilvl w:val="1"/>
          <w:numId w:val="42"/>
        </w:numPr>
      </w:pPr>
      <w:r w:rsidRPr="00D76526">
        <w:t xml:space="preserve">Calculer pour chaque plot des métriques de composition basées sur les traits </w:t>
      </w:r>
      <w:proofErr w:type="gramStart"/>
      <w:r w:rsidRPr="00D76526">
        <w:t>fonctionnels:</w:t>
      </w:r>
      <w:proofErr w:type="gramEnd"/>
      <w:r w:rsidRPr="00D76526">
        <w:t xml:space="preserve"> distribution de SLA, WD, hauteur maximale, architecture de la couronne</w:t>
      </w:r>
    </w:p>
    <w:p w14:paraId="51491B01" w14:textId="77777777" w:rsidR="00D76526" w:rsidRPr="00D76526" w:rsidRDefault="00D76526" w:rsidP="00D76526">
      <w:pPr>
        <w:numPr>
          <w:ilvl w:val="1"/>
          <w:numId w:val="42"/>
        </w:numPr>
      </w:pPr>
      <w:r w:rsidRPr="00D76526">
        <w:t>Pondérer ces métriques par l'abondance relative ou la surface terrière des espèces</w:t>
      </w:r>
    </w:p>
    <w:p w14:paraId="7C9DD844" w14:textId="77777777" w:rsidR="00D76526" w:rsidRPr="00D76526" w:rsidRDefault="00D76526" w:rsidP="00D76526">
      <w:pPr>
        <w:numPr>
          <w:ilvl w:val="1"/>
          <w:numId w:val="42"/>
        </w:numPr>
      </w:pPr>
      <w:r w:rsidRPr="00D76526">
        <w:lastRenderedPageBreak/>
        <w:t>Tester si les syndromes de traits prédisent les patterns multi-échelles et d'anisotropie</w:t>
      </w:r>
    </w:p>
    <w:p w14:paraId="4E7E9FEA" w14:textId="77777777" w:rsidR="00D76526" w:rsidRPr="00D76526" w:rsidRDefault="00D76526" w:rsidP="00D76526">
      <w:pPr>
        <w:numPr>
          <w:ilvl w:val="0"/>
          <w:numId w:val="42"/>
        </w:numPr>
      </w:pPr>
      <w:r w:rsidRPr="00D76526">
        <w:rPr>
          <w:b/>
          <w:bCs/>
        </w:rPr>
        <w:t xml:space="preserve">Analyse de redondance et </w:t>
      </w:r>
      <w:proofErr w:type="gramStart"/>
      <w:r w:rsidRPr="00D76526">
        <w:rPr>
          <w:b/>
          <w:bCs/>
        </w:rPr>
        <w:t>complémentarité</w:t>
      </w:r>
      <w:r w:rsidRPr="00D76526">
        <w:t>:</w:t>
      </w:r>
      <w:proofErr w:type="gramEnd"/>
      <w:r w:rsidRPr="00D76526">
        <w:t xml:space="preserve"> </w:t>
      </w:r>
    </w:p>
    <w:p w14:paraId="6AC9AD8B" w14:textId="77777777" w:rsidR="00D76526" w:rsidRPr="00D76526" w:rsidRDefault="00D76526" w:rsidP="00D76526">
      <w:pPr>
        <w:numPr>
          <w:ilvl w:val="1"/>
          <w:numId w:val="42"/>
        </w:numPr>
      </w:pPr>
      <w:r w:rsidRPr="00D76526">
        <w:t>Évaluer la redondance informationnelle entre métriques traditionnelles et nouvelles métriques multi-échelles</w:t>
      </w:r>
    </w:p>
    <w:p w14:paraId="5613B005" w14:textId="77777777" w:rsidR="00D76526" w:rsidRPr="00D76526" w:rsidRDefault="00D76526" w:rsidP="00D76526">
      <w:pPr>
        <w:numPr>
          <w:ilvl w:val="1"/>
          <w:numId w:val="42"/>
        </w:numPr>
      </w:pPr>
      <w:r w:rsidRPr="00D76526">
        <w:t>Identifier les combinaisons de métriques qui maximisent le pouvoir explicatif pour les traits fonctionnels</w:t>
      </w:r>
    </w:p>
    <w:p w14:paraId="4C5499D7" w14:textId="77777777" w:rsidR="00D76526" w:rsidRPr="00D76526" w:rsidRDefault="00D76526" w:rsidP="00D76526">
      <w:pPr>
        <w:numPr>
          <w:ilvl w:val="1"/>
          <w:numId w:val="42"/>
        </w:numPr>
      </w:pPr>
      <w:r w:rsidRPr="00D76526">
        <w:t xml:space="preserve">Développer un cadre d'intégration optimal entre données </w:t>
      </w:r>
      <w:proofErr w:type="spellStart"/>
      <w:r w:rsidRPr="00D76526">
        <w:t>LiDAR</w:t>
      </w:r>
      <w:proofErr w:type="spellEnd"/>
      <w:r w:rsidRPr="00D76526">
        <w:t xml:space="preserve"> et traits fonctionnels</w:t>
      </w:r>
    </w:p>
    <w:p w14:paraId="649EA7C4" w14:textId="77777777" w:rsidR="00D76526" w:rsidRPr="00D76526" w:rsidRDefault="00D76526" w:rsidP="00D76526">
      <w:pPr>
        <w:numPr>
          <w:ilvl w:val="0"/>
          <w:numId w:val="46"/>
        </w:numPr>
        <w:rPr>
          <w:b/>
          <w:bCs/>
        </w:rPr>
      </w:pPr>
      <w:r w:rsidRPr="00D76526">
        <w:rPr>
          <w:b/>
          <w:bCs/>
        </w:rPr>
        <w:t xml:space="preserve">Exploitation des données d'inventaire forestier et de </w:t>
      </w:r>
      <w:proofErr w:type="spellStart"/>
      <w:r w:rsidRPr="00D76526">
        <w:rPr>
          <w:b/>
          <w:bCs/>
        </w:rPr>
        <w:t>CoforTraits</w:t>
      </w:r>
      <w:proofErr w:type="spellEnd"/>
    </w:p>
    <w:p w14:paraId="3597022A" w14:textId="77777777" w:rsidR="00D76526" w:rsidRPr="00D76526" w:rsidRDefault="00D76526" w:rsidP="00D76526">
      <w:pPr>
        <w:numPr>
          <w:ilvl w:val="0"/>
          <w:numId w:val="46"/>
        </w:numPr>
        <w:rPr>
          <w:b/>
          <w:bCs/>
        </w:rPr>
      </w:pPr>
      <w:r w:rsidRPr="00D76526">
        <w:rPr>
          <w:b/>
          <w:bCs/>
        </w:rPr>
        <w:t>Opportunités analytiques avancées</w:t>
      </w:r>
    </w:p>
    <w:p w14:paraId="7D3AD7AD" w14:textId="77777777" w:rsidR="00D76526" w:rsidRPr="00D76526" w:rsidRDefault="00D76526" w:rsidP="00D76526">
      <w:r w:rsidRPr="00D76526">
        <w:t xml:space="preserve">L'accès à des inventaires forestiers complets et à la base </w:t>
      </w:r>
      <w:proofErr w:type="spellStart"/>
      <w:r w:rsidRPr="00D76526">
        <w:t>CoforTraits</w:t>
      </w:r>
      <w:proofErr w:type="spellEnd"/>
      <w:r w:rsidRPr="00D76526">
        <w:t xml:space="preserve"> offre des possibilités exceptionnelles pour approfondir l'analyse des relations structure-</w:t>
      </w:r>
      <w:proofErr w:type="gramStart"/>
      <w:r w:rsidRPr="00D76526">
        <w:t>fonction:</w:t>
      </w:r>
      <w:proofErr w:type="gramEnd"/>
    </w:p>
    <w:p w14:paraId="5571008E" w14:textId="77777777" w:rsidR="00D76526" w:rsidRPr="00D76526" w:rsidRDefault="00D76526" w:rsidP="00D76526">
      <w:pPr>
        <w:numPr>
          <w:ilvl w:val="0"/>
          <w:numId w:val="43"/>
        </w:numPr>
      </w:pPr>
      <w:r w:rsidRPr="00D76526">
        <w:rPr>
          <w:b/>
          <w:bCs/>
        </w:rPr>
        <w:t>Modélisation mécaniste structure-</w:t>
      </w:r>
      <w:proofErr w:type="gramStart"/>
      <w:r w:rsidRPr="00D76526">
        <w:rPr>
          <w:b/>
          <w:bCs/>
        </w:rPr>
        <w:t>traits</w:t>
      </w:r>
      <w:r w:rsidRPr="00D76526">
        <w:t>:</w:t>
      </w:r>
      <w:proofErr w:type="gramEnd"/>
      <w:r w:rsidRPr="00D76526">
        <w:t xml:space="preserve"> </w:t>
      </w:r>
    </w:p>
    <w:p w14:paraId="6B2F3966" w14:textId="77777777" w:rsidR="00D76526" w:rsidRPr="00D76526" w:rsidRDefault="00D76526" w:rsidP="00D76526">
      <w:pPr>
        <w:numPr>
          <w:ilvl w:val="1"/>
          <w:numId w:val="43"/>
        </w:numPr>
      </w:pPr>
      <w:r w:rsidRPr="00D76526">
        <w:t xml:space="preserve">Hypothèse de médiation </w:t>
      </w:r>
      <w:proofErr w:type="gramStart"/>
      <w:r w:rsidRPr="00D76526">
        <w:t>fonctionnelle:</w:t>
      </w:r>
      <w:proofErr w:type="gramEnd"/>
      <w:r w:rsidRPr="00D76526">
        <w:t xml:space="preserve"> Les traits fonctionnels (</w:t>
      </w:r>
      <w:proofErr w:type="spellStart"/>
      <w:r w:rsidRPr="00D76526">
        <w:t>CoforTraits</w:t>
      </w:r>
      <w:proofErr w:type="spellEnd"/>
      <w:r w:rsidRPr="00D76526">
        <w:t>) médient la relation entre WD et structure des trouées</w:t>
      </w:r>
    </w:p>
    <w:p w14:paraId="0DB9FAE3" w14:textId="77777777" w:rsidR="00D76526" w:rsidRPr="00D76526" w:rsidRDefault="00D76526" w:rsidP="00D76526">
      <w:pPr>
        <w:numPr>
          <w:ilvl w:val="1"/>
          <w:numId w:val="43"/>
        </w:numPr>
      </w:pPr>
      <w:r w:rsidRPr="00D76526">
        <w:t>Développer des modèles d'équations structurelles (SEM) testant les chaînes causales entre WD → traits architecturaux → distribution de trouées</w:t>
      </w:r>
    </w:p>
    <w:p w14:paraId="32DAA19E" w14:textId="77777777" w:rsidR="00D76526" w:rsidRPr="00D76526" w:rsidRDefault="00D76526" w:rsidP="00D76526">
      <w:pPr>
        <w:numPr>
          <w:ilvl w:val="1"/>
          <w:numId w:val="43"/>
        </w:numPr>
      </w:pPr>
      <w:r w:rsidRPr="00D76526">
        <w:t>Quantifier les effets directs vs indirects du WD sur la structure verticale</w:t>
      </w:r>
    </w:p>
    <w:p w14:paraId="08770B5C" w14:textId="77777777" w:rsidR="00D76526" w:rsidRPr="00D76526" w:rsidRDefault="00D76526" w:rsidP="00D76526">
      <w:pPr>
        <w:numPr>
          <w:ilvl w:val="0"/>
          <w:numId w:val="43"/>
        </w:numPr>
      </w:pPr>
      <w:r w:rsidRPr="00D76526">
        <w:rPr>
          <w:b/>
          <w:bCs/>
        </w:rPr>
        <w:t xml:space="preserve">Reconstruction structurelle basée sur </w:t>
      </w:r>
      <w:proofErr w:type="gramStart"/>
      <w:r w:rsidRPr="00D76526">
        <w:rPr>
          <w:b/>
          <w:bCs/>
        </w:rPr>
        <w:t>l'inventaire</w:t>
      </w:r>
      <w:r w:rsidRPr="00D76526">
        <w:t>:</w:t>
      </w:r>
      <w:proofErr w:type="gramEnd"/>
      <w:r w:rsidRPr="00D76526">
        <w:t xml:space="preserve"> </w:t>
      </w:r>
    </w:p>
    <w:p w14:paraId="59FB7D8B" w14:textId="77777777" w:rsidR="00D76526" w:rsidRPr="00D76526" w:rsidRDefault="00D76526" w:rsidP="00D76526">
      <w:pPr>
        <w:numPr>
          <w:ilvl w:val="1"/>
          <w:numId w:val="43"/>
        </w:numPr>
      </w:pPr>
      <w:r w:rsidRPr="00D76526">
        <w:t>Modéliser la géométrie 3D théorique de chaque plot à partir des données d'inventaire et d'allométries spécifiques aux espèces</w:t>
      </w:r>
    </w:p>
    <w:p w14:paraId="200C3562" w14:textId="77777777" w:rsidR="00D76526" w:rsidRPr="00D76526" w:rsidRDefault="00D76526" w:rsidP="00D76526">
      <w:pPr>
        <w:numPr>
          <w:ilvl w:val="1"/>
          <w:numId w:val="43"/>
        </w:numPr>
      </w:pPr>
      <w:r w:rsidRPr="00D76526">
        <w:t>Comparer la distribution de trouées observée (</w:t>
      </w:r>
      <w:proofErr w:type="spellStart"/>
      <w:r w:rsidRPr="00D76526">
        <w:t>LiDAR</w:t>
      </w:r>
      <w:proofErr w:type="spellEnd"/>
      <w:r w:rsidRPr="00D76526">
        <w:t>) vs prédite (inventaire)</w:t>
      </w:r>
    </w:p>
    <w:p w14:paraId="0F68BC0F" w14:textId="77777777" w:rsidR="00D76526" w:rsidRPr="00D76526" w:rsidRDefault="00D76526" w:rsidP="00D76526">
      <w:pPr>
        <w:numPr>
          <w:ilvl w:val="1"/>
          <w:numId w:val="43"/>
        </w:numPr>
      </w:pPr>
      <w:r w:rsidRPr="00D76526">
        <w:t>Identifier les facteurs expliquant les écarts entre structure observée et reconstruite</w:t>
      </w:r>
    </w:p>
    <w:p w14:paraId="40033B8E" w14:textId="77777777" w:rsidR="00D76526" w:rsidRPr="00D76526" w:rsidRDefault="00D76526" w:rsidP="00D76526">
      <w:pPr>
        <w:numPr>
          <w:ilvl w:val="0"/>
          <w:numId w:val="43"/>
        </w:numPr>
      </w:pPr>
      <w:r w:rsidRPr="00D76526">
        <w:rPr>
          <w:b/>
          <w:bCs/>
        </w:rPr>
        <w:lastRenderedPageBreak/>
        <w:t>Analyses de traits pondérés par la communauté (CWM</w:t>
      </w:r>
      <w:proofErr w:type="gramStart"/>
      <w:r w:rsidRPr="00D76526">
        <w:rPr>
          <w:b/>
          <w:bCs/>
        </w:rPr>
        <w:t>)</w:t>
      </w:r>
      <w:r w:rsidRPr="00D76526">
        <w:t>:</w:t>
      </w:r>
      <w:proofErr w:type="gramEnd"/>
      <w:r w:rsidRPr="00D76526">
        <w:t xml:space="preserve"> </w:t>
      </w:r>
    </w:p>
    <w:p w14:paraId="57108197" w14:textId="77777777" w:rsidR="00D76526" w:rsidRPr="00D76526" w:rsidRDefault="00D76526" w:rsidP="00D76526">
      <w:pPr>
        <w:numPr>
          <w:ilvl w:val="1"/>
          <w:numId w:val="43"/>
        </w:numPr>
      </w:pPr>
      <w:r w:rsidRPr="00D76526">
        <w:t xml:space="preserve">Calculer pour chaque plot les traits moyens pondérés (CWM) pour les attributs </w:t>
      </w:r>
      <w:proofErr w:type="gramStart"/>
      <w:r w:rsidRPr="00D76526">
        <w:t>clés:</w:t>
      </w:r>
      <w:proofErr w:type="gramEnd"/>
      <w:r w:rsidRPr="00D76526">
        <w:t xml:space="preserve"> SLA, hauteur maximale, architecture de couronne, tolérance à l'ombre</w:t>
      </w:r>
    </w:p>
    <w:p w14:paraId="2F4850E1" w14:textId="77777777" w:rsidR="00D76526" w:rsidRPr="00D76526" w:rsidRDefault="00D76526" w:rsidP="00D76526">
      <w:pPr>
        <w:numPr>
          <w:ilvl w:val="1"/>
          <w:numId w:val="43"/>
        </w:numPr>
      </w:pPr>
      <w:r w:rsidRPr="00D76526">
        <w:t>Tester si ces CWM prédisent mieux les caractéristiques des courbes de trouées que le WD seul</w:t>
      </w:r>
    </w:p>
    <w:p w14:paraId="0453851C" w14:textId="77777777" w:rsidR="00D76526" w:rsidRPr="00D76526" w:rsidRDefault="00D76526" w:rsidP="00D76526">
      <w:pPr>
        <w:numPr>
          <w:ilvl w:val="1"/>
          <w:numId w:val="43"/>
        </w:numPr>
      </w:pPr>
      <w:r w:rsidRPr="00D76526">
        <w:t xml:space="preserve">Développer un modèle intégratif de prédiction </w:t>
      </w:r>
      <w:proofErr w:type="gramStart"/>
      <w:r w:rsidRPr="00D76526">
        <w:t>bidirectionnelle:</w:t>
      </w:r>
      <w:proofErr w:type="gramEnd"/>
      <w:r w:rsidRPr="00D76526">
        <w:t xml:space="preserve"> </w:t>
      </w:r>
      <w:proofErr w:type="spellStart"/>
      <w:r w:rsidRPr="00D76526">
        <w:t>traits</w:t>
      </w:r>
      <w:r w:rsidRPr="00D76526">
        <w:rPr>
          <w:rFonts w:ascii="Courier New" w:hAnsi="Courier New" w:cs="Courier New"/>
        </w:rPr>
        <w:t>↔</w:t>
      </w:r>
      <w:r w:rsidRPr="00D76526">
        <w:t>structure</w:t>
      </w:r>
      <w:proofErr w:type="spellEnd"/>
    </w:p>
    <w:p w14:paraId="13262D96" w14:textId="77777777" w:rsidR="00D76526" w:rsidRPr="00D76526" w:rsidRDefault="00D76526" w:rsidP="00D76526">
      <w:pPr>
        <w:numPr>
          <w:ilvl w:val="0"/>
          <w:numId w:val="43"/>
        </w:numPr>
      </w:pPr>
      <w:r w:rsidRPr="00D76526">
        <w:rPr>
          <w:b/>
          <w:bCs/>
        </w:rPr>
        <w:t xml:space="preserve">Stratification fonctionnelle </w:t>
      </w:r>
      <w:proofErr w:type="gramStart"/>
      <w:r w:rsidRPr="00D76526">
        <w:rPr>
          <w:b/>
          <w:bCs/>
        </w:rPr>
        <w:t>verticale</w:t>
      </w:r>
      <w:r w:rsidRPr="00D76526">
        <w:t>:</w:t>
      </w:r>
      <w:proofErr w:type="gramEnd"/>
      <w:r w:rsidRPr="00D76526">
        <w:t xml:space="preserve"> </w:t>
      </w:r>
    </w:p>
    <w:p w14:paraId="3AAF7FA0" w14:textId="77777777" w:rsidR="00D76526" w:rsidRPr="00D76526" w:rsidRDefault="00D76526" w:rsidP="00D76526">
      <w:pPr>
        <w:numPr>
          <w:ilvl w:val="1"/>
          <w:numId w:val="43"/>
        </w:numPr>
      </w:pPr>
      <w:r w:rsidRPr="00D76526">
        <w:t>Reconstruire la stratification verticale des groupes fonctionnels à partir des données d'inventaire et des traits de hauteur maximale</w:t>
      </w:r>
    </w:p>
    <w:p w14:paraId="79BFF670" w14:textId="77777777" w:rsidR="00D76526" w:rsidRPr="00D76526" w:rsidRDefault="00D76526" w:rsidP="00D76526">
      <w:pPr>
        <w:numPr>
          <w:ilvl w:val="1"/>
          <w:numId w:val="43"/>
        </w:numPr>
      </w:pPr>
      <w:r w:rsidRPr="00D76526">
        <w:t>Tester si les points d'inflexion des courbes de trouées correspondent aux transitions entre strates fonctionnelles</w:t>
      </w:r>
    </w:p>
    <w:p w14:paraId="545E144F" w14:textId="77777777" w:rsidR="00D76526" w:rsidRPr="00D76526" w:rsidRDefault="00D76526" w:rsidP="00D76526">
      <w:pPr>
        <w:numPr>
          <w:ilvl w:val="1"/>
          <w:numId w:val="43"/>
        </w:numPr>
      </w:pPr>
      <w:r w:rsidRPr="00D76526">
        <w:t>Élaborer un indice de "cohérence organisation-fonction" quantifiant cette correspondance</w:t>
      </w:r>
    </w:p>
    <w:p w14:paraId="383DEAA6" w14:textId="77777777" w:rsidR="00D76526" w:rsidRPr="00D76526" w:rsidRDefault="00D76526" w:rsidP="00D76526">
      <w:pPr>
        <w:numPr>
          <w:ilvl w:val="0"/>
          <w:numId w:val="43"/>
        </w:numPr>
      </w:pPr>
      <w:r w:rsidRPr="00D76526">
        <w:rPr>
          <w:b/>
          <w:bCs/>
        </w:rPr>
        <w:t xml:space="preserve">Intégration </w:t>
      </w:r>
      <w:proofErr w:type="gramStart"/>
      <w:r w:rsidRPr="00D76526">
        <w:rPr>
          <w:b/>
          <w:bCs/>
        </w:rPr>
        <w:t>phylogénétique</w:t>
      </w:r>
      <w:r w:rsidRPr="00D76526">
        <w:t>:</w:t>
      </w:r>
      <w:proofErr w:type="gramEnd"/>
      <w:r w:rsidRPr="00D76526">
        <w:t xml:space="preserve"> </w:t>
      </w:r>
    </w:p>
    <w:p w14:paraId="3A5FB4E0" w14:textId="77777777" w:rsidR="00D76526" w:rsidRPr="00D76526" w:rsidRDefault="00D76526" w:rsidP="00D76526">
      <w:pPr>
        <w:numPr>
          <w:ilvl w:val="1"/>
          <w:numId w:val="43"/>
        </w:numPr>
      </w:pPr>
      <w:r w:rsidRPr="00D76526">
        <w:t xml:space="preserve">Si des données phylogénétiques sont disponibles dans </w:t>
      </w:r>
      <w:proofErr w:type="spellStart"/>
      <w:r w:rsidRPr="00D76526">
        <w:t>CoforTraits</w:t>
      </w:r>
      <w:proofErr w:type="spellEnd"/>
      <w:r w:rsidRPr="00D76526">
        <w:t>, tester l'hypothèse du conservatisme phylogénétique des signatures structurelles</w:t>
      </w:r>
    </w:p>
    <w:p w14:paraId="04AAD5A9" w14:textId="77777777" w:rsidR="00D76526" w:rsidRPr="00D76526" w:rsidRDefault="00D76526" w:rsidP="00D76526">
      <w:pPr>
        <w:numPr>
          <w:ilvl w:val="1"/>
          <w:numId w:val="43"/>
        </w:numPr>
      </w:pPr>
      <w:r w:rsidRPr="00D76526">
        <w:t xml:space="preserve">Évaluer si les plots dominés par des clades spécifiques présentent des </w:t>
      </w:r>
      <w:proofErr w:type="spellStart"/>
      <w:r w:rsidRPr="00D76526">
        <w:t>profiles</w:t>
      </w:r>
      <w:proofErr w:type="spellEnd"/>
      <w:r w:rsidRPr="00D76526">
        <w:t xml:space="preserve"> de trouées caractéristiques</w:t>
      </w:r>
    </w:p>
    <w:p w14:paraId="28D37788" w14:textId="77777777" w:rsidR="00D76526" w:rsidRPr="00D76526" w:rsidRDefault="00D76526" w:rsidP="00D76526">
      <w:pPr>
        <w:numPr>
          <w:ilvl w:val="1"/>
          <w:numId w:val="43"/>
        </w:numPr>
      </w:pPr>
      <w:r w:rsidRPr="00D76526">
        <w:t xml:space="preserve">Développer une approche d'écologie </w:t>
      </w:r>
      <w:proofErr w:type="spellStart"/>
      <w:r w:rsidRPr="00D76526">
        <w:t>phylo</w:t>
      </w:r>
      <w:proofErr w:type="spellEnd"/>
      <w:r w:rsidRPr="00D76526">
        <w:t>-structurelle intégrant évolution, fonction et structure</w:t>
      </w:r>
    </w:p>
    <w:p w14:paraId="539D6CA7" w14:textId="77777777" w:rsidR="00D76526" w:rsidRPr="00D76526" w:rsidRDefault="00D76526" w:rsidP="00B1601D">
      <w:pPr>
        <w:pStyle w:val="Titre2"/>
      </w:pPr>
      <w:r w:rsidRPr="00D76526">
        <w:t>Classification fonctionnelle des forêts à l'échelle de la RDC</w:t>
      </w:r>
    </w:p>
    <w:p w14:paraId="595E311C" w14:textId="77777777" w:rsidR="00D76526" w:rsidRPr="00D76526" w:rsidRDefault="00D76526" w:rsidP="00D76526">
      <w:pPr>
        <w:numPr>
          <w:ilvl w:val="0"/>
          <w:numId w:val="46"/>
        </w:numPr>
        <w:rPr>
          <w:b/>
          <w:bCs/>
        </w:rPr>
      </w:pPr>
      <w:r w:rsidRPr="00D76526">
        <w:rPr>
          <w:b/>
          <w:bCs/>
        </w:rPr>
        <w:t>Fondements conceptuels et hypothèses avancées</w:t>
      </w:r>
    </w:p>
    <w:p w14:paraId="0D8EF556" w14:textId="77777777" w:rsidR="00D76526" w:rsidRPr="00D76526" w:rsidRDefault="00D76526" w:rsidP="00D76526">
      <w:r w:rsidRPr="00D76526">
        <w:t xml:space="preserve">Une classification fonctionnelle basée sur la structure tridimensionnelle représente une avancée majeure pour la caractérisation des écosystèmes forestiers </w:t>
      </w:r>
      <w:proofErr w:type="gramStart"/>
      <w:r w:rsidRPr="00D76526">
        <w:t>tropicaux:</w:t>
      </w:r>
      <w:proofErr w:type="gramEnd"/>
    </w:p>
    <w:p w14:paraId="4066A8E0" w14:textId="77777777" w:rsidR="00D76526" w:rsidRPr="00D76526" w:rsidRDefault="00D76526" w:rsidP="00D76526">
      <w:r w:rsidRPr="00D76526">
        <w:rPr>
          <w:b/>
          <w:bCs/>
        </w:rPr>
        <w:lastRenderedPageBreak/>
        <w:t>H</w:t>
      </w:r>
      <w:proofErr w:type="gramStart"/>
      <w:r w:rsidRPr="00D76526">
        <w:rPr>
          <w:b/>
          <w:bCs/>
        </w:rPr>
        <w:t>7:</w:t>
      </w:r>
      <w:proofErr w:type="gramEnd"/>
      <w:r w:rsidRPr="00D76526">
        <w:rPr>
          <w:b/>
          <w:bCs/>
        </w:rPr>
        <w:t xml:space="preserve"> Archétypes structurels discrets</w:t>
      </w:r>
      <w:r w:rsidRPr="00D76526">
        <w:t xml:space="preserve"> - Les forêts de RDC peuvent être catégorisées en types structurels-fonctionnels distincts reflétant des assemblages écologiques fondamentaux:</w:t>
      </w:r>
    </w:p>
    <w:p w14:paraId="3D6981E7" w14:textId="77777777" w:rsidR="00D76526" w:rsidRPr="00D76526" w:rsidRDefault="00D76526" w:rsidP="00D76526">
      <w:pPr>
        <w:numPr>
          <w:ilvl w:val="0"/>
          <w:numId w:val="44"/>
        </w:numPr>
      </w:pPr>
      <w:r w:rsidRPr="00D76526">
        <w:t>Ces archétypes se manifestent comme des attracteurs dans l'espace multidimensionnel des métriques de trouées</w:t>
      </w:r>
    </w:p>
    <w:p w14:paraId="13A93D4F" w14:textId="77777777" w:rsidR="00D76526" w:rsidRPr="00D76526" w:rsidRDefault="00D76526" w:rsidP="00D76526">
      <w:pPr>
        <w:numPr>
          <w:ilvl w:val="0"/>
          <w:numId w:val="44"/>
        </w:numPr>
      </w:pPr>
      <w:r w:rsidRPr="00D76526">
        <w:t>La transition entre types est abrupte plutôt que continue, indiquant des seuils fonctionnels émergents</w:t>
      </w:r>
    </w:p>
    <w:p w14:paraId="5EA1B0A0" w14:textId="77777777" w:rsidR="00D76526" w:rsidRPr="00D76526" w:rsidRDefault="00D76526" w:rsidP="00D76526">
      <w:r w:rsidRPr="00D76526">
        <w:rPr>
          <w:b/>
          <w:bCs/>
        </w:rPr>
        <w:t>H</w:t>
      </w:r>
      <w:proofErr w:type="gramStart"/>
      <w:r w:rsidRPr="00D76526">
        <w:rPr>
          <w:b/>
          <w:bCs/>
        </w:rPr>
        <w:t>8:</w:t>
      </w:r>
      <w:proofErr w:type="gramEnd"/>
      <w:r w:rsidRPr="00D76526">
        <w:rPr>
          <w:b/>
          <w:bCs/>
        </w:rPr>
        <w:t xml:space="preserve"> Déterminisme environnemental hiérarchique</w:t>
      </w:r>
      <w:r w:rsidRPr="00D76526">
        <w:t xml:space="preserve"> - La distribution spatiale des types structurels suit une hiérarchie de contrôles environnementaux:</w:t>
      </w:r>
    </w:p>
    <w:p w14:paraId="7C01DB6A" w14:textId="77777777" w:rsidR="00D76526" w:rsidRPr="00D76526" w:rsidRDefault="00D76526" w:rsidP="00D76526">
      <w:pPr>
        <w:numPr>
          <w:ilvl w:val="0"/>
          <w:numId w:val="45"/>
        </w:numPr>
      </w:pPr>
      <w:r w:rsidRPr="00D76526">
        <w:t>Les contraintes climatiques régionales (précipitations, saisonnalité) déterminent le pool de types possibles</w:t>
      </w:r>
    </w:p>
    <w:p w14:paraId="6E4B63EC" w14:textId="77777777" w:rsidR="00D76526" w:rsidRPr="00D76526" w:rsidRDefault="00D76526" w:rsidP="00D76526">
      <w:pPr>
        <w:numPr>
          <w:ilvl w:val="0"/>
          <w:numId w:val="45"/>
        </w:numPr>
      </w:pPr>
      <w:r w:rsidRPr="00D76526">
        <w:t>Les facteurs édaphiques (fertilité, texture, drainage) filtrent les types à l'échelle du paysage</w:t>
      </w:r>
    </w:p>
    <w:p w14:paraId="5D453CA9" w14:textId="77777777" w:rsidR="00D76526" w:rsidRPr="00D76526" w:rsidRDefault="00D76526" w:rsidP="00D76526">
      <w:pPr>
        <w:numPr>
          <w:ilvl w:val="0"/>
          <w:numId w:val="45"/>
        </w:numPr>
      </w:pPr>
      <w:r w:rsidRPr="00D76526">
        <w:t>La topographie fine et l'historique des perturbations expliquent la variabilité locale</w:t>
      </w:r>
    </w:p>
    <w:p w14:paraId="4434F6D6" w14:textId="77777777" w:rsidR="00D76526" w:rsidRPr="00D76526" w:rsidRDefault="00D76526" w:rsidP="00D76526">
      <w:r w:rsidRPr="00D76526">
        <w:rPr>
          <w:b/>
          <w:bCs/>
        </w:rPr>
        <w:t>H</w:t>
      </w:r>
      <w:proofErr w:type="gramStart"/>
      <w:r w:rsidRPr="00D76526">
        <w:rPr>
          <w:b/>
          <w:bCs/>
        </w:rPr>
        <w:t>9:</w:t>
      </w:r>
      <w:proofErr w:type="gramEnd"/>
      <w:r w:rsidRPr="00D76526">
        <w:rPr>
          <w:b/>
          <w:bCs/>
        </w:rPr>
        <w:t xml:space="preserve"> Convergence et divergence adaptative</w:t>
      </w:r>
      <w:r w:rsidRPr="00D76526">
        <w:t xml:space="preserve"> - Les patterns structurels reflètent des processus adaptatifs et contingents:</w:t>
      </w:r>
    </w:p>
    <w:p w14:paraId="3EEE489C" w14:textId="77777777" w:rsidR="00D76526" w:rsidRPr="00D76526" w:rsidRDefault="00D76526" w:rsidP="00D76526">
      <w:pPr>
        <w:numPr>
          <w:ilvl w:val="0"/>
          <w:numId w:val="46"/>
        </w:numPr>
      </w:pPr>
      <w:r w:rsidRPr="00D76526">
        <w:t>Des conditions environnementales similaires dans des régions biogéographiques distinctes conduisent à une convergence structurelle malgré des compositions taxonomiques différentes</w:t>
      </w:r>
    </w:p>
    <w:p w14:paraId="56644C7B" w14:textId="77777777" w:rsidR="00D76526" w:rsidRPr="00D76526" w:rsidRDefault="00D76526" w:rsidP="00D76526">
      <w:pPr>
        <w:numPr>
          <w:ilvl w:val="0"/>
          <w:numId w:val="46"/>
        </w:numPr>
      </w:pPr>
      <w:r w:rsidRPr="00D76526">
        <w:t xml:space="preserve">Les trajectoires </w:t>
      </w:r>
      <w:proofErr w:type="spellStart"/>
      <w:r w:rsidRPr="00D76526">
        <w:t>successionnelles</w:t>
      </w:r>
      <w:proofErr w:type="spellEnd"/>
      <w:r w:rsidRPr="00D76526">
        <w:t xml:space="preserve"> divergent structurellement dans des contextes environnementaux contrastés</w:t>
      </w:r>
    </w:p>
    <w:p w14:paraId="60D6F348" w14:textId="77777777" w:rsidR="00D76526" w:rsidRPr="00D76526" w:rsidRDefault="00D76526" w:rsidP="00B1601D">
      <w:pPr>
        <w:pStyle w:val="Titre2"/>
      </w:pPr>
      <w:r w:rsidRPr="00D76526">
        <w:t>Méthodologie avancée pour la classification à grande échelle</w:t>
      </w:r>
    </w:p>
    <w:p w14:paraId="314000E0" w14:textId="77777777" w:rsidR="00D76526" w:rsidRPr="00D76526" w:rsidRDefault="00D76526" w:rsidP="00D76526">
      <w:pPr>
        <w:numPr>
          <w:ilvl w:val="0"/>
          <w:numId w:val="47"/>
        </w:numPr>
      </w:pPr>
      <w:r w:rsidRPr="00D76526">
        <w:rPr>
          <w:b/>
          <w:bCs/>
        </w:rPr>
        <w:t xml:space="preserve">Classification non-supervisée </w:t>
      </w:r>
      <w:proofErr w:type="gramStart"/>
      <w:r w:rsidRPr="00D76526">
        <w:rPr>
          <w:b/>
          <w:bCs/>
        </w:rPr>
        <w:t>multivariée</w:t>
      </w:r>
      <w:r w:rsidRPr="00D76526">
        <w:t>:</w:t>
      </w:r>
      <w:proofErr w:type="gramEnd"/>
      <w:r w:rsidRPr="00D76526">
        <w:t xml:space="preserve"> </w:t>
      </w:r>
    </w:p>
    <w:p w14:paraId="7F6E648B" w14:textId="77777777" w:rsidR="00D76526" w:rsidRPr="00D76526" w:rsidRDefault="00D76526" w:rsidP="00D76526">
      <w:pPr>
        <w:numPr>
          <w:ilvl w:val="1"/>
          <w:numId w:val="47"/>
        </w:numPr>
      </w:pPr>
      <w:r w:rsidRPr="00D76526">
        <w:t>Appliquer une réduction de dimensionnalité non-linéaire (t-SNE, UMAP) aux métriques dérivées des courbes de trouées</w:t>
      </w:r>
    </w:p>
    <w:p w14:paraId="49141A29" w14:textId="77777777" w:rsidR="00D76526" w:rsidRPr="00D76526" w:rsidRDefault="00D76526" w:rsidP="00D76526">
      <w:pPr>
        <w:numPr>
          <w:ilvl w:val="1"/>
          <w:numId w:val="47"/>
        </w:numPr>
      </w:pPr>
      <w:r w:rsidRPr="00D76526">
        <w:lastRenderedPageBreak/>
        <w:t>Implémenter un clustering adaptatif (HDBSCAN) pour identifier les groupements naturels sans imposer un nombre prédéfini de classes</w:t>
      </w:r>
    </w:p>
    <w:p w14:paraId="233C85DE" w14:textId="77777777" w:rsidR="00D76526" w:rsidRPr="00D76526" w:rsidRDefault="00D76526" w:rsidP="00D76526">
      <w:pPr>
        <w:numPr>
          <w:ilvl w:val="1"/>
          <w:numId w:val="47"/>
        </w:numPr>
      </w:pPr>
      <w:r w:rsidRPr="00D76526">
        <w:t>Développer une approche de classification probabiliste permettant l'attribution de probabilités d'appartenance à chaque type</w:t>
      </w:r>
    </w:p>
    <w:p w14:paraId="63E8497F" w14:textId="77777777" w:rsidR="00D76526" w:rsidRPr="00D76526" w:rsidRDefault="00D76526" w:rsidP="00D76526">
      <w:pPr>
        <w:numPr>
          <w:ilvl w:val="0"/>
          <w:numId w:val="47"/>
        </w:numPr>
      </w:pPr>
      <w:r w:rsidRPr="00D76526">
        <w:rPr>
          <w:b/>
          <w:bCs/>
        </w:rPr>
        <w:t xml:space="preserve">Caractérisation fonctionnelle des </w:t>
      </w:r>
      <w:proofErr w:type="gramStart"/>
      <w:r w:rsidRPr="00D76526">
        <w:rPr>
          <w:b/>
          <w:bCs/>
        </w:rPr>
        <w:t>types</w:t>
      </w:r>
      <w:r w:rsidRPr="00D76526">
        <w:t>:</w:t>
      </w:r>
      <w:proofErr w:type="gramEnd"/>
      <w:r w:rsidRPr="00D76526">
        <w:t xml:space="preserve"> </w:t>
      </w:r>
    </w:p>
    <w:p w14:paraId="615881A6" w14:textId="77777777" w:rsidR="00D76526" w:rsidRPr="00D76526" w:rsidRDefault="00D76526" w:rsidP="00D76526">
      <w:pPr>
        <w:numPr>
          <w:ilvl w:val="1"/>
          <w:numId w:val="47"/>
        </w:numPr>
      </w:pPr>
      <w:r w:rsidRPr="00D76526">
        <w:t>Pour chaque type structurel, modéliser la courbe prototypique et ses variations intrinsèques</w:t>
      </w:r>
    </w:p>
    <w:p w14:paraId="1B72A874" w14:textId="77777777" w:rsidR="00D76526" w:rsidRPr="00D76526" w:rsidRDefault="00D76526" w:rsidP="00D76526">
      <w:pPr>
        <w:numPr>
          <w:ilvl w:val="1"/>
          <w:numId w:val="47"/>
        </w:numPr>
      </w:pPr>
      <w:r w:rsidRPr="00D76526">
        <w:t>Développer des signatures fonctionnelles basées sur les traits dominants attendus (extrapolés des relations trouvées sur les plots d'inventaire)</w:t>
      </w:r>
    </w:p>
    <w:p w14:paraId="18B53A3E" w14:textId="77777777" w:rsidR="00D76526" w:rsidRPr="00D76526" w:rsidRDefault="00D76526" w:rsidP="00D76526">
      <w:pPr>
        <w:numPr>
          <w:ilvl w:val="1"/>
          <w:numId w:val="47"/>
        </w:numPr>
      </w:pPr>
      <w:r w:rsidRPr="00D76526">
        <w:t>Élaborer un système hiérarchique de classification combinant attributs structurels et fonctionnels</w:t>
      </w:r>
    </w:p>
    <w:p w14:paraId="7B8816AA" w14:textId="77777777" w:rsidR="00D76526" w:rsidRPr="00D76526" w:rsidRDefault="00D76526" w:rsidP="00D76526">
      <w:pPr>
        <w:numPr>
          <w:ilvl w:val="0"/>
          <w:numId w:val="47"/>
        </w:numPr>
      </w:pPr>
      <w:r w:rsidRPr="00D76526">
        <w:rPr>
          <w:b/>
          <w:bCs/>
        </w:rPr>
        <w:t xml:space="preserve">Cartographie prédictive </w:t>
      </w:r>
      <w:proofErr w:type="gramStart"/>
      <w:r w:rsidRPr="00D76526">
        <w:rPr>
          <w:b/>
          <w:bCs/>
        </w:rPr>
        <w:t>intégrée</w:t>
      </w:r>
      <w:r w:rsidRPr="00D76526">
        <w:t>:</w:t>
      </w:r>
      <w:proofErr w:type="gramEnd"/>
      <w:r w:rsidRPr="00D76526">
        <w:t xml:space="preserve"> </w:t>
      </w:r>
    </w:p>
    <w:p w14:paraId="2EDA762A" w14:textId="77777777" w:rsidR="00D76526" w:rsidRPr="00D76526" w:rsidRDefault="00D76526" w:rsidP="00D76526">
      <w:pPr>
        <w:numPr>
          <w:ilvl w:val="1"/>
          <w:numId w:val="47"/>
        </w:numPr>
      </w:pPr>
      <w:r w:rsidRPr="00D76526">
        <w:t>Entraîner un modèle prédictif ensemble (</w:t>
      </w:r>
      <w:proofErr w:type="spellStart"/>
      <w:r w:rsidRPr="00D76526">
        <w:t>Random</w:t>
      </w:r>
      <w:proofErr w:type="spellEnd"/>
      <w:r w:rsidRPr="00D76526">
        <w:t xml:space="preserve"> Forest, </w:t>
      </w:r>
      <w:proofErr w:type="spellStart"/>
      <w:r w:rsidRPr="00D76526">
        <w:t>XGBoost</w:t>
      </w:r>
      <w:proofErr w:type="spellEnd"/>
      <w:r w:rsidRPr="00D76526">
        <w:t>) utilisant les variables environnementales pour prédire la probabilité spatiale de chaque type</w:t>
      </w:r>
    </w:p>
    <w:p w14:paraId="0DF3ED39" w14:textId="77777777" w:rsidR="00D76526" w:rsidRPr="00D76526" w:rsidRDefault="00D76526" w:rsidP="00D76526">
      <w:pPr>
        <w:numPr>
          <w:ilvl w:val="1"/>
          <w:numId w:val="47"/>
        </w:numPr>
      </w:pPr>
      <w:r w:rsidRPr="00D76526">
        <w:t>Implémenter une approche bayésienne hiérarchique intégrant l'incertitude spatiale et la variabilité intra-type</w:t>
      </w:r>
    </w:p>
    <w:p w14:paraId="61E04D84" w14:textId="77777777" w:rsidR="00D76526" w:rsidRPr="00D76526" w:rsidRDefault="00D76526" w:rsidP="00D76526">
      <w:pPr>
        <w:numPr>
          <w:ilvl w:val="1"/>
          <w:numId w:val="47"/>
        </w:numPr>
      </w:pPr>
      <w:r w:rsidRPr="00D76526">
        <w:t>Développer des indices de confiance spatialisés pour guider l'interprétation et l'application</w:t>
      </w:r>
    </w:p>
    <w:p w14:paraId="750AA86D" w14:textId="77777777" w:rsidR="00D76526" w:rsidRPr="00D76526" w:rsidRDefault="00D76526" w:rsidP="00D76526">
      <w:pPr>
        <w:numPr>
          <w:ilvl w:val="0"/>
          <w:numId w:val="47"/>
        </w:numPr>
      </w:pPr>
      <w:r w:rsidRPr="00D76526">
        <w:rPr>
          <w:b/>
          <w:bCs/>
        </w:rPr>
        <w:t>Validation croisée multi-</w:t>
      </w:r>
      <w:proofErr w:type="gramStart"/>
      <w:r w:rsidRPr="00D76526">
        <w:rPr>
          <w:b/>
          <w:bCs/>
        </w:rPr>
        <w:t>sources</w:t>
      </w:r>
      <w:r w:rsidRPr="00D76526">
        <w:t>:</w:t>
      </w:r>
      <w:proofErr w:type="gramEnd"/>
      <w:r w:rsidRPr="00D76526">
        <w:t xml:space="preserve"> </w:t>
      </w:r>
    </w:p>
    <w:p w14:paraId="34EC57E2" w14:textId="77777777" w:rsidR="00D76526" w:rsidRPr="00D76526" w:rsidRDefault="00D76526" w:rsidP="00D76526">
      <w:pPr>
        <w:numPr>
          <w:ilvl w:val="1"/>
          <w:numId w:val="47"/>
        </w:numPr>
      </w:pPr>
      <w:r w:rsidRPr="00D76526">
        <w:t>Utiliser les inventaires forestiers existants pour valider la cohérence taxonomique et fonctionnelle des types prédits</w:t>
      </w:r>
    </w:p>
    <w:p w14:paraId="69F43D5C" w14:textId="77777777" w:rsidR="00D76526" w:rsidRPr="00D76526" w:rsidRDefault="00D76526" w:rsidP="00D76526">
      <w:pPr>
        <w:numPr>
          <w:ilvl w:val="1"/>
          <w:numId w:val="47"/>
        </w:numPr>
      </w:pPr>
      <w:r w:rsidRPr="00D76526">
        <w:t>Croiser avec des données indépendantes (biomasse, productivité, phénologie) pour évaluer la pertinence écologique de la classification</w:t>
      </w:r>
    </w:p>
    <w:p w14:paraId="59E2DE78" w14:textId="77777777" w:rsidR="00D76526" w:rsidRPr="00D76526" w:rsidRDefault="00D76526" w:rsidP="00D76526">
      <w:pPr>
        <w:numPr>
          <w:ilvl w:val="1"/>
          <w:numId w:val="47"/>
        </w:numPr>
      </w:pPr>
      <w:r w:rsidRPr="00D76526">
        <w:t>Implémenter une procédure de validation participative intégrant l'expertise locale</w:t>
      </w:r>
    </w:p>
    <w:p w14:paraId="6F7D7895" w14:textId="77777777" w:rsidR="00D76526" w:rsidRPr="00D76526" w:rsidRDefault="00D76526" w:rsidP="00D76526">
      <w:pPr>
        <w:numPr>
          <w:ilvl w:val="0"/>
          <w:numId w:val="46"/>
        </w:numPr>
        <w:rPr>
          <w:b/>
          <w:bCs/>
        </w:rPr>
      </w:pPr>
      <w:r w:rsidRPr="00D76526">
        <w:rPr>
          <w:b/>
          <w:bCs/>
        </w:rPr>
        <w:t>Relations avec les conditions environnementales</w:t>
      </w:r>
    </w:p>
    <w:p w14:paraId="3B87E7E9" w14:textId="77777777" w:rsidR="00D76526" w:rsidRPr="00D76526" w:rsidRDefault="00D76526" w:rsidP="00D76526">
      <w:pPr>
        <w:numPr>
          <w:ilvl w:val="0"/>
          <w:numId w:val="46"/>
        </w:numPr>
        <w:rPr>
          <w:b/>
          <w:bCs/>
        </w:rPr>
      </w:pPr>
      <w:r w:rsidRPr="00D76526">
        <w:rPr>
          <w:b/>
          <w:bCs/>
        </w:rPr>
        <w:lastRenderedPageBreak/>
        <w:t>Hypothèses écologiques précises</w:t>
      </w:r>
    </w:p>
    <w:p w14:paraId="67D8B22E" w14:textId="77777777" w:rsidR="00D76526" w:rsidRPr="00D76526" w:rsidRDefault="00D76526" w:rsidP="00D76526">
      <w:r w:rsidRPr="00D76526">
        <w:t xml:space="preserve">L'intégration des données environnementales permet d'explorer des hypothèses mécanistes sur les déterminants de la structure </w:t>
      </w:r>
      <w:proofErr w:type="gramStart"/>
      <w:r w:rsidRPr="00D76526">
        <w:t>forestière:</w:t>
      </w:r>
      <w:proofErr w:type="gramEnd"/>
    </w:p>
    <w:p w14:paraId="7F38750F" w14:textId="77777777" w:rsidR="00D76526" w:rsidRPr="00D76526" w:rsidRDefault="00D76526" w:rsidP="00D76526">
      <w:r w:rsidRPr="00D76526">
        <w:rPr>
          <w:b/>
          <w:bCs/>
        </w:rPr>
        <w:t>H</w:t>
      </w:r>
      <w:proofErr w:type="gramStart"/>
      <w:r w:rsidRPr="00D76526">
        <w:rPr>
          <w:b/>
          <w:bCs/>
        </w:rPr>
        <w:t>10:</w:t>
      </w:r>
      <w:proofErr w:type="gramEnd"/>
      <w:r w:rsidRPr="00D76526">
        <w:rPr>
          <w:b/>
          <w:bCs/>
        </w:rPr>
        <w:t xml:space="preserve"> Co-limitation ressources-perturbations</w:t>
      </w:r>
      <w:r w:rsidRPr="00D76526">
        <w:t xml:space="preserve"> - La structure tridimensionnelle des forêts reflète l'équilibre entre disponibilité des ressources et régimes de perturbation:</w:t>
      </w:r>
    </w:p>
    <w:p w14:paraId="33EFC54C" w14:textId="77777777" w:rsidR="00D76526" w:rsidRPr="00D76526" w:rsidRDefault="00D76526" w:rsidP="00D76526">
      <w:pPr>
        <w:numPr>
          <w:ilvl w:val="0"/>
          <w:numId w:val="48"/>
        </w:numPr>
      </w:pPr>
      <w:r w:rsidRPr="00D76526">
        <w:t>Les zones à forte disponibilité en eau mais faible en nutriments favorisent des structures à transition graduelle dominées par des espèces à WD élevé (stratégie conservative)</w:t>
      </w:r>
    </w:p>
    <w:p w14:paraId="1070D066" w14:textId="77777777" w:rsidR="00D76526" w:rsidRPr="00D76526" w:rsidRDefault="00D76526" w:rsidP="00D76526">
      <w:pPr>
        <w:numPr>
          <w:ilvl w:val="0"/>
          <w:numId w:val="48"/>
        </w:numPr>
      </w:pPr>
      <w:r w:rsidRPr="00D76526">
        <w:t xml:space="preserve">Les zones à forte instabilité (pentes, zones inondables) sélectionnent des structures à transition abrupte dominées par des espèces à WD faible (stratégie </w:t>
      </w:r>
      <w:proofErr w:type="spellStart"/>
      <w:r w:rsidRPr="00D76526">
        <w:t>exploitative</w:t>
      </w:r>
      <w:proofErr w:type="spellEnd"/>
      <w:r w:rsidRPr="00D76526">
        <w:t>)</w:t>
      </w:r>
    </w:p>
    <w:p w14:paraId="52F7A016" w14:textId="77777777" w:rsidR="00D76526" w:rsidRPr="00D76526" w:rsidRDefault="00D76526" w:rsidP="00D76526">
      <w:r w:rsidRPr="00D76526">
        <w:rPr>
          <w:b/>
          <w:bCs/>
        </w:rPr>
        <w:t>H</w:t>
      </w:r>
      <w:proofErr w:type="gramStart"/>
      <w:r w:rsidRPr="00D76526">
        <w:rPr>
          <w:b/>
          <w:bCs/>
        </w:rPr>
        <w:t>11:</w:t>
      </w:r>
      <w:proofErr w:type="gramEnd"/>
      <w:r w:rsidRPr="00D76526">
        <w:rPr>
          <w:b/>
          <w:bCs/>
        </w:rPr>
        <w:t xml:space="preserve"> Découplage climatique-édaphique</w:t>
      </w:r>
      <w:r w:rsidRPr="00D76526">
        <w:t xml:space="preserve"> - Les facteurs climatiques et édaphiques influencent différentiellement les paramètres structurels:</w:t>
      </w:r>
    </w:p>
    <w:p w14:paraId="00C54D54" w14:textId="77777777" w:rsidR="00D76526" w:rsidRPr="00D76526" w:rsidRDefault="00D76526" w:rsidP="00D76526">
      <w:pPr>
        <w:numPr>
          <w:ilvl w:val="0"/>
          <w:numId w:val="49"/>
        </w:numPr>
      </w:pPr>
      <w:r w:rsidRPr="00D76526">
        <w:t>Les variables climatiques (précipitations, saisonnalité) déterminent principalement la hauteur des points caractéristiques (h50, h75)</w:t>
      </w:r>
    </w:p>
    <w:p w14:paraId="2C34411F" w14:textId="77777777" w:rsidR="00D76526" w:rsidRPr="00D76526" w:rsidRDefault="00D76526" w:rsidP="00D76526">
      <w:pPr>
        <w:numPr>
          <w:ilvl w:val="0"/>
          <w:numId w:val="49"/>
        </w:numPr>
      </w:pPr>
      <w:r w:rsidRPr="00D76526">
        <w:t>Les facteurs édaphiques (texture, fertilité) influencent davantage la forme de la transition (pente, épaisseur)</w:t>
      </w:r>
    </w:p>
    <w:p w14:paraId="6BB2FF2D" w14:textId="77777777" w:rsidR="00D76526" w:rsidRPr="00D76526" w:rsidRDefault="00D76526" w:rsidP="00D76526">
      <w:r w:rsidRPr="00D76526">
        <w:rPr>
          <w:b/>
          <w:bCs/>
        </w:rPr>
        <w:t>H</w:t>
      </w:r>
      <w:proofErr w:type="gramStart"/>
      <w:r w:rsidRPr="00D76526">
        <w:rPr>
          <w:b/>
          <w:bCs/>
        </w:rPr>
        <w:t>12:</w:t>
      </w:r>
      <w:proofErr w:type="gramEnd"/>
      <w:r w:rsidRPr="00D76526">
        <w:rPr>
          <w:b/>
          <w:bCs/>
        </w:rPr>
        <w:t xml:space="preserve"> Empreinte historique persistante</w:t>
      </w:r>
      <w:r w:rsidRPr="00D76526">
        <w:t xml:space="preserve"> - L'histoire des perturbations anthropiques et naturelles laisse une signature détectable dans les métriques structurelles:</w:t>
      </w:r>
    </w:p>
    <w:p w14:paraId="4CF4608A" w14:textId="77777777" w:rsidR="00D76526" w:rsidRPr="00D76526" w:rsidRDefault="00D76526" w:rsidP="00D76526">
      <w:pPr>
        <w:numPr>
          <w:ilvl w:val="0"/>
          <w:numId w:val="50"/>
        </w:numPr>
      </w:pPr>
      <w:r w:rsidRPr="00D76526">
        <w:t>Les forêts soumises à des perturbations anthropiques historiques présentent une signature d'anisotropie distincte même après récupération de la biomasse</w:t>
      </w:r>
    </w:p>
    <w:p w14:paraId="562861AD" w14:textId="77777777" w:rsidR="00D76526" w:rsidRPr="00D76526" w:rsidRDefault="00D76526" w:rsidP="00D76526">
      <w:pPr>
        <w:numPr>
          <w:ilvl w:val="0"/>
          <w:numId w:val="50"/>
        </w:numPr>
      </w:pPr>
      <w:r w:rsidRPr="00D76526">
        <w:t>Les zones de transition écologique (écotones) manifestent une plus grande variabilité interne des métriques structurelles</w:t>
      </w:r>
    </w:p>
    <w:p w14:paraId="663817FE" w14:textId="77777777" w:rsidR="00D76526" w:rsidRPr="00D76526" w:rsidRDefault="00D76526" w:rsidP="0097252A">
      <w:pPr>
        <w:pStyle w:val="Titre2"/>
      </w:pPr>
      <w:r w:rsidRPr="00D76526">
        <w:t>Méthodologie d'analyse environnementale intégrée</w:t>
      </w:r>
    </w:p>
    <w:p w14:paraId="10FD4591" w14:textId="77777777" w:rsidR="00D76526" w:rsidRPr="00D76526" w:rsidRDefault="00D76526" w:rsidP="00D76526">
      <w:pPr>
        <w:numPr>
          <w:ilvl w:val="0"/>
          <w:numId w:val="51"/>
        </w:numPr>
      </w:pPr>
      <w:r w:rsidRPr="00D76526">
        <w:rPr>
          <w:b/>
          <w:bCs/>
        </w:rPr>
        <w:t xml:space="preserve">Modélisation hiérarchique des </w:t>
      </w:r>
      <w:proofErr w:type="gramStart"/>
      <w:r w:rsidRPr="00D76526">
        <w:rPr>
          <w:b/>
          <w:bCs/>
        </w:rPr>
        <w:t>déterminants</w:t>
      </w:r>
      <w:r w:rsidRPr="00D76526">
        <w:t>:</w:t>
      </w:r>
      <w:proofErr w:type="gramEnd"/>
      <w:r w:rsidRPr="00D76526">
        <w:t xml:space="preserve"> </w:t>
      </w:r>
    </w:p>
    <w:p w14:paraId="5F627A6E" w14:textId="77777777" w:rsidR="00D76526" w:rsidRPr="00D76526" w:rsidRDefault="00D76526" w:rsidP="00D76526">
      <w:pPr>
        <w:numPr>
          <w:ilvl w:val="1"/>
          <w:numId w:val="51"/>
        </w:numPr>
      </w:pPr>
      <w:r w:rsidRPr="00D76526">
        <w:t>Développer un cadre d'analyse de partition de variance quantifiant la contribution relative des facteurs climatiques, édaphiques, topographiques et historiques</w:t>
      </w:r>
    </w:p>
    <w:p w14:paraId="5FFFB4FC" w14:textId="77777777" w:rsidR="00D76526" w:rsidRPr="00D76526" w:rsidRDefault="00D76526" w:rsidP="00D76526">
      <w:pPr>
        <w:numPr>
          <w:ilvl w:val="1"/>
          <w:numId w:val="51"/>
        </w:numPr>
      </w:pPr>
      <w:r w:rsidRPr="00D76526">
        <w:lastRenderedPageBreak/>
        <w:t>Implémenter des modèles à effets mixtes intégrant la structure spatiale et la dépendance d'échelle</w:t>
      </w:r>
    </w:p>
    <w:p w14:paraId="6FCF1E61" w14:textId="77777777" w:rsidR="00D76526" w:rsidRPr="00D76526" w:rsidRDefault="00D76526" w:rsidP="00D76526">
      <w:pPr>
        <w:numPr>
          <w:ilvl w:val="1"/>
          <w:numId w:val="51"/>
        </w:numPr>
      </w:pPr>
      <w:r w:rsidRPr="00D76526">
        <w:t>Tester formellement les hypothèses de découplage et d'interaction entre facteurs</w:t>
      </w:r>
    </w:p>
    <w:p w14:paraId="77CD7296" w14:textId="77777777" w:rsidR="00D76526" w:rsidRPr="00D76526" w:rsidRDefault="00D76526" w:rsidP="00D76526">
      <w:pPr>
        <w:numPr>
          <w:ilvl w:val="0"/>
          <w:numId w:val="51"/>
        </w:numPr>
      </w:pPr>
      <w:r w:rsidRPr="00D76526">
        <w:rPr>
          <w:b/>
          <w:bCs/>
        </w:rPr>
        <w:t xml:space="preserve">Analyse de sensibilité </w:t>
      </w:r>
      <w:proofErr w:type="gramStart"/>
      <w:r w:rsidRPr="00D76526">
        <w:rPr>
          <w:b/>
          <w:bCs/>
        </w:rPr>
        <w:t>différentielle</w:t>
      </w:r>
      <w:r w:rsidRPr="00D76526">
        <w:t>:</w:t>
      </w:r>
      <w:proofErr w:type="gramEnd"/>
      <w:r w:rsidRPr="00D76526">
        <w:t xml:space="preserve"> </w:t>
      </w:r>
    </w:p>
    <w:p w14:paraId="1FB1CE5E" w14:textId="77777777" w:rsidR="00D76526" w:rsidRPr="00D76526" w:rsidRDefault="00D76526" w:rsidP="00D76526">
      <w:pPr>
        <w:numPr>
          <w:ilvl w:val="1"/>
          <w:numId w:val="51"/>
        </w:numPr>
      </w:pPr>
      <w:r w:rsidRPr="00D76526">
        <w:t>Évaluer la sensibilité de chaque métrique structurelle aux variables environnementales spécifiques</w:t>
      </w:r>
    </w:p>
    <w:p w14:paraId="0346B8F4" w14:textId="77777777" w:rsidR="00D76526" w:rsidRPr="00D76526" w:rsidRDefault="00D76526" w:rsidP="00D76526">
      <w:pPr>
        <w:numPr>
          <w:ilvl w:val="1"/>
          <w:numId w:val="51"/>
        </w:numPr>
      </w:pPr>
      <w:r w:rsidRPr="00D76526">
        <w:t>Identifier les "points de bascule" environnementaux où les transitions structurelles sont les plus abruptes</w:t>
      </w:r>
    </w:p>
    <w:p w14:paraId="4B322316" w14:textId="77777777" w:rsidR="00D76526" w:rsidRPr="00D76526" w:rsidRDefault="00D76526" w:rsidP="00D76526">
      <w:pPr>
        <w:numPr>
          <w:ilvl w:val="1"/>
          <w:numId w:val="51"/>
        </w:numPr>
      </w:pPr>
      <w:r w:rsidRPr="00D76526">
        <w:t>Développer un cadre prédictif de la réponse structurelle aux changements environnementaux</w:t>
      </w:r>
    </w:p>
    <w:p w14:paraId="5D78D08B" w14:textId="77777777" w:rsidR="00D76526" w:rsidRPr="00D76526" w:rsidRDefault="00D76526" w:rsidP="00D76526">
      <w:pPr>
        <w:numPr>
          <w:ilvl w:val="0"/>
          <w:numId w:val="51"/>
        </w:numPr>
      </w:pPr>
      <w:r w:rsidRPr="00D76526">
        <w:rPr>
          <w:b/>
          <w:bCs/>
        </w:rPr>
        <w:t xml:space="preserve">Intégration multi-sources pour reconstruction </w:t>
      </w:r>
      <w:proofErr w:type="gramStart"/>
      <w:r w:rsidRPr="00D76526">
        <w:rPr>
          <w:b/>
          <w:bCs/>
        </w:rPr>
        <w:t>édaphique</w:t>
      </w:r>
      <w:r w:rsidRPr="00D76526">
        <w:t>:</w:t>
      </w:r>
      <w:proofErr w:type="gramEnd"/>
      <w:r w:rsidRPr="00D76526">
        <w:t xml:space="preserve"> </w:t>
      </w:r>
    </w:p>
    <w:p w14:paraId="7EE55542" w14:textId="77777777" w:rsidR="00D76526" w:rsidRPr="00D76526" w:rsidRDefault="00D76526" w:rsidP="00D76526">
      <w:pPr>
        <w:numPr>
          <w:ilvl w:val="1"/>
          <w:numId w:val="51"/>
        </w:numPr>
      </w:pPr>
      <w:r w:rsidRPr="00D76526">
        <w:t>Combiner données radar, optiques et dérivées du MNT pour estimer les propriétés du sol à grande échelle</w:t>
      </w:r>
    </w:p>
    <w:p w14:paraId="3F04D357" w14:textId="77777777" w:rsidR="00D76526" w:rsidRPr="00D76526" w:rsidRDefault="00D76526" w:rsidP="00D76526">
      <w:pPr>
        <w:numPr>
          <w:ilvl w:val="1"/>
          <w:numId w:val="51"/>
        </w:numPr>
      </w:pPr>
      <w:r w:rsidRPr="00D76526">
        <w:t>Développer un modèle prédictif des caractéristiques édaphiques basé sur les signatures de végétation</w:t>
      </w:r>
    </w:p>
    <w:p w14:paraId="372C8EF1" w14:textId="77777777" w:rsidR="00D76526" w:rsidRPr="00D76526" w:rsidRDefault="00D76526" w:rsidP="00D76526">
      <w:pPr>
        <w:numPr>
          <w:ilvl w:val="1"/>
          <w:numId w:val="51"/>
        </w:numPr>
      </w:pPr>
      <w:r w:rsidRPr="00D76526">
        <w:t>Tester si les anomalies structurelles (écarts aux prédictions basées sur le climat) correspondent aux variations édaphiques</w:t>
      </w:r>
    </w:p>
    <w:p w14:paraId="43748154" w14:textId="77777777" w:rsidR="00D76526" w:rsidRPr="00D76526" w:rsidRDefault="00D76526" w:rsidP="00D76526">
      <w:pPr>
        <w:numPr>
          <w:ilvl w:val="0"/>
          <w:numId w:val="51"/>
        </w:numPr>
      </w:pPr>
      <w:r w:rsidRPr="00D76526">
        <w:rPr>
          <w:b/>
          <w:bCs/>
        </w:rPr>
        <w:t xml:space="preserve">Analyse fonctionnelle des </w:t>
      </w:r>
      <w:proofErr w:type="gramStart"/>
      <w:r w:rsidRPr="00D76526">
        <w:rPr>
          <w:b/>
          <w:bCs/>
        </w:rPr>
        <w:t>écotones</w:t>
      </w:r>
      <w:r w:rsidRPr="00D76526">
        <w:t>:</w:t>
      </w:r>
      <w:proofErr w:type="gramEnd"/>
      <w:r w:rsidRPr="00D76526">
        <w:t xml:space="preserve"> </w:t>
      </w:r>
    </w:p>
    <w:p w14:paraId="67923BD2" w14:textId="77777777" w:rsidR="00D76526" w:rsidRPr="00D76526" w:rsidRDefault="00D76526" w:rsidP="00D76526">
      <w:pPr>
        <w:numPr>
          <w:ilvl w:val="1"/>
          <w:numId w:val="51"/>
        </w:numPr>
      </w:pPr>
      <w:r w:rsidRPr="00D76526">
        <w:t>Caractériser précisément les transitions structurelles aux frontières écologiques (forêt-savane, terre ferme-marécage)</w:t>
      </w:r>
    </w:p>
    <w:p w14:paraId="700DCBFD" w14:textId="77777777" w:rsidR="00D76526" w:rsidRPr="00D76526" w:rsidRDefault="00D76526" w:rsidP="00D76526">
      <w:pPr>
        <w:numPr>
          <w:ilvl w:val="1"/>
          <w:numId w:val="51"/>
        </w:numPr>
      </w:pPr>
      <w:r w:rsidRPr="00D76526">
        <w:t xml:space="preserve">Tester si ces zones </w:t>
      </w:r>
      <w:proofErr w:type="gramStart"/>
      <w:r w:rsidRPr="00D76526">
        <w:t>présentent</w:t>
      </w:r>
      <w:proofErr w:type="gramEnd"/>
      <w:r w:rsidRPr="00D76526">
        <w:t xml:space="preserve"> des signatures structurelles distinctes ou intermédiaires</w:t>
      </w:r>
    </w:p>
    <w:p w14:paraId="5C57ADE8" w14:textId="77777777" w:rsidR="00D76526" w:rsidRPr="00D76526" w:rsidRDefault="00D76526" w:rsidP="00D76526">
      <w:pPr>
        <w:numPr>
          <w:ilvl w:val="1"/>
          <w:numId w:val="51"/>
        </w:numPr>
      </w:pPr>
      <w:r w:rsidRPr="00D76526">
        <w:t>Évaluer si la diversité fonctionnelle est accrue dans ces zones de transition</w:t>
      </w:r>
    </w:p>
    <w:p w14:paraId="2AB78702" w14:textId="77777777" w:rsidR="00D76526" w:rsidRPr="00D76526" w:rsidRDefault="00000000" w:rsidP="00D76526">
      <w:r>
        <w:pict w14:anchorId="1BBF842F">
          <v:rect id="_x0000_i1025" style="width:0;height:1.5pt" o:hralign="center" o:hrstd="t" o:hr="t" fillcolor="#a0a0a0" stroked="f"/>
        </w:pict>
      </w:r>
    </w:p>
    <w:p w14:paraId="5DC31684" w14:textId="71743FDF" w:rsidR="0097252A" w:rsidRDefault="00D76526" w:rsidP="00D76526">
      <w:r w:rsidRPr="00D76526">
        <w:lastRenderedPageBreak/>
        <w:t>Cette approche multi-échelle et multidimensionnelle permettra non seulement de caractériser avec une précision sans précédent la structure fonctionnelle des forêts de RDC, mais aussi d'établir un cadre conceptuel et méthodologique novateur intégrant structure tridimensionnelle, traits fonctionnels et environnement. Les résultats attendus constitueraient une avancée majeure dans notre compréhension de l'organisation et du fonctionnement des écosystèmes forestiers tropicaux, avec des implications directes pour leur gestion et conservation face aux changements globaux.</w:t>
      </w:r>
    </w:p>
    <w:sectPr w:rsidR="009725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M Roman 12">
    <w:panose1 w:val="00000500000000000000"/>
    <w:charset w:val="00"/>
    <w:family w:val="modern"/>
    <w:notTrueType/>
    <w:pitch w:val="variable"/>
    <w:sig w:usb0="20000007" w:usb1="00000000" w:usb2="00000000" w:usb3="00000000" w:csb0="000001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E40"/>
    <w:multiLevelType w:val="multilevel"/>
    <w:tmpl w:val="78C4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C3576"/>
    <w:multiLevelType w:val="multilevel"/>
    <w:tmpl w:val="4096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27A0C"/>
    <w:multiLevelType w:val="multilevel"/>
    <w:tmpl w:val="0244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62884"/>
    <w:multiLevelType w:val="multilevel"/>
    <w:tmpl w:val="229C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E27FC"/>
    <w:multiLevelType w:val="multilevel"/>
    <w:tmpl w:val="5692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C2E0D"/>
    <w:multiLevelType w:val="multilevel"/>
    <w:tmpl w:val="B4AA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01519"/>
    <w:multiLevelType w:val="multilevel"/>
    <w:tmpl w:val="4BC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10082"/>
    <w:multiLevelType w:val="multilevel"/>
    <w:tmpl w:val="42D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908C8"/>
    <w:multiLevelType w:val="multilevel"/>
    <w:tmpl w:val="36C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42F18"/>
    <w:multiLevelType w:val="multilevel"/>
    <w:tmpl w:val="D6C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D5340"/>
    <w:multiLevelType w:val="multilevel"/>
    <w:tmpl w:val="3E2EBB42"/>
    <w:lvl w:ilvl="0">
      <w:start w:val="1"/>
      <w:numFmt w:val="decimal"/>
      <w:pStyle w:val="Sous-tit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ind w:left="3240" w:hanging="36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40E0F1D"/>
    <w:multiLevelType w:val="multilevel"/>
    <w:tmpl w:val="F71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8394C"/>
    <w:multiLevelType w:val="multilevel"/>
    <w:tmpl w:val="D5CA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7684F"/>
    <w:multiLevelType w:val="multilevel"/>
    <w:tmpl w:val="F832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E6DEC"/>
    <w:multiLevelType w:val="multilevel"/>
    <w:tmpl w:val="912E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9E56DE"/>
    <w:multiLevelType w:val="multilevel"/>
    <w:tmpl w:val="B7D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C33A8"/>
    <w:multiLevelType w:val="multilevel"/>
    <w:tmpl w:val="C10A5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890C52"/>
    <w:multiLevelType w:val="multilevel"/>
    <w:tmpl w:val="AAE6D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7978E9"/>
    <w:multiLevelType w:val="multilevel"/>
    <w:tmpl w:val="C120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21922"/>
    <w:multiLevelType w:val="multilevel"/>
    <w:tmpl w:val="B78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A2C00"/>
    <w:multiLevelType w:val="multilevel"/>
    <w:tmpl w:val="5452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92140"/>
    <w:multiLevelType w:val="multilevel"/>
    <w:tmpl w:val="842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FB7D95"/>
    <w:multiLevelType w:val="multilevel"/>
    <w:tmpl w:val="2BC4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3614DA"/>
    <w:multiLevelType w:val="multilevel"/>
    <w:tmpl w:val="36303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1A6BBF"/>
    <w:multiLevelType w:val="multilevel"/>
    <w:tmpl w:val="93CA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552DFB"/>
    <w:multiLevelType w:val="multilevel"/>
    <w:tmpl w:val="532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C874F8"/>
    <w:multiLevelType w:val="multilevel"/>
    <w:tmpl w:val="3712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6402BA"/>
    <w:multiLevelType w:val="multilevel"/>
    <w:tmpl w:val="7B2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9553C"/>
    <w:multiLevelType w:val="multilevel"/>
    <w:tmpl w:val="6AF4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390A1E"/>
    <w:multiLevelType w:val="multilevel"/>
    <w:tmpl w:val="123041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30D0556E"/>
    <w:multiLevelType w:val="multilevel"/>
    <w:tmpl w:val="45B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8E647B"/>
    <w:multiLevelType w:val="multilevel"/>
    <w:tmpl w:val="3A08D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81277B"/>
    <w:multiLevelType w:val="multilevel"/>
    <w:tmpl w:val="8FE0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D62AF8"/>
    <w:multiLevelType w:val="multilevel"/>
    <w:tmpl w:val="3048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7F1247"/>
    <w:multiLevelType w:val="multilevel"/>
    <w:tmpl w:val="D592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510CF"/>
    <w:multiLevelType w:val="multilevel"/>
    <w:tmpl w:val="2C088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3959516F"/>
    <w:multiLevelType w:val="multilevel"/>
    <w:tmpl w:val="8FD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C049FB"/>
    <w:multiLevelType w:val="multilevel"/>
    <w:tmpl w:val="D5B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930EEA"/>
    <w:multiLevelType w:val="multilevel"/>
    <w:tmpl w:val="9FE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AA0EA2"/>
    <w:multiLevelType w:val="multilevel"/>
    <w:tmpl w:val="206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E41AA"/>
    <w:multiLevelType w:val="multilevel"/>
    <w:tmpl w:val="99B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8C74BB"/>
    <w:multiLevelType w:val="multilevel"/>
    <w:tmpl w:val="EBD4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B62BDF"/>
    <w:multiLevelType w:val="multilevel"/>
    <w:tmpl w:val="67E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2E3DE6"/>
    <w:multiLevelType w:val="multilevel"/>
    <w:tmpl w:val="BA48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F11C26"/>
    <w:multiLevelType w:val="multilevel"/>
    <w:tmpl w:val="E9D2D6F4"/>
    <w:lvl w:ilvl="0">
      <w:start w:val="1"/>
      <w:numFmt w:val="none"/>
      <w:pStyle w:val="Titre1"/>
      <w:lvlText w:val=""/>
      <w:lvlJc w:val="left"/>
      <w:pPr>
        <w:ind w:left="360" w:hanging="360"/>
      </w:pPr>
      <w:rPr>
        <w:rFonts w:hint="default"/>
      </w:rPr>
    </w:lvl>
    <w:lvl w:ilvl="1">
      <w:start w:val="1"/>
      <w:numFmt w:val="decimal"/>
      <w:pStyle w:val="Titre2"/>
      <w:lvlText w:val="%2."/>
      <w:lvlJc w:val="left"/>
      <w:pPr>
        <w:ind w:left="720" w:hanging="360"/>
      </w:pPr>
      <w:rPr>
        <w:rFonts w:hint="default"/>
      </w:rPr>
    </w:lvl>
    <w:lvl w:ilvl="2">
      <w:start w:val="1"/>
      <w:numFmt w:val="decimal"/>
      <w:pStyle w:val="Titre3"/>
      <w:lvlText w:val="%2.%3."/>
      <w:lvlJc w:val="left"/>
      <w:pPr>
        <w:ind w:left="1080" w:hanging="360"/>
      </w:pPr>
    </w:lvl>
    <w:lvl w:ilvl="3">
      <w:start w:val="1"/>
      <w:numFmt w:val="lowerLetter"/>
      <w:lvlText w:val="%2.%3.%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433F04D7"/>
    <w:multiLevelType w:val="multilevel"/>
    <w:tmpl w:val="C4A2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C7743B"/>
    <w:multiLevelType w:val="multilevel"/>
    <w:tmpl w:val="7EDC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2C2BA7"/>
    <w:multiLevelType w:val="multilevel"/>
    <w:tmpl w:val="D282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DE6FC9"/>
    <w:multiLevelType w:val="multilevel"/>
    <w:tmpl w:val="6FD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2058A"/>
    <w:multiLevelType w:val="multilevel"/>
    <w:tmpl w:val="4C62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593149"/>
    <w:multiLevelType w:val="multilevel"/>
    <w:tmpl w:val="F51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7C7312"/>
    <w:multiLevelType w:val="multilevel"/>
    <w:tmpl w:val="8834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B61F5C"/>
    <w:multiLevelType w:val="multilevel"/>
    <w:tmpl w:val="7624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557D14"/>
    <w:multiLevelType w:val="multilevel"/>
    <w:tmpl w:val="6D7CA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5637BC"/>
    <w:multiLevelType w:val="multilevel"/>
    <w:tmpl w:val="F2B0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08331B"/>
    <w:multiLevelType w:val="multilevel"/>
    <w:tmpl w:val="A244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FA2AAD"/>
    <w:multiLevelType w:val="multilevel"/>
    <w:tmpl w:val="E41EC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B23C38"/>
    <w:multiLevelType w:val="multilevel"/>
    <w:tmpl w:val="D8EA0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A414F0"/>
    <w:multiLevelType w:val="multilevel"/>
    <w:tmpl w:val="CB3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987786"/>
    <w:multiLevelType w:val="multilevel"/>
    <w:tmpl w:val="6344C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A0115E"/>
    <w:multiLevelType w:val="multilevel"/>
    <w:tmpl w:val="013E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C74A7C"/>
    <w:multiLevelType w:val="multilevel"/>
    <w:tmpl w:val="8AD0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D22D06"/>
    <w:multiLevelType w:val="multilevel"/>
    <w:tmpl w:val="0C66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43CC1"/>
    <w:multiLevelType w:val="multilevel"/>
    <w:tmpl w:val="E13E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A866DC1"/>
    <w:multiLevelType w:val="multilevel"/>
    <w:tmpl w:val="CA5A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7B1EB1"/>
    <w:multiLevelType w:val="multilevel"/>
    <w:tmpl w:val="432E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260F63"/>
    <w:multiLevelType w:val="multilevel"/>
    <w:tmpl w:val="E8B63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F23F1F"/>
    <w:multiLevelType w:val="multilevel"/>
    <w:tmpl w:val="9A1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E697BE7"/>
    <w:multiLevelType w:val="multilevel"/>
    <w:tmpl w:val="31A0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F92886"/>
    <w:multiLevelType w:val="multilevel"/>
    <w:tmpl w:val="91C6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0F5E49"/>
    <w:multiLevelType w:val="multilevel"/>
    <w:tmpl w:val="E76C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50242E"/>
    <w:multiLevelType w:val="multilevel"/>
    <w:tmpl w:val="744C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7D5B15"/>
    <w:multiLevelType w:val="multilevel"/>
    <w:tmpl w:val="011A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FF54C63"/>
    <w:multiLevelType w:val="multilevel"/>
    <w:tmpl w:val="8B222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086BBD"/>
    <w:multiLevelType w:val="multilevel"/>
    <w:tmpl w:val="F0F69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07752A"/>
    <w:multiLevelType w:val="multilevel"/>
    <w:tmpl w:val="3D24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564BED"/>
    <w:multiLevelType w:val="multilevel"/>
    <w:tmpl w:val="0FD0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B314CF"/>
    <w:multiLevelType w:val="multilevel"/>
    <w:tmpl w:val="00D0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671C3E"/>
    <w:multiLevelType w:val="multilevel"/>
    <w:tmpl w:val="7BA8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AB7F4C"/>
    <w:multiLevelType w:val="multilevel"/>
    <w:tmpl w:val="9D2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C90F4E"/>
    <w:multiLevelType w:val="multilevel"/>
    <w:tmpl w:val="B87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7F4D77"/>
    <w:multiLevelType w:val="multilevel"/>
    <w:tmpl w:val="4762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E13F9E"/>
    <w:multiLevelType w:val="multilevel"/>
    <w:tmpl w:val="ADC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610884">
    <w:abstractNumId w:val="44"/>
  </w:num>
  <w:num w:numId="2" w16cid:durableId="231157051">
    <w:abstractNumId w:val="44"/>
  </w:num>
  <w:num w:numId="3" w16cid:durableId="93324799">
    <w:abstractNumId w:val="44"/>
  </w:num>
  <w:num w:numId="4" w16cid:durableId="39743105">
    <w:abstractNumId w:val="44"/>
  </w:num>
  <w:num w:numId="5" w16cid:durableId="1929072366">
    <w:abstractNumId w:val="10"/>
  </w:num>
  <w:num w:numId="6" w16cid:durableId="1523399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1672138">
    <w:abstractNumId w:val="29"/>
  </w:num>
  <w:num w:numId="8" w16cid:durableId="54849950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4079731">
    <w:abstractNumId w:val="44"/>
  </w:num>
  <w:num w:numId="10" w16cid:durableId="1421951685">
    <w:abstractNumId w:val="44"/>
  </w:num>
  <w:num w:numId="11" w16cid:durableId="1341616496">
    <w:abstractNumId w:val="44"/>
  </w:num>
  <w:num w:numId="12" w16cid:durableId="2025397400">
    <w:abstractNumId w:val="44"/>
  </w:num>
  <w:num w:numId="13" w16cid:durableId="1538662211">
    <w:abstractNumId w:val="10"/>
  </w:num>
  <w:num w:numId="14" w16cid:durableId="1943293929">
    <w:abstractNumId w:val="35"/>
  </w:num>
  <w:num w:numId="15" w16cid:durableId="1275022201">
    <w:abstractNumId w:val="55"/>
  </w:num>
  <w:num w:numId="16" w16cid:durableId="1766879874">
    <w:abstractNumId w:val="17"/>
  </w:num>
  <w:num w:numId="17" w16cid:durableId="1480659161">
    <w:abstractNumId w:val="23"/>
  </w:num>
  <w:num w:numId="18" w16cid:durableId="1442803206">
    <w:abstractNumId w:val="16"/>
  </w:num>
  <w:num w:numId="19" w16cid:durableId="397672646">
    <w:abstractNumId w:val="28"/>
  </w:num>
  <w:num w:numId="20" w16cid:durableId="1677461791">
    <w:abstractNumId w:val="15"/>
  </w:num>
  <w:num w:numId="21" w16cid:durableId="1097823285">
    <w:abstractNumId w:val="9"/>
  </w:num>
  <w:num w:numId="22" w16cid:durableId="587345095">
    <w:abstractNumId w:val="77"/>
  </w:num>
  <w:num w:numId="23" w16cid:durableId="470056658">
    <w:abstractNumId w:val="11"/>
  </w:num>
  <w:num w:numId="24" w16cid:durableId="1041709649">
    <w:abstractNumId w:val="8"/>
  </w:num>
  <w:num w:numId="25" w16cid:durableId="1429043214">
    <w:abstractNumId w:val="69"/>
  </w:num>
  <w:num w:numId="26" w16cid:durableId="752748312">
    <w:abstractNumId w:val="82"/>
  </w:num>
  <w:num w:numId="27" w16cid:durableId="1236088085">
    <w:abstractNumId w:val="61"/>
  </w:num>
  <w:num w:numId="28" w16cid:durableId="1505248107">
    <w:abstractNumId w:val="30"/>
  </w:num>
  <w:num w:numId="29" w16cid:durableId="2006323650">
    <w:abstractNumId w:val="13"/>
  </w:num>
  <w:num w:numId="30" w16cid:durableId="1566917754">
    <w:abstractNumId w:val="76"/>
  </w:num>
  <w:num w:numId="31" w16cid:durableId="1272280923">
    <w:abstractNumId w:val="45"/>
  </w:num>
  <w:num w:numId="32" w16cid:durableId="1064567113">
    <w:abstractNumId w:val="38"/>
  </w:num>
  <w:num w:numId="33" w16cid:durableId="1953777384">
    <w:abstractNumId w:val="68"/>
  </w:num>
  <w:num w:numId="34" w16cid:durableId="1686245156">
    <w:abstractNumId w:val="64"/>
  </w:num>
  <w:num w:numId="35" w16cid:durableId="1615793861">
    <w:abstractNumId w:val="80"/>
  </w:num>
  <w:num w:numId="36" w16cid:durableId="1978025528">
    <w:abstractNumId w:val="41"/>
  </w:num>
  <w:num w:numId="37" w16cid:durableId="971208637">
    <w:abstractNumId w:val="7"/>
  </w:num>
  <w:num w:numId="38" w16cid:durableId="290676761">
    <w:abstractNumId w:val="59"/>
  </w:num>
  <w:num w:numId="39" w16cid:durableId="1528911638">
    <w:abstractNumId w:val="62"/>
  </w:num>
  <w:num w:numId="40" w16cid:durableId="32391250">
    <w:abstractNumId w:val="33"/>
  </w:num>
  <w:num w:numId="41" w16cid:durableId="654454109">
    <w:abstractNumId w:val="51"/>
  </w:num>
  <w:num w:numId="42" w16cid:durableId="2021851835">
    <w:abstractNumId w:val="74"/>
  </w:num>
  <w:num w:numId="43" w16cid:durableId="818811522">
    <w:abstractNumId w:val="73"/>
  </w:num>
  <w:num w:numId="44" w16cid:durableId="511801071">
    <w:abstractNumId w:val="49"/>
  </w:num>
  <w:num w:numId="45" w16cid:durableId="1478108785">
    <w:abstractNumId w:val="81"/>
  </w:num>
  <w:num w:numId="46" w16cid:durableId="2032221913">
    <w:abstractNumId w:val="78"/>
  </w:num>
  <w:num w:numId="47" w16cid:durableId="1391928917">
    <w:abstractNumId w:val="53"/>
  </w:num>
  <w:num w:numId="48" w16cid:durableId="1158839302">
    <w:abstractNumId w:val="40"/>
  </w:num>
  <w:num w:numId="49" w16cid:durableId="907501871">
    <w:abstractNumId w:val="32"/>
  </w:num>
  <w:num w:numId="50" w16cid:durableId="2072607400">
    <w:abstractNumId w:val="19"/>
  </w:num>
  <w:num w:numId="51" w16cid:durableId="1660112326">
    <w:abstractNumId w:val="57"/>
  </w:num>
  <w:num w:numId="52" w16cid:durableId="1256476413">
    <w:abstractNumId w:val="47"/>
  </w:num>
  <w:num w:numId="53" w16cid:durableId="2034379065">
    <w:abstractNumId w:val="67"/>
  </w:num>
  <w:num w:numId="54" w16cid:durableId="333529579">
    <w:abstractNumId w:val="20"/>
  </w:num>
  <w:num w:numId="55" w16cid:durableId="1711765291">
    <w:abstractNumId w:val="18"/>
  </w:num>
  <w:num w:numId="56" w16cid:durableId="526524992">
    <w:abstractNumId w:val="75"/>
  </w:num>
  <w:num w:numId="57" w16cid:durableId="1043481898">
    <w:abstractNumId w:val="22"/>
  </w:num>
  <w:num w:numId="58" w16cid:durableId="962150655">
    <w:abstractNumId w:val="25"/>
  </w:num>
  <w:num w:numId="59" w16cid:durableId="539250094">
    <w:abstractNumId w:val="36"/>
  </w:num>
  <w:num w:numId="60" w16cid:durableId="842596930">
    <w:abstractNumId w:val="46"/>
  </w:num>
  <w:num w:numId="61" w16cid:durableId="707603116">
    <w:abstractNumId w:val="43"/>
  </w:num>
  <w:num w:numId="62" w16cid:durableId="948775235">
    <w:abstractNumId w:val="48"/>
  </w:num>
  <w:num w:numId="63" w16cid:durableId="1023440343">
    <w:abstractNumId w:val="21"/>
  </w:num>
  <w:num w:numId="64" w16cid:durableId="188684855">
    <w:abstractNumId w:val="12"/>
  </w:num>
  <w:num w:numId="65" w16cid:durableId="539510338">
    <w:abstractNumId w:val="71"/>
  </w:num>
  <w:num w:numId="66" w16cid:durableId="145436713">
    <w:abstractNumId w:val="6"/>
  </w:num>
  <w:num w:numId="67" w16cid:durableId="658506387">
    <w:abstractNumId w:val="52"/>
  </w:num>
  <w:num w:numId="68" w16cid:durableId="421802444">
    <w:abstractNumId w:val="60"/>
  </w:num>
  <w:num w:numId="69" w16cid:durableId="1307005305">
    <w:abstractNumId w:val="27"/>
  </w:num>
  <w:num w:numId="70" w16cid:durableId="500200706">
    <w:abstractNumId w:val="63"/>
  </w:num>
  <w:num w:numId="71" w16cid:durableId="1206410066">
    <w:abstractNumId w:val="26"/>
  </w:num>
  <w:num w:numId="72" w16cid:durableId="1419476912">
    <w:abstractNumId w:val="34"/>
  </w:num>
  <w:num w:numId="73" w16cid:durableId="262345658">
    <w:abstractNumId w:val="50"/>
  </w:num>
  <w:num w:numId="74" w16cid:durableId="735324826">
    <w:abstractNumId w:val="79"/>
  </w:num>
  <w:num w:numId="75" w16cid:durableId="838229707">
    <w:abstractNumId w:val="3"/>
  </w:num>
  <w:num w:numId="76" w16cid:durableId="752581602">
    <w:abstractNumId w:val="54"/>
  </w:num>
  <w:num w:numId="77" w16cid:durableId="2088379236">
    <w:abstractNumId w:val="56"/>
  </w:num>
  <w:num w:numId="78" w16cid:durableId="378209067">
    <w:abstractNumId w:val="58"/>
  </w:num>
  <w:num w:numId="79" w16cid:durableId="901213869">
    <w:abstractNumId w:val="37"/>
  </w:num>
  <w:num w:numId="80" w16cid:durableId="1185288619">
    <w:abstractNumId w:val="39"/>
  </w:num>
  <w:num w:numId="81" w16cid:durableId="306863134">
    <w:abstractNumId w:val="4"/>
  </w:num>
  <w:num w:numId="82" w16cid:durableId="983852656">
    <w:abstractNumId w:val="42"/>
  </w:num>
  <w:num w:numId="83" w16cid:durableId="1097293316">
    <w:abstractNumId w:val="31"/>
  </w:num>
  <w:num w:numId="84" w16cid:durableId="1844466320">
    <w:abstractNumId w:val="1"/>
  </w:num>
  <w:num w:numId="85" w16cid:durableId="1313871486">
    <w:abstractNumId w:val="24"/>
  </w:num>
  <w:num w:numId="86" w16cid:durableId="182668605">
    <w:abstractNumId w:val="2"/>
  </w:num>
  <w:num w:numId="87" w16cid:durableId="135151136">
    <w:abstractNumId w:val="65"/>
  </w:num>
  <w:num w:numId="88" w16cid:durableId="1211264683">
    <w:abstractNumId w:val="5"/>
  </w:num>
  <w:num w:numId="89" w16cid:durableId="815294257">
    <w:abstractNumId w:val="70"/>
  </w:num>
  <w:num w:numId="90" w16cid:durableId="1840805371">
    <w:abstractNumId w:val="14"/>
  </w:num>
  <w:num w:numId="91" w16cid:durableId="518277547">
    <w:abstractNumId w:val="0"/>
  </w:num>
  <w:num w:numId="92" w16cid:durableId="259264381">
    <w:abstractNumId w:val="72"/>
  </w:num>
  <w:num w:numId="93" w16cid:durableId="68159027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950"/>
    <w:rsid w:val="00016F1D"/>
    <w:rsid w:val="00042030"/>
    <w:rsid w:val="000F580E"/>
    <w:rsid w:val="00203744"/>
    <w:rsid w:val="00303FDD"/>
    <w:rsid w:val="00623641"/>
    <w:rsid w:val="006330CE"/>
    <w:rsid w:val="0065143B"/>
    <w:rsid w:val="006A1EBD"/>
    <w:rsid w:val="006F1B7C"/>
    <w:rsid w:val="00761EF0"/>
    <w:rsid w:val="0077464C"/>
    <w:rsid w:val="00874BE6"/>
    <w:rsid w:val="0097252A"/>
    <w:rsid w:val="009A1CFD"/>
    <w:rsid w:val="00AF56F9"/>
    <w:rsid w:val="00B1601D"/>
    <w:rsid w:val="00B403BA"/>
    <w:rsid w:val="00D00950"/>
    <w:rsid w:val="00D76526"/>
    <w:rsid w:val="00EF2B76"/>
    <w:rsid w:val="00F5600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730FF"/>
  <w15:chartTrackingRefBased/>
  <w15:docId w15:val="{C4042965-D2F6-4848-B72C-22A55ADCD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3BA"/>
    <w:pPr>
      <w:suppressAutoHyphens/>
      <w:spacing w:before="160" w:line="360" w:lineRule="auto"/>
      <w:ind w:firstLine="227"/>
      <w:jc w:val="both"/>
    </w:pPr>
    <w:rPr>
      <w:rFonts w:ascii="LM Roman 12" w:hAnsi="LM Roman 12"/>
      <w:kern w:val="0"/>
      <w14:ligatures w14:val="none"/>
    </w:rPr>
  </w:style>
  <w:style w:type="paragraph" w:styleId="Titre1">
    <w:name w:val="heading 1"/>
    <w:basedOn w:val="Titre2"/>
    <w:next w:val="Normal"/>
    <w:link w:val="Titre1Car"/>
    <w:autoRedefine/>
    <w:uiPriority w:val="9"/>
    <w:qFormat/>
    <w:rsid w:val="0065143B"/>
    <w:pPr>
      <w:numPr>
        <w:ilvl w:val="0"/>
      </w:numPr>
      <w:spacing w:before="0"/>
      <w:outlineLvl w:val="0"/>
    </w:pPr>
    <w:rPr>
      <w:sz w:val="29"/>
    </w:rPr>
  </w:style>
  <w:style w:type="paragraph" w:styleId="Titre2">
    <w:name w:val="heading 2"/>
    <w:basedOn w:val="Normal"/>
    <w:next w:val="Normal"/>
    <w:link w:val="Titre2Car"/>
    <w:autoRedefine/>
    <w:uiPriority w:val="9"/>
    <w:unhideWhenUsed/>
    <w:qFormat/>
    <w:rsid w:val="0065143B"/>
    <w:pPr>
      <w:keepNext/>
      <w:keepLines/>
      <w:numPr>
        <w:ilvl w:val="1"/>
        <w:numId w:val="12"/>
      </w:numPr>
      <w:spacing w:before="240" w:after="240"/>
      <w:outlineLvl w:val="1"/>
    </w:pPr>
    <w:rPr>
      <w:rFonts w:eastAsiaTheme="majorEastAsia" w:cstheme="majorBidi"/>
      <w:b/>
      <w:kern w:val="2"/>
      <w:sz w:val="26"/>
      <w:szCs w:val="26"/>
      <w:lang w:val="fr-FR"/>
      <w14:ligatures w14:val="standardContextual"/>
    </w:rPr>
  </w:style>
  <w:style w:type="paragraph" w:styleId="Titre3">
    <w:name w:val="heading 3"/>
    <w:basedOn w:val="Normal"/>
    <w:next w:val="Normal"/>
    <w:link w:val="Titre3Car"/>
    <w:autoRedefine/>
    <w:uiPriority w:val="9"/>
    <w:unhideWhenUsed/>
    <w:qFormat/>
    <w:rsid w:val="00761EF0"/>
    <w:pPr>
      <w:keepNext/>
      <w:keepLines/>
      <w:numPr>
        <w:ilvl w:val="2"/>
        <w:numId w:val="12"/>
      </w:numPr>
      <w:spacing w:before="200" w:after="200"/>
      <w:outlineLvl w:val="2"/>
    </w:pPr>
    <w:rPr>
      <w:rFonts w:eastAsiaTheme="majorEastAsia" w:cstheme="majorBidi"/>
      <w:b/>
      <w:i/>
      <w:iCs/>
      <w:kern w:val="2"/>
      <w:sz w:val="24"/>
      <w:szCs w:val="24"/>
      <w:lang w:val="en-GB"/>
      <w14:ligatures w14:val="standardContextual"/>
    </w:rPr>
  </w:style>
  <w:style w:type="paragraph" w:styleId="Titre4">
    <w:name w:val="heading 4"/>
    <w:basedOn w:val="Normal"/>
    <w:next w:val="Normal"/>
    <w:link w:val="Titre4Car"/>
    <w:autoRedefine/>
    <w:uiPriority w:val="9"/>
    <w:unhideWhenUsed/>
    <w:qFormat/>
    <w:rsid w:val="0065143B"/>
    <w:pPr>
      <w:keepNext/>
      <w:keepLines/>
      <w:numPr>
        <w:ilvl w:val="3"/>
        <w:numId w:val="14"/>
      </w:numPr>
      <w:spacing w:before="200" w:after="200"/>
      <w:ind w:left="1264" w:hanging="357"/>
      <w:outlineLvl w:val="3"/>
    </w:pPr>
    <w:rPr>
      <w:rFonts w:eastAsiaTheme="majorEastAsia" w:cstheme="majorBidi"/>
      <w:b/>
      <w:iCs/>
      <w:kern w:val="2"/>
      <w14:ligatures w14:val="standardContextual"/>
    </w:rPr>
  </w:style>
  <w:style w:type="paragraph" w:styleId="Titre5">
    <w:name w:val="heading 5"/>
    <w:basedOn w:val="Normal"/>
    <w:next w:val="Normal"/>
    <w:link w:val="Titre5Car"/>
    <w:uiPriority w:val="9"/>
    <w:unhideWhenUsed/>
    <w:qFormat/>
    <w:rsid w:val="0065143B"/>
    <w:pPr>
      <w:keepNext/>
      <w:keepLines/>
      <w:numPr>
        <w:ilvl w:val="4"/>
        <w:numId w:val="7"/>
      </w:numPr>
      <w:tabs>
        <w:tab w:val="clear" w:pos="3600"/>
      </w:tabs>
      <w:ind w:left="1604" w:hanging="357"/>
      <w:outlineLvl w:val="4"/>
    </w:pPr>
    <w:rPr>
      <w:rFonts w:eastAsiaTheme="majorEastAsia" w:cstheme="majorBidi"/>
      <w:b/>
      <w:kern w:val="2"/>
      <w14:ligatures w14:val="standardContextual"/>
    </w:rPr>
  </w:style>
  <w:style w:type="paragraph" w:styleId="Titre6">
    <w:name w:val="heading 6"/>
    <w:basedOn w:val="Normal"/>
    <w:next w:val="Normal"/>
    <w:link w:val="Titre6Car"/>
    <w:uiPriority w:val="9"/>
    <w:semiHidden/>
    <w:unhideWhenUsed/>
    <w:qFormat/>
    <w:rsid w:val="00D009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00950"/>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00950"/>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0095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gend">
    <w:name w:val="Legend"/>
    <w:basedOn w:val="Normal"/>
    <w:link w:val="LegendCar"/>
    <w:qFormat/>
    <w:rsid w:val="00B403BA"/>
    <w:pPr>
      <w:keepNext/>
      <w:keepLines/>
      <w:spacing w:before="40" w:after="40" w:line="192" w:lineRule="auto"/>
      <w:textboxTightWrap w:val="firstAndLastLine"/>
    </w:pPr>
    <w:rPr>
      <w:sz w:val="16"/>
      <w:lang w:val="fr-FR"/>
    </w:rPr>
  </w:style>
  <w:style w:type="character" w:customStyle="1" w:styleId="LegendCar">
    <w:name w:val="Legend Car"/>
    <w:basedOn w:val="Policepardfaut"/>
    <w:link w:val="Legend"/>
    <w:rsid w:val="00B403BA"/>
    <w:rPr>
      <w:rFonts w:ascii="LM Roman 12" w:hAnsi="LM Roman 12"/>
      <w:sz w:val="16"/>
      <w:lang w:val="fr-FR"/>
    </w:rPr>
  </w:style>
  <w:style w:type="paragraph" w:styleId="Sansinterligne">
    <w:name w:val="No Spacing"/>
    <w:uiPriority w:val="1"/>
    <w:qFormat/>
    <w:rsid w:val="00B403BA"/>
    <w:pPr>
      <w:suppressAutoHyphens/>
      <w:spacing w:after="0" w:line="240" w:lineRule="auto"/>
      <w:ind w:firstLine="227"/>
      <w:jc w:val="both"/>
    </w:pPr>
    <w:rPr>
      <w:rFonts w:ascii="LM Roman 12" w:hAnsi="LM Roman 12"/>
      <w:kern w:val="0"/>
      <w14:ligatures w14:val="none"/>
    </w:rPr>
  </w:style>
  <w:style w:type="character" w:customStyle="1" w:styleId="Titre1Car">
    <w:name w:val="Titre 1 Car"/>
    <w:basedOn w:val="Policepardfaut"/>
    <w:link w:val="Titre1"/>
    <w:uiPriority w:val="9"/>
    <w:rsid w:val="0065143B"/>
    <w:rPr>
      <w:rFonts w:ascii="LM Roman 12" w:eastAsiaTheme="majorEastAsia" w:hAnsi="LM Roman 12" w:cstheme="majorBidi"/>
      <w:b/>
      <w:sz w:val="29"/>
      <w:szCs w:val="26"/>
      <w:lang w:val="fr-FR"/>
    </w:rPr>
  </w:style>
  <w:style w:type="character" w:customStyle="1" w:styleId="Titre2Car">
    <w:name w:val="Titre 2 Car"/>
    <w:basedOn w:val="Policepardfaut"/>
    <w:link w:val="Titre2"/>
    <w:uiPriority w:val="9"/>
    <w:rsid w:val="0065143B"/>
    <w:rPr>
      <w:rFonts w:ascii="LM Roman 12" w:eastAsiaTheme="majorEastAsia" w:hAnsi="LM Roman 12" w:cstheme="majorBidi"/>
      <w:b/>
      <w:sz w:val="26"/>
      <w:szCs w:val="26"/>
      <w:lang w:val="fr-FR"/>
    </w:rPr>
  </w:style>
  <w:style w:type="character" w:customStyle="1" w:styleId="Titre3Car">
    <w:name w:val="Titre 3 Car"/>
    <w:basedOn w:val="Policepardfaut"/>
    <w:link w:val="Titre3"/>
    <w:uiPriority w:val="9"/>
    <w:rsid w:val="00761EF0"/>
    <w:rPr>
      <w:rFonts w:ascii="LM Roman 12" w:eastAsiaTheme="majorEastAsia" w:hAnsi="LM Roman 12" w:cstheme="majorBidi"/>
      <w:b/>
      <w:i/>
      <w:iCs/>
      <w:sz w:val="24"/>
      <w:szCs w:val="24"/>
      <w:lang w:val="en-GB"/>
    </w:rPr>
  </w:style>
  <w:style w:type="character" w:customStyle="1" w:styleId="Titre4Car">
    <w:name w:val="Titre 4 Car"/>
    <w:basedOn w:val="Policepardfaut"/>
    <w:link w:val="Titre4"/>
    <w:uiPriority w:val="9"/>
    <w:rsid w:val="0065143B"/>
    <w:rPr>
      <w:rFonts w:ascii="LM Roman 12" w:eastAsiaTheme="majorEastAsia" w:hAnsi="LM Roman 12" w:cstheme="majorBidi"/>
      <w:b/>
      <w:iCs/>
    </w:rPr>
  </w:style>
  <w:style w:type="character" w:customStyle="1" w:styleId="Titre5Car">
    <w:name w:val="Titre 5 Car"/>
    <w:basedOn w:val="Policepardfaut"/>
    <w:link w:val="Titre5"/>
    <w:uiPriority w:val="9"/>
    <w:rsid w:val="0065143B"/>
    <w:rPr>
      <w:rFonts w:ascii="LM Roman 12" w:eastAsiaTheme="majorEastAsia" w:hAnsi="LM Roman 12" w:cstheme="majorBidi"/>
      <w:b/>
    </w:rPr>
  </w:style>
  <w:style w:type="paragraph" w:styleId="Titre">
    <w:name w:val="Title"/>
    <w:basedOn w:val="Normal"/>
    <w:next w:val="Normal"/>
    <w:link w:val="TitreCar"/>
    <w:autoRedefine/>
    <w:uiPriority w:val="10"/>
    <w:qFormat/>
    <w:rsid w:val="00B403BA"/>
    <w:pPr>
      <w:pBdr>
        <w:top w:val="inset" w:sz="6" w:space="1" w:color="auto"/>
        <w:bottom w:val="inset" w:sz="6" w:space="1" w:color="auto"/>
      </w:pBdr>
      <w:spacing w:before="120" w:line="240" w:lineRule="auto"/>
      <w:jc w:val="center"/>
    </w:pPr>
    <w:rPr>
      <w:rFonts w:eastAsiaTheme="majorEastAsia" w:cstheme="majorBidi"/>
      <w:b/>
      <w:spacing w:val="-10"/>
      <w:kern w:val="28"/>
      <w:sz w:val="38"/>
      <w:szCs w:val="56"/>
      <w14:ligatures w14:val="standardContextual"/>
    </w:rPr>
  </w:style>
  <w:style w:type="character" w:customStyle="1" w:styleId="TitreCar">
    <w:name w:val="Titre Car"/>
    <w:basedOn w:val="Policepardfaut"/>
    <w:link w:val="Titre"/>
    <w:uiPriority w:val="10"/>
    <w:rsid w:val="00B403BA"/>
    <w:rPr>
      <w:rFonts w:ascii="LM Roman 12" w:eastAsiaTheme="majorEastAsia" w:hAnsi="LM Roman 12" w:cstheme="majorBidi"/>
      <w:b/>
      <w:spacing w:val="-10"/>
      <w:kern w:val="28"/>
      <w:sz w:val="38"/>
      <w:szCs w:val="56"/>
    </w:rPr>
  </w:style>
  <w:style w:type="paragraph" w:styleId="Sous-titre">
    <w:name w:val="Subtitle"/>
    <w:basedOn w:val="Normal"/>
    <w:next w:val="Normal"/>
    <w:link w:val="Sous-titreCar"/>
    <w:autoRedefine/>
    <w:uiPriority w:val="11"/>
    <w:qFormat/>
    <w:rsid w:val="00B403BA"/>
    <w:pPr>
      <w:numPr>
        <w:numId w:val="13"/>
      </w:numPr>
      <w:pBdr>
        <w:bottom w:val="inset" w:sz="6" w:space="1" w:color="auto"/>
      </w:pBdr>
    </w:pPr>
    <w:rPr>
      <w:rFonts w:eastAsiaTheme="minorEastAsia"/>
      <w:spacing w:val="15"/>
      <w:kern w:val="2"/>
      <w:sz w:val="24"/>
      <w:lang w:val="fr-FR"/>
      <w14:ligatures w14:val="standardContextual"/>
    </w:rPr>
  </w:style>
  <w:style w:type="character" w:customStyle="1" w:styleId="Sous-titreCar">
    <w:name w:val="Sous-titre Car"/>
    <w:basedOn w:val="Policepardfaut"/>
    <w:link w:val="Sous-titre"/>
    <w:uiPriority w:val="11"/>
    <w:rsid w:val="00B403BA"/>
    <w:rPr>
      <w:rFonts w:ascii="LM Roman 12" w:eastAsiaTheme="minorEastAsia" w:hAnsi="LM Roman 12"/>
      <w:spacing w:val="15"/>
      <w:sz w:val="24"/>
      <w:lang w:val="fr-FR"/>
    </w:rPr>
  </w:style>
  <w:style w:type="character" w:customStyle="1" w:styleId="Titre6Car">
    <w:name w:val="Titre 6 Car"/>
    <w:basedOn w:val="Policepardfaut"/>
    <w:link w:val="Titre6"/>
    <w:uiPriority w:val="9"/>
    <w:semiHidden/>
    <w:rsid w:val="00D00950"/>
    <w:rPr>
      <w:rFonts w:eastAsiaTheme="majorEastAsia" w:cstheme="majorBidi"/>
      <w:i/>
      <w:iCs/>
      <w:color w:val="595959" w:themeColor="text1" w:themeTint="A6"/>
      <w:kern w:val="0"/>
      <w14:ligatures w14:val="none"/>
    </w:rPr>
  </w:style>
  <w:style w:type="character" w:customStyle="1" w:styleId="Titre7Car">
    <w:name w:val="Titre 7 Car"/>
    <w:basedOn w:val="Policepardfaut"/>
    <w:link w:val="Titre7"/>
    <w:uiPriority w:val="9"/>
    <w:semiHidden/>
    <w:rsid w:val="00D00950"/>
    <w:rPr>
      <w:rFonts w:eastAsiaTheme="majorEastAsia" w:cstheme="majorBidi"/>
      <w:color w:val="595959" w:themeColor="text1" w:themeTint="A6"/>
      <w:kern w:val="0"/>
      <w14:ligatures w14:val="none"/>
    </w:rPr>
  </w:style>
  <w:style w:type="character" w:customStyle="1" w:styleId="Titre8Car">
    <w:name w:val="Titre 8 Car"/>
    <w:basedOn w:val="Policepardfaut"/>
    <w:link w:val="Titre8"/>
    <w:uiPriority w:val="9"/>
    <w:semiHidden/>
    <w:rsid w:val="00D00950"/>
    <w:rPr>
      <w:rFonts w:eastAsiaTheme="majorEastAsia" w:cstheme="majorBidi"/>
      <w:i/>
      <w:iCs/>
      <w:color w:val="272727" w:themeColor="text1" w:themeTint="D8"/>
      <w:kern w:val="0"/>
      <w14:ligatures w14:val="none"/>
    </w:rPr>
  </w:style>
  <w:style w:type="character" w:customStyle="1" w:styleId="Titre9Car">
    <w:name w:val="Titre 9 Car"/>
    <w:basedOn w:val="Policepardfaut"/>
    <w:link w:val="Titre9"/>
    <w:uiPriority w:val="9"/>
    <w:semiHidden/>
    <w:rsid w:val="00D00950"/>
    <w:rPr>
      <w:rFonts w:eastAsiaTheme="majorEastAsia" w:cstheme="majorBidi"/>
      <w:color w:val="272727" w:themeColor="text1" w:themeTint="D8"/>
      <w:kern w:val="0"/>
      <w14:ligatures w14:val="none"/>
    </w:rPr>
  </w:style>
  <w:style w:type="paragraph" w:styleId="Citation">
    <w:name w:val="Quote"/>
    <w:basedOn w:val="Normal"/>
    <w:next w:val="Normal"/>
    <w:link w:val="CitationCar"/>
    <w:uiPriority w:val="29"/>
    <w:qFormat/>
    <w:rsid w:val="00D00950"/>
    <w:pPr>
      <w:jc w:val="center"/>
    </w:pPr>
    <w:rPr>
      <w:i/>
      <w:iCs/>
      <w:color w:val="404040" w:themeColor="text1" w:themeTint="BF"/>
    </w:rPr>
  </w:style>
  <w:style w:type="character" w:customStyle="1" w:styleId="CitationCar">
    <w:name w:val="Citation Car"/>
    <w:basedOn w:val="Policepardfaut"/>
    <w:link w:val="Citation"/>
    <w:uiPriority w:val="29"/>
    <w:rsid w:val="00D00950"/>
    <w:rPr>
      <w:rFonts w:ascii="LM Roman 12" w:hAnsi="LM Roman 12"/>
      <w:i/>
      <w:iCs/>
      <w:color w:val="404040" w:themeColor="text1" w:themeTint="BF"/>
      <w:kern w:val="0"/>
      <w14:ligatures w14:val="none"/>
    </w:rPr>
  </w:style>
  <w:style w:type="paragraph" w:styleId="Paragraphedeliste">
    <w:name w:val="List Paragraph"/>
    <w:basedOn w:val="Normal"/>
    <w:uiPriority w:val="34"/>
    <w:qFormat/>
    <w:rsid w:val="00D00950"/>
    <w:pPr>
      <w:ind w:left="720"/>
      <w:contextualSpacing/>
    </w:pPr>
  </w:style>
  <w:style w:type="character" w:styleId="Accentuationintense">
    <w:name w:val="Intense Emphasis"/>
    <w:basedOn w:val="Policepardfaut"/>
    <w:uiPriority w:val="21"/>
    <w:qFormat/>
    <w:rsid w:val="00D00950"/>
    <w:rPr>
      <w:i/>
      <w:iCs/>
      <w:color w:val="0F4761" w:themeColor="accent1" w:themeShade="BF"/>
    </w:rPr>
  </w:style>
  <w:style w:type="paragraph" w:styleId="Citationintense">
    <w:name w:val="Intense Quote"/>
    <w:basedOn w:val="Normal"/>
    <w:next w:val="Normal"/>
    <w:link w:val="CitationintenseCar"/>
    <w:uiPriority w:val="30"/>
    <w:qFormat/>
    <w:rsid w:val="00D00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00950"/>
    <w:rPr>
      <w:rFonts w:ascii="LM Roman 12" w:hAnsi="LM Roman 12"/>
      <w:i/>
      <w:iCs/>
      <w:color w:val="0F4761" w:themeColor="accent1" w:themeShade="BF"/>
      <w:kern w:val="0"/>
      <w14:ligatures w14:val="none"/>
    </w:rPr>
  </w:style>
  <w:style w:type="character" w:styleId="Rfrenceintense">
    <w:name w:val="Intense Reference"/>
    <w:basedOn w:val="Policepardfaut"/>
    <w:uiPriority w:val="32"/>
    <w:qFormat/>
    <w:rsid w:val="00D00950"/>
    <w:rPr>
      <w:b/>
      <w:bCs/>
      <w:smallCaps/>
      <w:color w:val="0F4761" w:themeColor="accent1" w:themeShade="BF"/>
      <w:spacing w:val="5"/>
    </w:rPr>
  </w:style>
  <w:style w:type="character" w:styleId="Lienhypertexte">
    <w:name w:val="Hyperlink"/>
    <w:basedOn w:val="Policepardfaut"/>
    <w:uiPriority w:val="99"/>
    <w:unhideWhenUsed/>
    <w:rsid w:val="00D76526"/>
    <w:rPr>
      <w:color w:val="467886" w:themeColor="hyperlink"/>
      <w:u w:val="single"/>
    </w:rPr>
  </w:style>
  <w:style w:type="character" w:styleId="Mentionnonrsolue">
    <w:name w:val="Unresolved Mention"/>
    <w:basedOn w:val="Policepardfaut"/>
    <w:uiPriority w:val="99"/>
    <w:semiHidden/>
    <w:unhideWhenUsed/>
    <w:rsid w:val="00D76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945">
      <w:bodyDiv w:val="1"/>
      <w:marLeft w:val="0"/>
      <w:marRight w:val="0"/>
      <w:marTop w:val="0"/>
      <w:marBottom w:val="0"/>
      <w:divBdr>
        <w:top w:val="none" w:sz="0" w:space="0" w:color="auto"/>
        <w:left w:val="none" w:sz="0" w:space="0" w:color="auto"/>
        <w:bottom w:val="none" w:sz="0" w:space="0" w:color="auto"/>
        <w:right w:val="none" w:sz="0" w:space="0" w:color="auto"/>
      </w:divBdr>
    </w:div>
    <w:div w:id="332487339">
      <w:bodyDiv w:val="1"/>
      <w:marLeft w:val="0"/>
      <w:marRight w:val="0"/>
      <w:marTop w:val="0"/>
      <w:marBottom w:val="0"/>
      <w:divBdr>
        <w:top w:val="none" w:sz="0" w:space="0" w:color="auto"/>
        <w:left w:val="none" w:sz="0" w:space="0" w:color="auto"/>
        <w:bottom w:val="none" w:sz="0" w:space="0" w:color="auto"/>
        <w:right w:val="none" w:sz="0" w:space="0" w:color="auto"/>
      </w:divBdr>
    </w:div>
    <w:div w:id="609360893">
      <w:bodyDiv w:val="1"/>
      <w:marLeft w:val="0"/>
      <w:marRight w:val="0"/>
      <w:marTop w:val="0"/>
      <w:marBottom w:val="0"/>
      <w:divBdr>
        <w:top w:val="none" w:sz="0" w:space="0" w:color="auto"/>
        <w:left w:val="none" w:sz="0" w:space="0" w:color="auto"/>
        <w:bottom w:val="none" w:sz="0" w:space="0" w:color="auto"/>
        <w:right w:val="none" w:sz="0" w:space="0" w:color="auto"/>
      </w:divBdr>
    </w:div>
    <w:div w:id="1221670710">
      <w:bodyDiv w:val="1"/>
      <w:marLeft w:val="0"/>
      <w:marRight w:val="0"/>
      <w:marTop w:val="0"/>
      <w:marBottom w:val="0"/>
      <w:divBdr>
        <w:top w:val="none" w:sz="0" w:space="0" w:color="auto"/>
        <w:left w:val="none" w:sz="0" w:space="0" w:color="auto"/>
        <w:bottom w:val="none" w:sz="0" w:space="0" w:color="auto"/>
        <w:right w:val="none" w:sz="0" w:space="0" w:color="auto"/>
      </w:divBdr>
    </w:div>
    <w:div w:id="1365861652">
      <w:bodyDiv w:val="1"/>
      <w:marLeft w:val="0"/>
      <w:marRight w:val="0"/>
      <w:marTop w:val="0"/>
      <w:marBottom w:val="0"/>
      <w:divBdr>
        <w:top w:val="none" w:sz="0" w:space="0" w:color="auto"/>
        <w:left w:val="none" w:sz="0" w:space="0" w:color="auto"/>
        <w:bottom w:val="none" w:sz="0" w:space="0" w:color="auto"/>
        <w:right w:val="none" w:sz="0" w:space="0" w:color="auto"/>
      </w:divBdr>
    </w:div>
    <w:div w:id="1435511760">
      <w:bodyDiv w:val="1"/>
      <w:marLeft w:val="0"/>
      <w:marRight w:val="0"/>
      <w:marTop w:val="0"/>
      <w:marBottom w:val="0"/>
      <w:divBdr>
        <w:top w:val="none" w:sz="0" w:space="0" w:color="auto"/>
        <w:left w:val="none" w:sz="0" w:space="0" w:color="auto"/>
        <w:bottom w:val="none" w:sz="0" w:space="0" w:color="auto"/>
        <w:right w:val="none" w:sz="0" w:space="0" w:color="auto"/>
      </w:divBdr>
    </w:div>
    <w:div w:id="1686248646">
      <w:bodyDiv w:val="1"/>
      <w:marLeft w:val="0"/>
      <w:marRight w:val="0"/>
      <w:marTop w:val="0"/>
      <w:marBottom w:val="0"/>
      <w:divBdr>
        <w:top w:val="none" w:sz="0" w:space="0" w:color="auto"/>
        <w:left w:val="none" w:sz="0" w:space="0" w:color="auto"/>
        <w:bottom w:val="none" w:sz="0" w:space="0" w:color="auto"/>
        <w:right w:val="none" w:sz="0" w:space="0" w:color="auto"/>
      </w:divBdr>
    </w:div>
    <w:div w:id="1763841008">
      <w:bodyDiv w:val="1"/>
      <w:marLeft w:val="0"/>
      <w:marRight w:val="0"/>
      <w:marTop w:val="0"/>
      <w:marBottom w:val="0"/>
      <w:divBdr>
        <w:top w:val="none" w:sz="0" w:space="0" w:color="auto"/>
        <w:left w:val="none" w:sz="0" w:space="0" w:color="auto"/>
        <w:bottom w:val="none" w:sz="0" w:space="0" w:color="auto"/>
        <w:right w:val="none" w:sz="0" w:space="0" w:color="auto"/>
      </w:divBdr>
    </w:div>
    <w:div w:id="1892687842">
      <w:bodyDiv w:val="1"/>
      <w:marLeft w:val="0"/>
      <w:marRight w:val="0"/>
      <w:marTop w:val="0"/>
      <w:marBottom w:val="0"/>
      <w:divBdr>
        <w:top w:val="none" w:sz="0" w:space="0" w:color="auto"/>
        <w:left w:val="none" w:sz="0" w:space="0" w:color="auto"/>
        <w:bottom w:val="none" w:sz="0" w:space="0" w:color="auto"/>
        <w:right w:val="none" w:sz="0" w:space="0" w:color="auto"/>
      </w:divBdr>
    </w:div>
    <w:div w:id="1991903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22</Pages>
  <Words>4731</Words>
  <Characters>26022</Characters>
  <Application>Microsoft Office Word</Application>
  <DocSecurity>0</DocSecurity>
  <Lines>216</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 Linden Arthur</dc:creator>
  <cp:keywords/>
  <dc:description/>
  <cp:lastModifiedBy>Vander Linden Arthur</cp:lastModifiedBy>
  <cp:revision>3</cp:revision>
  <dcterms:created xsi:type="dcterms:W3CDTF">2025-03-10T23:36:00Z</dcterms:created>
  <dcterms:modified xsi:type="dcterms:W3CDTF">2025-03-11T11:30:00Z</dcterms:modified>
</cp:coreProperties>
</file>