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D2F6" w14:textId="77777777" w:rsidR="002E2CE9" w:rsidRPr="00E77E66" w:rsidRDefault="00000000">
      <w:pPr>
        <w:pBdr>
          <w:bottom w:val="single" w:sz="12" w:space="4" w:color="000000"/>
        </w:pBdr>
        <w:spacing w:before="120" w:after="120"/>
        <w:jc w:val="center"/>
        <w:rPr>
          <w:sz w:val="36"/>
          <w:szCs w:val="36"/>
        </w:rPr>
      </w:pPr>
      <w:r w:rsidRPr="00E77E66">
        <w:rPr>
          <w:b/>
          <w:bCs/>
          <w:color w:val="000000"/>
          <w:sz w:val="36"/>
          <w:szCs w:val="36"/>
        </w:rPr>
        <w:t>FEES Comprehensive Evaluation Score Sheet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4"/>
        <w:gridCol w:w="3600"/>
        <w:gridCol w:w="1694"/>
        <w:gridCol w:w="3812"/>
      </w:tblGrid>
      <w:tr w:rsidR="002E2CE9" w:rsidRPr="00E77E66" w14:paraId="38A661F9" w14:textId="77777777" w:rsidTr="00E77E66">
        <w:tblPrEx>
          <w:tblCellMar>
            <w:top w:w="0" w:type="dxa"/>
            <w:bottom w:w="0" w:type="dxa"/>
          </w:tblCellMar>
        </w:tblPrEx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03693" w14:textId="70FAEC71" w:rsidR="002E2CE9" w:rsidRPr="00E77E66" w:rsidRDefault="00E77E66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A7DBF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6CD49" w14:textId="0AD73A24" w:rsidR="002E2CE9" w:rsidRPr="00E77E66" w:rsidRDefault="00E77E66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rFonts w:hint="eastAsia"/>
                <w:b/>
                <w:bCs/>
                <w:sz w:val="28"/>
                <w:szCs w:val="28"/>
              </w:rPr>
              <w:t>病歷號</w:t>
            </w:r>
          </w:p>
        </w:tc>
        <w:tc>
          <w:tcPr>
            <w:tcW w:w="3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E30E4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</w:tr>
      <w:tr w:rsidR="002E2CE9" w:rsidRPr="00E77E66" w14:paraId="3162EA8C" w14:textId="77777777" w:rsidTr="00E77E66">
        <w:tblPrEx>
          <w:tblCellMar>
            <w:top w:w="0" w:type="dxa"/>
            <w:bottom w:w="0" w:type="dxa"/>
          </w:tblCellMar>
        </w:tblPrEx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96605" w14:textId="3E6DD606" w:rsidR="002E2CE9" w:rsidRPr="00E77E66" w:rsidRDefault="00E77E66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rFonts w:hint="eastAsia"/>
                <w:b/>
                <w:bCs/>
                <w:sz w:val="28"/>
                <w:szCs w:val="28"/>
              </w:rPr>
              <w:t>表單號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BC27B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0BB67" w14:textId="32468DF9" w:rsidR="002E2CE9" w:rsidRPr="00E77E66" w:rsidRDefault="00E77E66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rFonts w:hint="eastAsia"/>
                <w:b/>
                <w:bCs/>
                <w:sz w:val="28"/>
                <w:szCs w:val="28"/>
              </w:rPr>
              <w:t>檢查日期</w:t>
            </w:r>
          </w:p>
        </w:tc>
        <w:tc>
          <w:tcPr>
            <w:tcW w:w="3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24CA4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</w:tr>
      <w:tr w:rsidR="002E2CE9" w:rsidRPr="00E77E66" w14:paraId="5E1C939C" w14:textId="77777777" w:rsidTr="00E77E66">
        <w:tblPrEx>
          <w:tblCellMar>
            <w:top w:w="0" w:type="dxa"/>
            <w:bottom w:w="0" w:type="dxa"/>
          </w:tblCellMar>
        </w:tblPrEx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CD4D3" w14:textId="453A8C8B" w:rsidR="002E2CE9" w:rsidRPr="00E77E66" w:rsidRDefault="00E77E66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b/>
                <w:bCs/>
                <w:sz w:val="28"/>
                <w:szCs w:val="28"/>
              </w:rPr>
              <w:t xml:space="preserve">Timeout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D85EE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7EF27" w14:textId="2E030F33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3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E7008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</w:tr>
    </w:tbl>
    <w:p w14:paraId="0957A410" w14:textId="77777777" w:rsidR="002E2CE9" w:rsidRPr="00E77E66" w:rsidRDefault="00000000">
      <w:pPr>
        <w:pBdr>
          <w:bottom w:val="single" w:sz="12" w:space="4" w:color="000000"/>
        </w:pBdr>
        <w:spacing w:before="240" w:after="120"/>
        <w:rPr>
          <w:sz w:val="28"/>
          <w:szCs w:val="28"/>
        </w:rPr>
      </w:pPr>
      <w:r w:rsidRPr="00E77E66">
        <w:rPr>
          <w:b/>
          <w:bCs/>
          <w:color w:val="000000"/>
          <w:sz w:val="28"/>
          <w:szCs w:val="28"/>
        </w:rPr>
        <w:t>Pre-Test Structural Examination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906"/>
        <w:gridCol w:w="1906"/>
        <w:gridCol w:w="3388"/>
      </w:tblGrid>
      <w:tr w:rsidR="002E2CE9" w:rsidRPr="00E77E66" w14:paraId="092A0A6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DABDE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b/>
                <w:bCs/>
                <w:color w:val="000000"/>
                <w:sz w:val="28"/>
                <w:szCs w:val="28"/>
              </w:rPr>
              <w:t>Structure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72404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b/>
                <w:bCs/>
                <w:color w:val="000000"/>
                <w:sz w:val="28"/>
                <w:szCs w:val="28"/>
              </w:rPr>
              <w:t>Normal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D620E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b/>
                <w:bCs/>
                <w:color w:val="000000"/>
                <w:sz w:val="28"/>
                <w:szCs w:val="28"/>
              </w:rPr>
              <w:t>Tumor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79133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b/>
                <w:bCs/>
                <w:color w:val="000000"/>
                <w:sz w:val="28"/>
                <w:szCs w:val="28"/>
              </w:rPr>
              <w:t>Notes</w:t>
            </w:r>
          </w:p>
        </w:tc>
      </w:tr>
      <w:tr w:rsidR="002E2CE9" w:rsidRPr="00E77E66" w14:paraId="396024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DBFBA" w14:textId="77777777" w:rsidR="002E2CE9" w:rsidRPr="00E77E66" w:rsidRDefault="00000000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b/>
                <w:bCs/>
                <w:sz w:val="28"/>
                <w:szCs w:val="28"/>
              </w:rPr>
              <w:t>Nasal cavity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0FFC9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sz w:val="28"/>
                <w:szCs w:val="28"/>
              </w:rPr>
              <w:t>☐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1AB37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sz w:val="28"/>
                <w:szCs w:val="28"/>
              </w:rPr>
              <w:t>☐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25E16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</w:tr>
      <w:tr w:rsidR="002E2CE9" w:rsidRPr="00E77E66" w14:paraId="000E96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C4056" w14:textId="77777777" w:rsidR="002E2CE9" w:rsidRPr="00E77E66" w:rsidRDefault="00000000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b/>
                <w:bCs/>
                <w:sz w:val="28"/>
                <w:szCs w:val="28"/>
              </w:rPr>
              <w:t>Oral cavity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CF1D8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sz w:val="28"/>
                <w:szCs w:val="28"/>
              </w:rPr>
              <w:t>☐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6B3B3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sz w:val="28"/>
                <w:szCs w:val="28"/>
              </w:rPr>
              <w:t>☐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8B7C3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</w:tr>
      <w:tr w:rsidR="002E2CE9" w:rsidRPr="00E77E66" w14:paraId="22C028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42E7E" w14:textId="77777777" w:rsidR="002E2CE9" w:rsidRPr="00E77E66" w:rsidRDefault="00000000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b/>
                <w:bCs/>
                <w:sz w:val="28"/>
                <w:szCs w:val="28"/>
              </w:rPr>
              <w:t>Nasopharynx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8797A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sz w:val="28"/>
                <w:szCs w:val="28"/>
              </w:rPr>
              <w:t>☐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945C4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sz w:val="28"/>
                <w:szCs w:val="28"/>
              </w:rPr>
              <w:t>☐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64133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</w:tr>
      <w:tr w:rsidR="002E2CE9" w:rsidRPr="00E77E66" w14:paraId="457FA11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EFF6A" w14:textId="77777777" w:rsidR="002E2CE9" w:rsidRPr="00E77E66" w:rsidRDefault="00000000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b/>
                <w:bCs/>
                <w:sz w:val="28"/>
                <w:szCs w:val="28"/>
              </w:rPr>
              <w:t>Oropharynx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94DE4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sz w:val="28"/>
                <w:szCs w:val="28"/>
              </w:rPr>
              <w:t>☐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DE923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sz w:val="28"/>
                <w:szCs w:val="28"/>
              </w:rPr>
              <w:t>☐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5BE3A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</w:tr>
      <w:tr w:rsidR="002E2CE9" w:rsidRPr="00E77E66" w14:paraId="2086AC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3F062" w14:textId="77777777" w:rsidR="002E2CE9" w:rsidRPr="00E77E66" w:rsidRDefault="00000000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b/>
                <w:bCs/>
                <w:sz w:val="28"/>
                <w:szCs w:val="28"/>
              </w:rPr>
              <w:t>Hypopharynx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9B133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sz w:val="28"/>
                <w:szCs w:val="28"/>
              </w:rPr>
              <w:t>☐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FC3F2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sz w:val="28"/>
                <w:szCs w:val="28"/>
              </w:rPr>
              <w:t>☐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D13A0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</w:tr>
      <w:tr w:rsidR="002E2CE9" w:rsidRPr="00E77E66" w14:paraId="6F38B3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7803B" w14:textId="77777777" w:rsidR="002E2CE9" w:rsidRPr="00E77E66" w:rsidRDefault="00000000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b/>
                <w:bCs/>
                <w:sz w:val="28"/>
                <w:szCs w:val="28"/>
              </w:rPr>
              <w:t>Vocal cord movement</w:t>
            </w:r>
          </w:p>
        </w:tc>
        <w:tc>
          <w:tcPr>
            <w:tcW w:w="680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F48CC" w14:textId="3912633E" w:rsidR="002E2CE9" w:rsidRPr="00E77E66" w:rsidRDefault="00000000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sz w:val="28"/>
                <w:szCs w:val="28"/>
              </w:rPr>
              <w:t xml:space="preserve">☐ Normal   ☐ </w:t>
            </w:r>
            <w:r w:rsidR="00E77E66">
              <w:rPr>
                <w:rFonts w:hint="eastAsia"/>
                <w:sz w:val="28"/>
                <w:szCs w:val="28"/>
              </w:rPr>
              <w:t>Right/left side</w:t>
            </w:r>
            <w:r w:rsidRPr="00E77E66">
              <w:rPr>
                <w:sz w:val="28"/>
                <w:szCs w:val="28"/>
              </w:rPr>
              <w:t xml:space="preserve"> palsy   ☐ Bilateral palsy</w:t>
            </w:r>
          </w:p>
        </w:tc>
      </w:tr>
    </w:tbl>
    <w:p w14:paraId="6D4ACC80" w14:textId="77777777" w:rsidR="002E2CE9" w:rsidRPr="00E77E66" w:rsidRDefault="002E2CE9">
      <w:pPr>
        <w:spacing w:before="120"/>
        <w:rPr>
          <w:sz w:val="28"/>
          <w:szCs w:val="28"/>
        </w:rPr>
      </w:pPr>
    </w:p>
    <w:tbl>
      <w:tblPr>
        <w:tblW w:w="50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8"/>
        <w:gridCol w:w="1694"/>
      </w:tblGrid>
      <w:tr w:rsidR="00E77E66" w:rsidRPr="00E77E66" w14:paraId="254C22D4" w14:textId="77777777" w:rsidTr="00E77E66">
        <w:tblPrEx>
          <w:tblCellMar>
            <w:top w:w="0" w:type="dxa"/>
            <w:bottom w:w="0" w:type="dxa"/>
          </w:tblCellMar>
        </w:tblPrEx>
        <w:tc>
          <w:tcPr>
            <w:tcW w:w="33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441B5" w14:textId="77777777" w:rsidR="00E77E66" w:rsidRPr="00E77E66" w:rsidRDefault="00E77E66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b/>
                <w:bCs/>
                <w:sz w:val="28"/>
                <w:szCs w:val="28"/>
              </w:rPr>
              <w:t>Murray Secretion Severity Rating Scale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9BCA7" w14:textId="77777777" w:rsidR="00E77E66" w:rsidRPr="00E77E66" w:rsidRDefault="00E77E66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sz w:val="28"/>
                <w:szCs w:val="28"/>
              </w:rPr>
              <w:t>Score: ______ (0–3)</w:t>
            </w:r>
          </w:p>
        </w:tc>
      </w:tr>
    </w:tbl>
    <w:p w14:paraId="74E0D350" w14:textId="77777777" w:rsidR="002E2CE9" w:rsidRPr="00E77E66" w:rsidRDefault="00000000">
      <w:pPr>
        <w:pBdr>
          <w:bottom w:val="single" w:sz="12" w:space="4" w:color="000000"/>
        </w:pBdr>
        <w:spacing w:before="240" w:after="120"/>
        <w:rPr>
          <w:sz w:val="28"/>
          <w:szCs w:val="28"/>
        </w:rPr>
      </w:pPr>
      <w:r w:rsidRPr="00E77E66">
        <w:rPr>
          <w:b/>
          <w:bCs/>
          <w:color w:val="000000"/>
          <w:sz w:val="28"/>
          <w:szCs w:val="28"/>
        </w:rPr>
        <w:t>Swallowing Trial Scoring (by IDDSI texture)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60"/>
        <w:gridCol w:w="1560"/>
        <w:gridCol w:w="1560"/>
        <w:gridCol w:w="1560"/>
        <w:gridCol w:w="1560"/>
      </w:tblGrid>
      <w:tr w:rsidR="002E2CE9" w:rsidRPr="00E77E66" w14:paraId="2CF511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79C05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b/>
                <w:bCs/>
                <w:color w:val="000000"/>
                <w:sz w:val="28"/>
                <w:szCs w:val="28"/>
              </w:rPr>
              <w:t>Assessment Item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C964AD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b/>
                <w:bCs/>
                <w:color w:val="000000"/>
                <w:sz w:val="28"/>
                <w:szCs w:val="28"/>
              </w:rPr>
              <w:t>Thin</w:t>
            </w:r>
          </w:p>
          <w:p w14:paraId="4D281A3D" w14:textId="77777777" w:rsidR="002E2CE9" w:rsidRPr="00E77E66" w:rsidRDefault="00000000">
            <w:pPr>
              <w:spacing w:after="20"/>
              <w:jc w:val="center"/>
              <w:rPr>
                <w:sz w:val="28"/>
                <w:szCs w:val="28"/>
              </w:rPr>
            </w:pPr>
            <w:r w:rsidRPr="00E77E66">
              <w:rPr>
                <w:b/>
                <w:bCs/>
                <w:color w:val="000000"/>
                <w:sz w:val="28"/>
                <w:szCs w:val="28"/>
              </w:rPr>
              <w:t>(IDDSI 0)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836463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b/>
                <w:bCs/>
                <w:color w:val="000000"/>
                <w:sz w:val="28"/>
                <w:szCs w:val="28"/>
              </w:rPr>
              <w:t>Nectar</w:t>
            </w:r>
          </w:p>
          <w:p w14:paraId="49AEF5B8" w14:textId="77777777" w:rsidR="002E2CE9" w:rsidRPr="00E77E66" w:rsidRDefault="00000000">
            <w:pPr>
              <w:spacing w:after="20"/>
              <w:jc w:val="center"/>
              <w:rPr>
                <w:sz w:val="28"/>
                <w:szCs w:val="28"/>
              </w:rPr>
            </w:pPr>
            <w:r w:rsidRPr="00E77E66">
              <w:rPr>
                <w:b/>
                <w:bCs/>
                <w:color w:val="000000"/>
                <w:sz w:val="28"/>
                <w:szCs w:val="28"/>
              </w:rPr>
              <w:t>(IDDSI 2)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155FD2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b/>
                <w:bCs/>
                <w:color w:val="000000"/>
                <w:sz w:val="28"/>
                <w:szCs w:val="28"/>
              </w:rPr>
              <w:t>Honey</w:t>
            </w:r>
          </w:p>
          <w:p w14:paraId="4709DC2C" w14:textId="77777777" w:rsidR="002E2CE9" w:rsidRPr="00E77E66" w:rsidRDefault="00000000">
            <w:pPr>
              <w:spacing w:after="20"/>
              <w:jc w:val="center"/>
              <w:rPr>
                <w:sz w:val="28"/>
                <w:szCs w:val="28"/>
              </w:rPr>
            </w:pPr>
            <w:r w:rsidRPr="00E77E66">
              <w:rPr>
                <w:b/>
                <w:bCs/>
                <w:color w:val="000000"/>
                <w:sz w:val="28"/>
                <w:szCs w:val="28"/>
              </w:rPr>
              <w:t>(IDDSI 3)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505880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b/>
                <w:bCs/>
                <w:color w:val="000000"/>
                <w:sz w:val="28"/>
                <w:szCs w:val="28"/>
              </w:rPr>
              <w:t>Pudding</w:t>
            </w:r>
          </w:p>
          <w:p w14:paraId="05602283" w14:textId="77777777" w:rsidR="002E2CE9" w:rsidRPr="00E77E66" w:rsidRDefault="00000000">
            <w:pPr>
              <w:spacing w:after="20"/>
              <w:jc w:val="center"/>
              <w:rPr>
                <w:sz w:val="28"/>
                <w:szCs w:val="28"/>
              </w:rPr>
            </w:pPr>
            <w:r w:rsidRPr="00E77E66">
              <w:rPr>
                <w:b/>
                <w:bCs/>
                <w:color w:val="000000"/>
                <w:sz w:val="28"/>
                <w:szCs w:val="28"/>
              </w:rPr>
              <w:t>(IDDSI 4)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18A04E" w14:textId="77777777" w:rsidR="002E2CE9" w:rsidRPr="00E77E66" w:rsidRDefault="00000000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77E66">
              <w:rPr>
                <w:b/>
                <w:bCs/>
                <w:color w:val="000000"/>
                <w:sz w:val="28"/>
                <w:szCs w:val="28"/>
              </w:rPr>
              <w:t>Solid</w:t>
            </w:r>
          </w:p>
          <w:p w14:paraId="4FCAAA53" w14:textId="77777777" w:rsidR="002E2CE9" w:rsidRPr="00E77E66" w:rsidRDefault="00000000">
            <w:pPr>
              <w:spacing w:after="20"/>
              <w:jc w:val="center"/>
              <w:rPr>
                <w:sz w:val="28"/>
                <w:szCs w:val="28"/>
              </w:rPr>
            </w:pPr>
            <w:r w:rsidRPr="00E77E66">
              <w:rPr>
                <w:b/>
                <w:bCs/>
                <w:color w:val="000000"/>
                <w:sz w:val="28"/>
                <w:szCs w:val="28"/>
              </w:rPr>
              <w:t>(IDDSI 7)</w:t>
            </w:r>
          </w:p>
        </w:tc>
      </w:tr>
      <w:tr w:rsidR="002E2CE9" w:rsidRPr="00E77E66" w14:paraId="69748E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736FD" w14:textId="77777777" w:rsidR="002E2CE9" w:rsidRPr="00E77E66" w:rsidRDefault="00000000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b/>
                <w:bCs/>
                <w:sz w:val="28"/>
                <w:szCs w:val="28"/>
              </w:rPr>
              <w:t>Early spillage (Y/N)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556E3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3072C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7127A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CB6F3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B35FF1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</w:tr>
      <w:tr w:rsidR="002E2CE9" w:rsidRPr="00E77E66" w14:paraId="2D2561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4BD9A" w14:textId="77777777" w:rsidR="002E2CE9" w:rsidRPr="00E77E66" w:rsidRDefault="00000000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b/>
                <w:bCs/>
                <w:sz w:val="28"/>
                <w:szCs w:val="28"/>
              </w:rPr>
              <w:t>White out (0–4)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A804D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9157D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A3EA4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1F870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4B8E1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</w:tr>
      <w:tr w:rsidR="002E2CE9" w:rsidRPr="00E77E66" w14:paraId="3B558B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C9247" w14:textId="77777777" w:rsidR="002E2CE9" w:rsidRPr="00E77E66" w:rsidRDefault="00000000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b/>
                <w:bCs/>
                <w:sz w:val="28"/>
                <w:szCs w:val="28"/>
              </w:rPr>
              <w:t>Pharyngeal delay (Y/N)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473C6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A65CC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0081F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44BE7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0B110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</w:tr>
      <w:tr w:rsidR="002E2CE9" w:rsidRPr="00E77E66" w14:paraId="69DBFF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7D581" w14:textId="77777777" w:rsidR="002E2CE9" w:rsidRPr="00E77E66" w:rsidRDefault="00000000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b/>
                <w:bCs/>
                <w:sz w:val="28"/>
                <w:szCs w:val="28"/>
              </w:rPr>
              <w:t>Vallecula residue (I–V)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68DFA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1A109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BC1B7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3759B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372E8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</w:tr>
      <w:tr w:rsidR="002E2CE9" w:rsidRPr="00E77E66" w14:paraId="7DE272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8ADAD" w14:textId="77777777" w:rsidR="002E2CE9" w:rsidRPr="00E77E66" w:rsidRDefault="00000000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b/>
                <w:bCs/>
                <w:sz w:val="28"/>
                <w:szCs w:val="28"/>
              </w:rPr>
              <w:t>Pyriform sinus residue (I–V)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BA8AD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2E516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B8118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43230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62551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</w:tr>
      <w:tr w:rsidR="002E2CE9" w:rsidRPr="00E77E66" w14:paraId="468722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CB1E8" w14:textId="77777777" w:rsidR="002E2CE9" w:rsidRPr="00E77E66" w:rsidRDefault="00000000">
            <w:pPr>
              <w:spacing w:before="20" w:after="20"/>
              <w:rPr>
                <w:sz w:val="28"/>
                <w:szCs w:val="28"/>
              </w:rPr>
            </w:pPr>
            <w:r w:rsidRPr="00E77E66">
              <w:rPr>
                <w:b/>
                <w:bCs/>
                <w:sz w:val="28"/>
                <w:szCs w:val="28"/>
              </w:rPr>
              <w:t>PAS (1–8)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202CB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22D24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AA09D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0550A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B4EB3" w14:textId="77777777" w:rsidR="002E2CE9" w:rsidRPr="00E77E66" w:rsidRDefault="002E2CE9">
            <w:pPr>
              <w:spacing w:before="20" w:after="20"/>
              <w:rPr>
                <w:sz w:val="28"/>
                <w:szCs w:val="28"/>
              </w:rPr>
            </w:pPr>
          </w:p>
        </w:tc>
      </w:tr>
    </w:tbl>
    <w:p w14:paraId="494E593A" w14:textId="77777777" w:rsidR="002E2CE9" w:rsidRPr="00E77E66" w:rsidRDefault="002E2CE9">
      <w:pPr>
        <w:spacing w:before="160"/>
        <w:rPr>
          <w:sz w:val="28"/>
          <w:szCs w:val="28"/>
        </w:rPr>
      </w:pPr>
    </w:p>
    <w:p w14:paraId="204216C0" w14:textId="5E489515" w:rsidR="002E2CE9" w:rsidRPr="00E77E66" w:rsidRDefault="00000000">
      <w:pPr>
        <w:pBdr>
          <w:bottom w:val="single" w:sz="12" w:space="4" w:color="000000"/>
        </w:pBdr>
        <w:spacing w:before="240" w:after="120"/>
        <w:rPr>
          <w:sz w:val="28"/>
          <w:szCs w:val="28"/>
        </w:rPr>
      </w:pPr>
      <w:r w:rsidRPr="00E77E66">
        <w:rPr>
          <w:b/>
          <w:bCs/>
          <w:color w:val="000000"/>
          <w:sz w:val="28"/>
          <w:szCs w:val="28"/>
        </w:rPr>
        <w:t>Impression / Recommendation</w:t>
      </w:r>
    </w:p>
    <w:sectPr w:rsidR="002E2CE9" w:rsidRPr="00E77E6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A131D"/>
    <w:multiLevelType w:val="hybridMultilevel"/>
    <w:tmpl w:val="CABE5F1E"/>
    <w:lvl w:ilvl="0" w:tplc="558EA876">
      <w:start w:val="1"/>
      <w:numFmt w:val="bullet"/>
      <w:lvlText w:val="●"/>
      <w:lvlJc w:val="left"/>
      <w:pPr>
        <w:ind w:left="720" w:hanging="360"/>
      </w:pPr>
    </w:lvl>
    <w:lvl w:ilvl="1" w:tplc="4DDA3902">
      <w:start w:val="1"/>
      <w:numFmt w:val="bullet"/>
      <w:lvlText w:val="○"/>
      <w:lvlJc w:val="left"/>
      <w:pPr>
        <w:ind w:left="1440" w:hanging="360"/>
      </w:pPr>
    </w:lvl>
    <w:lvl w:ilvl="2" w:tplc="7DF80FAE">
      <w:start w:val="1"/>
      <w:numFmt w:val="bullet"/>
      <w:lvlText w:val="■"/>
      <w:lvlJc w:val="left"/>
      <w:pPr>
        <w:ind w:left="2160" w:hanging="360"/>
      </w:pPr>
    </w:lvl>
    <w:lvl w:ilvl="3" w:tplc="D2A8FE18">
      <w:start w:val="1"/>
      <w:numFmt w:val="bullet"/>
      <w:lvlText w:val="●"/>
      <w:lvlJc w:val="left"/>
      <w:pPr>
        <w:ind w:left="2880" w:hanging="360"/>
      </w:pPr>
    </w:lvl>
    <w:lvl w:ilvl="4" w:tplc="83AAA720">
      <w:start w:val="1"/>
      <w:numFmt w:val="bullet"/>
      <w:lvlText w:val="○"/>
      <w:lvlJc w:val="left"/>
      <w:pPr>
        <w:ind w:left="3600" w:hanging="360"/>
      </w:pPr>
    </w:lvl>
    <w:lvl w:ilvl="5" w:tplc="E840A02A">
      <w:start w:val="1"/>
      <w:numFmt w:val="bullet"/>
      <w:lvlText w:val="■"/>
      <w:lvlJc w:val="left"/>
      <w:pPr>
        <w:ind w:left="4320" w:hanging="360"/>
      </w:pPr>
    </w:lvl>
    <w:lvl w:ilvl="6" w:tplc="EE98DE04">
      <w:start w:val="1"/>
      <w:numFmt w:val="bullet"/>
      <w:lvlText w:val="●"/>
      <w:lvlJc w:val="left"/>
      <w:pPr>
        <w:ind w:left="5040" w:hanging="360"/>
      </w:pPr>
    </w:lvl>
    <w:lvl w:ilvl="7" w:tplc="EA62432A">
      <w:start w:val="1"/>
      <w:numFmt w:val="bullet"/>
      <w:lvlText w:val="●"/>
      <w:lvlJc w:val="left"/>
      <w:pPr>
        <w:ind w:left="5760" w:hanging="360"/>
      </w:pPr>
    </w:lvl>
    <w:lvl w:ilvl="8" w:tplc="26BC8688">
      <w:start w:val="1"/>
      <w:numFmt w:val="bullet"/>
      <w:lvlText w:val="●"/>
      <w:lvlJc w:val="left"/>
      <w:pPr>
        <w:ind w:left="6480" w:hanging="360"/>
      </w:pPr>
    </w:lvl>
  </w:abstractNum>
  <w:num w:numId="1" w16cid:durableId="15949704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bordersDoNotSurroundHeader/>
  <w:bordersDoNotSurroundFooter/>
  <w:proofState w:spelling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CE9"/>
    <w:rsid w:val="002E2CE9"/>
    <w:rsid w:val="003A5444"/>
    <w:rsid w:val="00964E1B"/>
    <w:rsid w:val="00E7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8A1D8"/>
  <w15:docId w15:val="{208BDCD0-7D06-4EE6-B394-BC5CD8C3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瀚 楊</cp:lastModifiedBy>
  <cp:revision>2</cp:revision>
  <dcterms:created xsi:type="dcterms:W3CDTF">2026-08-27T09:11:00Z</dcterms:created>
  <dcterms:modified xsi:type="dcterms:W3CDTF">2026-08-27T09:32:00Z</dcterms:modified>
</cp:coreProperties>
</file>