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AD7766" w14:textId="77777777" w:rsidR="00197511" w:rsidRDefault="00000000">
      <w:pPr>
        <w:pStyle w:val="a8"/>
      </w:pPr>
      <w:r>
        <w:t>Phase 2: Midterm Progress &amp; Troubleshooting</w:t>
      </w:r>
    </w:p>
    <w:p w14:paraId="3E4F6C73" w14:textId="0F3E2B15" w:rsidR="005E62AB" w:rsidRDefault="005E62AB">
      <w:pPr>
        <w:pStyle w:val="1"/>
      </w:pPr>
      <w:r>
        <w:t>0</w:t>
      </w:r>
      <w:r>
        <w:t xml:space="preserve">. </w:t>
      </w:r>
      <w:r w:rsidRPr="005E62AB">
        <w:t>Student Information</w:t>
      </w:r>
    </w:p>
    <w:p w14:paraId="53025EC5" w14:textId="131B6C99" w:rsidR="005E62AB" w:rsidRPr="005E62AB" w:rsidRDefault="005E62AB" w:rsidP="005E62AB">
      <w:pPr>
        <w:rPr>
          <w:lang w:eastAsia="ko-KR"/>
        </w:rPr>
      </w:pPr>
      <w:r>
        <w:t xml:space="preserve">Name: </w:t>
      </w:r>
      <w:r w:rsidR="00DB6930" w:rsidRPr="00DB6930">
        <w:rPr>
          <w:rFonts w:ascii="맑은 고딕" w:eastAsia="맑은 고딕" w:hAnsi="맑은 고딕" w:cs="맑은 고딕" w:hint="eastAsia"/>
          <w:sz w:val="20"/>
          <w:szCs w:val="20"/>
          <w:lang w:eastAsia="ko-KR"/>
        </w:rPr>
        <w:t>안형준</w:t>
      </w:r>
      <w:r w:rsidR="004B0827">
        <w:rPr>
          <w:lang w:eastAsia="ko-KR"/>
        </w:rPr>
        <w:br/>
      </w:r>
      <w:r>
        <w:rPr>
          <w:lang w:eastAsia="ko-KR"/>
        </w:rPr>
        <w:t xml:space="preserve">Student ID: </w:t>
      </w:r>
      <w:r>
        <w:rPr>
          <w:rFonts w:hint="eastAsia"/>
          <w:lang w:eastAsia="ko-KR"/>
        </w:rPr>
        <w:t>20221250</w:t>
      </w:r>
    </w:p>
    <w:p w14:paraId="4BCA6756" w14:textId="6E2937D2" w:rsidR="00197511" w:rsidRDefault="00000000">
      <w:pPr>
        <w:pStyle w:val="1"/>
      </w:pPr>
      <w:r>
        <w:t>1. Initial Training &amp; Loss Analysis</w:t>
      </w:r>
    </w:p>
    <w:p w14:paraId="14EC9862" w14:textId="20484A00" w:rsidR="00D67F0C" w:rsidRPr="00107097" w:rsidRDefault="00107097" w:rsidP="00107097">
      <w:pPr>
        <w:pStyle w:val="1"/>
        <w:numPr>
          <w:ilvl w:val="1"/>
          <w:numId w:val="13"/>
        </w:numPr>
        <w:rPr>
          <w:sz w:val="26"/>
          <w:szCs w:val="26"/>
        </w:rPr>
      </w:pPr>
      <w:r w:rsidRPr="00107097">
        <w:rPr>
          <w:sz w:val="26"/>
          <w:szCs w:val="26"/>
        </w:rPr>
        <w:t xml:space="preserve"> </w:t>
      </w:r>
      <w:r w:rsidR="00E92EBE" w:rsidRPr="00107097">
        <w:rPr>
          <w:sz w:val="26"/>
          <w:szCs w:val="26"/>
        </w:rPr>
        <w:t>Problem and model recap</w:t>
      </w:r>
    </w:p>
    <w:p w14:paraId="49511C71" w14:textId="1B7105DD" w:rsidR="00D67F0C" w:rsidRPr="00FA6B03" w:rsidRDefault="00000000" w:rsidP="00D67F0C">
      <w:pPr>
        <w:rPr>
          <w:lang w:eastAsia="ko-KR"/>
        </w:rPr>
      </w:pPr>
      <m:oMathPara>
        <m:oMath>
          <m:f>
            <m:fPr>
              <m:ctrlPr>
                <w:rPr>
                  <w:rFonts w:ascii="Cambria Math" w:hAnsi="Cambria Math"/>
                </w:rPr>
              </m:ctrlPr>
            </m:fPr>
            <m:num>
              <m:r>
                <w:rPr>
                  <w:rFonts w:ascii="Cambria Math" w:hAnsi="Cambria Math"/>
                </w:rPr>
                <m:t>∂θ</m:t>
              </m:r>
            </m:num>
            <m:den>
              <m:r>
                <w:rPr>
                  <w:rFonts w:ascii="Cambria Math" w:hAnsi="Cambria Math"/>
                </w:rPr>
                <m:t>∂τ</m:t>
              </m:r>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θ</m:t>
              </m:r>
            </m:num>
            <m:den>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den>
          </m:f>
          <m:r>
            <w:rPr>
              <w:rFonts w:ascii="Cambria Math" w:hAnsi="Cambria Math"/>
            </w:rPr>
            <m:t>-βθ+Si</m:t>
          </m:r>
          <m:sSup>
            <m:sSupPr>
              <m:ctrlPr>
                <w:rPr>
                  <w:rFonts w:ascii="Cambria Math" w:hAnsi="Cambria Math"/>
                </w:rPr>
              </m:ctrlPr>
            </m:sSupPr>
            <m:e>
              <m:d>
                <m:dPr>
                  <m:ctrlPr>
                    <w:rPr>
                      <w:rFonts w:ascii="Cambria Math" w:hAnsi="Cambria Math"/>
                    </w:rPr>
                  </m:ctrlPr>
                </m:dPr>
                <m:e>
                  <m:r>
                    <w:rPr>
                      <w:rFonts w:ascii="Cambria Math" w:hAnsi="Cambria Math"/>
                    </w:rPr>
                    <m:t>τ</m:t>
                  </m:r>
                </m:e>
              </m:d>
            </m:e>
            <m:sup>
              <m:r>
                <w:rPr>
                  <w:rFonts w:ascii="Cambria Math" w:hAnsi="Cambria Math"/>
                </w:rPr>
                <m:t>2</m:t>
              </m:r>
            </m:sup>
          </m:sSup>
          <m:r>
            <w:rPr>
              <w:rFonts w:ascii="Cambria Math" w:hAnsi="Cambria Math"/>
            </w:rPr>
            <m:t>g</m:t>
          </m:r>
          <m:d>
            <m:dPr>
              <m:ctrlPr>
                <w:rPr>
                  <w:rFonts w:ascii="Cambria Math" w:hAnsi="Cambria Math"/>
                </w:rPr>
              </m:ctrlPr>
            </m:dPr>
            <m:e>
              <m:r>
                <w:rPr>
                  <w:rFonts w:ascii="Cambria Math" w:hAnsi="Cambria Math"/>
                </w:rPr>
                <m:t>X</m:t>
              </m:r>
            </m:e>
          </m:d>
          <m:r>
            <w:rPr>
              <w:rFonts w:ascii="Cambria Math" w:hAnsi="Cambria Math"/>
            </w:rPr>
            <m:t>,  β=</m:t>
          </m:r>
          <m:f>
            <m:fPr>
              <m:ctrlPr>
                <w:rPr>
                  <w:rFonts w:ascii="Cambria Math" w:hAnsi="Cambria Math"/>
                </w:rPr>
              </m:ctrlPr>
            </m:fPr>
            <m:num>
              <m:r>
                <w:rPr>
                  <w:rFonts w:ascii="Cambria Math" w:hAnsi="Cambria Math"/>
                </w:rPr>
                <m:t>hP</m:t>
              </m:r>
              <m:sSup>
                <m:sSupPr>
                  <m:ctrlPr>
                    <w:rPr>
                      <w:rFonts w:ascii="Cambria Math" w:hAnsi="Cambria Math"/>
                    </w:rPr>
                  </m:ctrlPr>
                </m:sSupPr>
                <m:e>
                  <m:r>
                    <w:rPr>
                      <w:rFonts w:ascii="Cambria Math" w:hAnsi="Cambria Math"/>
                    </w:rPr>
                    <m:t>L</m:t>
                  </m:r>
                </m:e>
                <m:sup>
                  <m:r>
                    <w:rPr>
                      <w:rFonts w:ascii="Cambria Math" w:hAnsi="Cambria Math"/>
                    </w:rPr>
                    <m:t>2</m:t>
                  </m:r>
                </m:sup>
              </m:sSup>
            </m:num>
            <m:den>
              <m:r>
                <w:rPr>
                  <w:rFonts w:ascii="Cambria Math" w:hAnsi="Cambria Math"/>
                </w:rPr>
                <m:t>kA</m:t>
              </m:r>
            </m:den>
          </m:f>
          <m:r>
            <w:rPr>
              <w:rFonts w:ascii="Cambria Math" w:hAnsi="Cambria Math"/>
            </w:rPr>
            <m:t>,  S=</m:t>
          </m:r>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0</m:t>
                  </m:r>
                </m:sub>
              </m:sSub>
              <m:sSubSup>
                <m:sSubSupPr>
                  <m:ctrlPr>
                    <w:rPr>
                      <w:rFonts w:ascii="Cambria Math" w:hAnsi="Cambria Math"/>
                    </w:rPr>
                  </m:ctrlPr>
                </m:sSubSupPr>
                <m:e>
                  <m:r>
                    <w:rPr>
                      <w:rFonts w:ascii="Cambria Math" w:hAnsi="Cambria Math"/>
                    </w:rPr>
                    <m:t>I</m:t>
                  </m:r>
                </m:e>
                <m:sub>
                  <m:r>
                    <m:rPr>
                      <m:sty m:val="p"/>
                    </m:rPr>
                    <w:rPr>
                      <w:rFonts w:ascii="Cambria Math" w:hAnsi="Cambria Math"/>
                    </w:rPr>
                    <m:t>ref</m:t>
                  </m:r>
                </m:sub>
                <m:sup>
                  <m:r>
                    <w:rPr>
                      <w:rFonts w:ascii="Cambria Math" w:hAnsi="Cambria Math"/>
                    </w:rPr>
                    <m:t>2</m:t>
                  </m:r>
                </m:sup>
              </m:sSubSup>
              <m:sSup>
                <m:sSupPr>
                  <m:ctrlPr>
                    <w:rPr>
                      <w:rFonts w:ascii="Cambria Math" w:hAnsi="Cambria Math"/>
                    </w:rPr>
                  </m:ctrlPr>
                </m:sSupPr>
                <m:e>
                  <m:r>
                    <w:rPr>
                      <w:rFonts w:ascii="Cambria Math" w:hAnsi="Cambria Math"/>
                    </w:rPr>
                    <m:t>L</m:t>
                  </m:r>
                </m:e>
                <m:sup>
                  <m:r>
                    <w:rPr>
                      <w:rFonts w:ascii="Cambria Math" w:hAnsi="Cambria Math"/>
                    </w:rPr>
                    <m:t>2</m:t>
                  </m:r>
                </m:sup>
              </m:sSup>
            </m:num>
            <m:den>
              <m:r>
                <w:rPr>
                  <w:rFonts w:ascii="Cambria Math" w:hAnsi="Cambria Math"/>
                </w:rPr>
                <m:t>kΔ</m:t>
              </m:r>
              <m:sSub>
                <m:sSubPr>
                  <m:ctrlPr>
                    <w:rPr>
                      <w:rFonts w:ascii="Cambria Math" w:hAnsi="Cambria Math"/>
                    </w:rPr>
                  </m:ctrlPr>
                </m:sSubPr>
                <m:e>
                  <m:r>
                    <w:rPr>
                      <w:rFonts w:ascii="Cambria Math" w:hAnsi="Cambria Math"/>
                    </w:rPr>
                    <m:t>T</m:t>
                  </m:r>
                </m:e>
                <m:sub>
                  <m:r>
                    <m:rPr>
                      <m:sty m:val="p"/>
                    </m:rPr>
                    <w:rPr>
                      <w:rFonts w:ascii="Cambria Math" w:hAnsi="Cambria Math"/>
                    </w:rPr>
                    <m:t>ref</m:t>
                  </m:r>
                </m:sub>
              </m:sSub>
            </m:den>
          </m:f>
        </m:oMath>
      </m:oMathPara>
    </w:p>
    <w:p w14:paraId="641E4044" w14:textId="7E4A65C4" w:rsidR="00FA6B03" w:rsidRPr="00FA6B03" w:rsidRDefault="00FA6B03" w:rsidP="00D67F0C">
      <w:r>
        <w:t xml:space="preserve">then  </w:t>
      </w:r>
      <m:oMath>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q</m:t>
            </m:r>
          </m:e>
          <m:sub>
            <m:r>
              <m:rPr>
                <m:sty m:val="p"/>
              </m:rPr>
              <w:rPr>
                <w:rFonts w:ascii="Cambria Math" w:hAnsi="Cambria Math"/>
              </w:rPr>
              <m:t>0</m:t>
            </m:r>
          </m:sub>
        </m:sSub>
      </m:oMath>
      <w:r>
        <w:rPr>
          <w:rFonts w:hint="eastAsia"/>
        </w:rPr>
        <w:t xml:space="preserve"> </w:t>
      </w:r>
      <w:r>
        <w:t>are recovered after training.</w:t>
      </w:r>
    </w:p>
    <w:p w14:paraId="06E496F8" w14:textId="77777777" w:rsidR="00FA6B03" w:rsidRDefault="00D1611C" w:rsidP="00D1611C">
      <w:pPr>
        <w:rPr>
          <w:lang w:eastAsia="ko-KR"/>
        </w:rPr>
      </w:pPr>
      <w:r>
        <w:rPr>
          <w:lang w:eastAsia="ko-KR"/>
        </w:rPr>
        <w:t>•</w:t>
      </w:r>
      <w:r>
        <w:rPr>
          <w:rFonts w:hint="eastAsia"/>
          <w:lang w:eastAsia="ko-KR"/>
        </w:rPr>
        <w:t xml:space="preserve"> </w:t>
      </w:r>
      <w:r>
        <w:rPr>
          <w:lang w:eastAsia="ko-KR"/>
        </w:rPr>
        <w:t xml:space="preserve">Boundary/initial </w:t>
      </w:r>
      <w:proofErr w:type="gramStart"/>
      <w:r>
        <w:rPr>
          <w:lang w:eastAsia="ko-KR"/>
        </w:rPr>
        <w:t>conditions</w:t>
      </w:r>
      <w:r w:rsidR="00FA6B03">
        <w:rPr>
          <w:lang w:eastAsia="ko-KR"/>
        </w:rPr>
        <w:t>(</w:t>
      </w:r>
      <w:proofErr w:type="gramEnd"/>
      <w:r w:rsidR="00FA6B03">
        <w:rPr>
          <w:lang w:eastAsia="ko-KR"/>
        </w:rPr>
        <w:t>both axial ends adiabatic)</w:t>
      </w:r>
      <w:r>
        <w:rPr>
          <w:lang w:eastAsia="ko-KR"/>
        </w:rPr>
        <w:t xml:space="preserve">: </w:t>
      </w:r>
    </w:p>
    <w:p w14:paraId="791D3617" w14:textId="25DB68A8" w:rsidR="00D1611C" w:rsidRDefault="00D1611C" w:rsidP="00FA6B03">
      <w:pPr>
        <w:rPr>
          <w:lang w:eastAsia="ko-KR"/>
        </w:rPr>
      </w:pPr>
      <m:oMathPara>
        <m:oMath>
          <m:r>
            <w:rPr>
              <w:rFonts w:ascii="Cambria Math" w:hAnsi="Cambria Math"/>
            </w:rPr>
            <m:t>θ</m:t>
          </m:r>
          <m:d>
            <m:dPr>
              <m:ctrlPr>
                <w:rPr>
                  <w:rFonts w:ascii="Cambria Math" w:hAnsi="Cambria Math"/>
                </w:rPr>
              </m:ctrlPr>
            </m:dPr>
            <m:e>
              <m:r>
                <w:rPr>
                  <w:rFonts w:ascii="Cambria Math" w:hAnsi="Cambria Math"/>
                </w:rPr>
                <m:t>X,0</m:t>
              </m:r>
            </m:e>
          </m:d>
          <m:r>
            <w:rPr>
              <w:rFonts w:ascii="Cambria Math" w:hAnsi="Cambria Math"/>
            </w:rPr>
            <m:t>=0</m:t>
          </m:r>
          <m:r>
            <w:rPr>
              <w:rFonts w:ascii="Cambria Math" w:hAnsi="Cambria Math"/>
              <w:lang w:eastAsia="ko-KR"/>
            </w:rPr>
            <m:t xml:space="preserve">,  </m:t>
          </m:r>
          <m:sSub>
            <m:sSubPr>
              <m:ctrlPr>
                <w:rPr>
                  <w:rFonts w:ascii="Cambria Math" w:hAnsi="Cambria Math"/>
                </w:rPr>
              </m:ctrlPr>
            </m:sSubPr>
            <m:e>
              <m:r>
                <w:rPr>
                  <w:rFonts w:ascii="Cambria Math" w:hAnsi="Cambria Math"/>
                </w:rPr>
                <m:t>θ</m:t>
              </m:r>
            </m:e>
            <m:sub>
              <m:r>
                <w:rPr>
                  <w:rFonts w:ascii="Cambria Math" w:hAnsi="Cambria Math"/>
                </w:rPr>
                <m:t>X</m:t>
              </m:r>
            </m:sub>
          </m:sSub>
          <m:d>
            <m:dPr>
              <m:ctrlPr>
                <w:rPr>
                  <w:rFonts w:ascii="Cambria Math" w:hAnsi="Cambria Math"/>
                </w:rPr>
              </m:ctrlPr>
            </m:dPr>
            <m:e>
              <m:r>
                <w:rPr>
                  <w:rFonts w:ascii="Cambria Math" w:hAnsi="Cambria Math"/>
                </w:rPr>
                <m:t>0,τ</m:t>
              </m:r>
            </m:e>
          </m:d>
          <m:r>
            <w:rPr>
              <w:rFonts w:ascii="Cambria Math" w:hAnsi="Cambria Math"/>
            </w:rPr>
            <m:t>=0,</m:t>
          </m:r>
          <m:sSub>
            <m:sSubPr>
              <m:ctrlPr>
                <w:rPr>
                  <w:rFonts w:ascii="Cambria Math" w:hAnsi="Cambria Math"/>
                </w:rPr>
              </m:ctrlPr>
            </m:sSubPr>
            <m:e>
              <m:r>
                <w:rPr>
                  <w:rFonts w:ascii="Cambria Math" w:hAnsi="Cambria Math"/>
                </w:rPr>
                <m:t xml:space="preserve"> θ</m:t>
              </m:r>
            </m:e>
            <m:sub>
              <m:r>
                <w:rPr>
                  <w:rFonts w:ascii="Cambria Math" w:hAnsi="Cambria Math"/>
                </w:rPr>
                <m:t>X</m:t>
              </m:r>
            </m:sub>
          </m:sSub>
          <m:d>
            <m:dPr>
              <m:ctrlPr>
                <w:rPr>
                  <w:rFonts w:ascii="Cambria Math" w:hAnsi="Cambria Math"/>
                </w:rPr>
              </m:ctrlPr>
            </m:dPr>
            <m:e>
              <m:r>
                <w:rPr>
                  <w:rFonts w:ascii="Cambria Math" w:hAnsi="Cambria Math"/>
                </w:rPr>
                <m:t>1,τ</m:t>
              </m:r>
            </m:e>
          </m:d>
          <m:r>
            <w:rPr>
              <w:rFonts w:ascii="Cambria Math" w:hAnsi="Cambria Math"/>
            </w:rPr>
            <m:t>=0</m:t>
          </m:r>
        </m:oMath>
      </m:oMathPara>
    </w:p>
    <w:p w14:paraId="70B10085" w14:textId="13954FE8" w:rsidR="00D1611C" w:rsidRPr="007A0CBF" w:rsidRDefault="00D1611C" w:rsidP="00D1611C">
      <w:r>
        <w:rPr>
          <w:lang w:eastAsia="ko-KR"/>
        </w:rPr>
        <w:t>•</w:t>
      </w:r>
      <w:r>
        <w:rPr>
          <w:rFonts w:hint="eastAsia"/>
          <w:lang w:eastAsia="ko-KR"/>
        </w:rPr>
        <w:t xml:space="preserve"> </w:t>
      </w:r>
      <w:r>
        <w:rPr>
          <w:lang w:eastAsia="ko-KR"/>
        </w:rPr>
        <w:t xml:space="preserve">Convection enters as the distributed sink </w:t>
      </w:r>
      <m:oMath>
        <m:r>
          <w:rPr>
            <w:rFonts w:ascii="Cambria Math" w:hAnsi="Cambria Math"/>
          </w:rPr>
          <m:t>-βθ</m:t>
        </m:r>
      </m:oMath>
      <w:r>
        <w:rPr>
          <w:lang w:eastAsia="ko-KR"/>
        </w:rPr>
        <w:t xml:space="preserve"> (side-surface cooling), not as a boundary condition.</w:t>
      </w:r>
    </w:p>
    <w:p w14:paraId="7E62AE98" w14:textId="459D5FFC" w:rsidR="00D1611C" w:rsidRPr="00210F98" w:rsidRDefault="007863C8" w:rsidP="00D1611C">
      <w:r>
        <w:rPr>
          <w:lang w:eastAsia="ko-KR"/>
        </w:rPr>
        <w:t>•</w:t>
      </w:r>
      <w:r>
        <w:rPr>
          <w:rFonts w:hint="eastAsia"/>
          <w:lang w:eastAsia="ko-KR"/>
        </w:rPr>
        <w:t xml:space="preserve"> </w:t>
      </w:r>
      <m:oMath>
        <m:r>
          <w:rPr>
            <w:rFonts w:ascii="Cambria Math" w:hAnsi="Cambria Math"/>
          </w:rPr>
          <m:t>g</m:t>
        </m:r>
        <m:d>
          <m:dPr>
            <m:ctrlPr>
              <w:rPr>
                <w:rFonts w:ascii="Cambria Math" w:hAnsi="Cambria Math"/>
              </w:rPr>
            </m:ctrlPr>
          </m:dPr>
          <m:e>
            <m:r>
              <w:rPr>
                <w:rFonts w:ascii="Cambria Math" w:hAnsi="Cambria Math"/>
              </w:rPr>
              <m:t>X</m:t>
            </m:r>
          </m:e>
        </m:d>
        <m:r>
          <w:rPr>
            <w:rFonts w:ascii="Cambria Math" w:hAnsi="Cambria Math"/>
          </w:rPr>
          <m:t>=</m:t>
        </m:r>
        <m:r>
          <m:rPr>
            <m:nor/>
          </m:rPr>
          <w:rPr>
            <w:rFonts w:ascii="Cambria Math" w:hAnsi="Cambria Math"/>
          </w:rPr>
          <m:t>exp</m:t>
        </m:r>
        <m:d>
          <m:dPr>
            <m:begChr m:val="["/>
            <m:endChr m:val="]"/>
            <m:ctrlPr>
              <w:rPr>
                <w:rFonts w:ascii="Cambria Math" w:hAnsi="Cambria Math"/>
              </w:rPr>
            </m:ctrlPr>
          </m:dPr>
          <m:e>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(X-0.30)</m:t>
                    </m:r>
                  </m:e>
                  <m:sup>
                    <m:r>
                      <w:rPr>
                        <w:rFonts w:ascii="Cambria Math" w:hAnsi="Cambria Math"/>
                      </w:rPr>
                      <m:t>2</m:t>
                    </m:r>
                  </m:sup>
                </m:sSup>
              </m:num>
              <m:den>
                <m:sSup>
                  <m:sSupPr>
                    <m:ctrlPr>
                      <w:rPr>
                        <w:rFonts w:ascii="Cambria Math" w:hAnsi="Cambria Math"/>
                      </w:rPr>
                    </m:ctrlPr>
                  </m:sSupPr>
                  <m:e>
                    <m:r>
                      <w:rPr>
                        <w:rFonts w:ascii="Cambria Math" w:hAnsi="Cambria Math"/>
                      </w:rPr>
                      <m:t>2</m:t>
                    </m:r>
                    <m:d>
                      <m:dPr>
                        <m:ctrlPr>
                          <w:rPr>
                            <w:rFonts w:ascii="Cambria Math" w:hAnsi="Cambria Math"/>
                          </w:rPr>
                        </m:ctrlPr>
                      </m:dPr>
                      <m:e>
                        <m:r>
                          <w:rPr>
                            <w:rFonts w:ascii="Cambria Math" w:hAnsi="Cambria Math"/>
                          </w:rPr>
                          <m:t>0.10</m:t>
                        </m:r>
                      </m:e>
                    </m:d>
                  </m:e>
                  <m:sup>
                    <m:r>
                      <w:rPr>
                        <w:rFonts w:ascii="Cambria Math" w:hAnsi="Cambria Math"/>
                      </w:rPr>
                      <m:t>2</m:t>
                    </m:r>
                  </m:sup>
                </m:sSup>
              </m:den>
            </m:f>
          </m:e>
        </m:d>
      </m:oMath>
      <w:r>
        <w:t xml:space="preserve"> </w:t>
      </w:r>
      <w:r w:rsidR="00D1611C">
        <w:rPr>
          <w:lang w:eastAsia="ko-KR"/>
        </w:rPr>
        <w:t xml:space="preserve">: Gaussian heat source centered </w:t>
      </w:r>
      <w:r w:rsidR="00107097">
        <w:rPr>
          <w:rFonts w:ascii="맑은 고딕" w:eastAsia="맑은 고딕" w:hAnsi="맑은 고딕" w:cs="맑은 고딕"/>
          <w:lang w:eastAsia="ko-KR"/>
        </w:rPr>
        <w:t>at</w:t>
      </w:r>
      <w:r w:rsidR="00D1611C">
        <w:rPr>
          <w:lang w:eastAsia="ko-KR"/>
        </w:rPr>
        <w:t xml:space="preserve"> </w:t>
      </w:r>
      <m:oMath>
        <m:r>
          <w:rPr>
            <w:rFonts w:ascii="Cambria Math" w:hAnsi="Cambria Math"/>
          </w:rPr>
          <m:t>X=0.30</m:t>
        </m:r>
      </m:oMath>
    </w:p>
    <w:p w14:paraId="5394D3CB" w14:textId="36F1A4A4" w:rsidR="00210F98" w:rsidRDefault="00210F98" w:rsidP="00D1611C">
      <w:pPr>
        <w:rPr>
          <w:lang w:eastAsia="ko-KR"/>
        </w:rPr>
      </w:pPr>
      <w:r>
        <w:rPr>
          <w:lang w:eastAsia="ko-KR"/>
        </w:rPr>
        <w:t xml:space="preserve">• </w:t>
      </w:r>
      <m:oMath>
        <m:r>
          <w:rPr>
            <w:rFonts w:ascii="Cambria Math" w:hAnsi="Cambria Math"/>
          </w:rPr>
          <m:t>i</m:t>
        </m:r>
        <m:d>
          <m:dPr>
            <m:ctrlPr>
              <w:rPr>
                <w:rFonts w:ascii="Cambria Math" w:hAnsi="Cambria Math"/>
              </w:rPr>
            </m:ctrlPr>
          </m:dPr>
          <m:e>
            <m:r>
              <w:rPr>
                <w:rFonts w:ascii="Cambria Math" w:hAnsi="Cambria Math"/>
              </w:rPr>
              <m:t>τ</m:t>
            </m:r>
          </m:e>
        </m:d>
        <m:r>
          <w:rPr>
            <w:rFonts w:ascii="Cambria Math" w:hAnsi="Cambria Math"/>
          </w:rPr>
          <m:t>=</m:t>
        </m:r>
        <m:f>
          <m:fPr>
            <m:ctrlPr>
              <w:rPr>
                <w:rFonts w:ascii="Cambria Math" w:hAnsi="Cambria Math"/>
              </w:rPr>
            </m:ctrlPr>
          </m:fPr>
          <m:num>
            <m:r>
              <w:rPr>
                <w:rFonts w:ascii="Cambria Math" w:hAnsi="Cambria Math"/>
              </w:rPr>
              <m:t>I</m:t>
            </m:r>
            <m:d>
              <m:dPr>
                <m:ctrlPr>
                  <w:rPr>
                    <w:rFonts w:ascii="Cambria Math" w:hAnsi="Cambria Math"/>
                  </w:rPr>
                </m:ctrlPr>
              </m:dPr>
              <m:e>
                <m:r>
                  <w:rPr>
                    <w:rFonts w:ascii="Cambria Math" w:hAnsi="Cambria Math"/>
                  </w:rPr>
                  <m:t>t</m:t>
                </m:r>
              </m:e>
            </m:d>
          </m:num>
          <m:den>
            <m:sSub>
              <m:sSubPr>
                <m:ctrlPr>
                  <w:rPr>
                    <w:rFonts w:ascii="Cambria Math" w:hAnsi="Cambria Math"/>
                  </w:rPr>
                </m:ctrlPr>
              </m:sSubPr>
              <m:e>
                <m:r>
                  <w:rPr>
                    <w:rFonts w:ascii="Cambria Math" w:hAnsi="Cambria Math"/>
                  </w:rPr>
                  <m:t>I</m:t>
                </m:r>
              </m:e>
              <m:sub>
                <m:r>
                  <w:rPr>
                    <w:rFonts w:ascii="Cambria Math" w:hAnsi="Cambria Math"/>
                  </w:rPr>
                  <m:t>ref</m:t>
                </m:r>
              </m:sub>
            </m:sSub>
          </m:den>
        </m:f>
      </m:oMath>
    </w:p>
    <w:p w14:paraId="3F4A1D7A" w14:textId="77777777" w:rsidR="00721769" w:rsidRPr="00210F98" w:rsidRDefault="00721769" w:rsidP="00D1611C">
      <w:pPr>
        <w:rPr>
          <w:lang w:eastAsia="ko-KR"/>
        </w:rPr>
      </w:pPr>
    </w:p>
    <w:p w14:paraId="70A8767D" w14:textId="7A56F500" w:rsidR="00107097" w:rsidRPr="00026119" w:rsidRDefault="00026119" w:rsidP="00D1611C">
      <w:pPr>
        <w:pStyle w:val="1"/>
        <w:numPr>
          <w:ilvl w:val="1"/>
          <w:numId w:val="13"/>
        </w:numPr>
        <w:tabs>
          <w:tab w:val="num" w:pos="360"/>
        </w:tabs>
        <w:rPr>
          <w:sz w:val="26"/>
          <w:szCs w:val="26"/>
          <w:lang w:eastAsia="ko-KR"/>
        </w:rPr>
      </w:pPr>
      <w:r w:rsidRPr="00026119">
        <w:rPr>
          <w:sz w:val="26"/>
          <w:szCs w:val="26"/>
          <w:lang w:eastAsia="ko-KR"/>
        </w:rPr>
        <w:t xml:space="preserve"> </w:t>
      </w:r>
      <w:r w:rsidR="00107097" w:rsidRPr="00026119">
        <w:rPr>
          <w:sz w:val="26"/>
          <w:szCs w:val="26"/>
          <w:lang w:eastAsia="ko-KR"/>
        </w:rPr>
        <w:t>Baseline PINN configuration</w:t>
      </w:r>
    </w:p>
    <w:tbl>
      <w:tblPr>
        <w:tblW w:w="8647"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80"/>
        <w:gridCol w:w="5567"/>
      </w:tblGrid>
      <w:tr w:rsidR="00F249A6" w14:paraId="40C52567" w14:textId="77777777" w:rsidTr="008E349E">
        <w:trPr>
          <w:tblHeader/>
        </w:trPr>
        <w:tc>
          <w:tcPr>
            <w:tcW w:w="30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E8B8E88" w14:textId="77777777" w:rsidR="00F249A6" w:rsidRDefault="00F249A6" w:rsidP="00D34B55">
            <w:r>
              <w:rPr>
                <w:b/>
                <w:bCs/>
                <w:sz w:val="20"/>
                <w:szCs w:val="20"/>
              </w:rPr>
              <w:t>Setting</w:t>
            </w:r>
          </w:p>
        </w:tc>
        <w:tc>
          <w:tcPr>
            <w:tcW w:w="5567"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AE7FC41" w14:textId="09C4122B" w:rsidR="00F249A6" w:rsidRDefault="00F249A6" w:rsidP="00D34B55">
            <w:r>
              <w:rPr>
                <w:b/>
                <w:bCs/>
                <w:sz w:val="20"/>
                <w:szCs w:val="20"/>
              </w:rPr>
              <w:t>Baseline valu</w:t>
            </w:r>
            <w:r w:rsidR="001354FB">
              <w:rPr>
                <w:b/>
                <w:bCs/>
                <w:sz w:val="20"/>
                <w:szCs w:val="20"/>
              </w:rPr>
              <w:t>e</w:t>
            </w:r>
            <w:r>
              <w:rPr>
                <w:b/>
                <w:bCs/>
                <w:sz w:val="20"/>
                <w:szCs w:val="20"/>
              </w:rPr>
              <w:t xml:space="preserve"> </w:t>
            </w:r>
          </w:p>
        </w:tc>
      </w:tr>
      <w:tr w:rsidR="00F249A6" w14:paraId="1C15B224" w14:textId="77777777" w:rsidTr="008E349E">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38A773" w14:textId="77777777" w:rsidR="00F249A6" w:rsidRDefault="00F249A6" w:rsidP="00D34B55">
            <w:r>
              <w:rPr>
                <w:sz w:val="20"/>
                <w:szCs w:val="20"/>
              </w:rPr>
              <w:t>Backend / device</w:t>
            </w:r>
          </w:p>
        </w:tc>
        <w:tc>
          <w:tcPr>
            <w:tcW w:w="55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7CC81C" w14:textId="77777777" w:rsidR="00F249A6" w:rsidRDefault="00F249A6" w:rsidP="00D34B55">
            <w:proofErr w:type="spellStart"/>
            <w:r>
              <w:rPr>
                <w:sz w:val="20"/>
                <w:szCs w:val="20"/>
              </w:rPr>
              <w:t>PyTorch</w:t>
            </w:r>
            <w:proofErr w:type="spellEnd"/>
            <w:r>
              <w:rPr>
                <w:sz w:val="20"/>
                <w:szCs w:val="20"/>
              </w:rPr>
              <w:t xml:space="preserve"> backend, CPU forced (PINN_FORCE_CPU=1) — MPS disabled on M1</w:t>
            </w:r>
          </w:p>
        </w:tc>
      </w:tr>
      <w:tr w:rsidR="00F249A6" w14:paraId="07414298" w14:textId="77777777" w:rsidTr="008E349E">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5FCC00" w14:textId="77777777" w:rsidR="00F249A6" w:rsidRDefault="00F249A6" w:rsidP="00D34B55">
            <w:r>
              <w:rPr>
                <w:sz w:val="20"/>
                <w:szCs w:val="20"/>
              </w:rPr>
              <w:t>Network</w:t>
            </w:r>
          </w:p>
        </w:tc>
        <w:tc>
          <w:tcPr>
            <w:tcW w:w="55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21C2F8" w14:textId="2089EA65" w:rsidR="00F249A6" w:rsidRDefault="0076089B" w:rsidP="00D34B55">
            <w:proofErr w:type="spellStart"/>
            <w:proofErr w:type="gramStart"/>
            <w:r w:rsidRPr="0076089B">
              <w:rPr>
                <w:sz w:val="20"/>
                <w:szCs w:val="20"/>
              </w:rPr>
              <w:t>dde.nn.FNN</w:t>
            </w:r>
            <w:proofErr w:type="spellEnd"/>
            <w:r w:rsidRPr="0076089B">
              <w:rPr>
                <w:sz w:val="20"/>
                <w:szCs w:val="20"/>
              </w:rPr>
              <w:t>(</w:t>
            </w:r>
            <w:proofErr w:type="gramEnd"/>
            <w:r w:rsidRPr="0076089B">
              <w:rPr>
                <w:sz w:val="20"/>
                <w:szCs w:val="20"/>
              </w:rPr>
              <w:t>[2,32,32,32,1], "tanh", "</w:t>
            </w:r>
            <w:proofErr w:type="spellStart"/>
            <w:r w:rsidRPr="0076089B">
              <w:rPr>
                <w:sz w:val="20"/>
                <w:szCs w:val="20"/>
              </w:rPr>
              <w:t>Glorot</w:t>
            </w:r>
            <w:proofErr w:type="spellEnd"/>
            <w:r w:rsidRPr="0076089B">
              <w:rPr>
                <w:sz w:val="20"/>
                <w:szCs w:val="20"/>
              </w:rPr>
              <w:t xml:space="preserve"> normal")</w:t>
            </w:r>
          </w:p>
        </w:tc>
      </w:tr>
      <w:tr w:rsidR="00F249A6" w14:paraId="727584C9" w14:textId="77777777" w:rsidTr="008E349E">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A471EC" w14:textId="77777777" w:rsidR="00F249A6" w:rsidRDefault="00F249A6" w:rsidP="00D34B55">
            <w:r>
              <w:rPr>
                <w:sz w:val="20"/>
                <w:szCs w:val="20"/>
              </w:rPr>
              <w:lastRenderedPageBreak/>
              <w:t>Depth × width</w:t>
            </w:r>
          </w:p>
        </w:tc>
        <w:tc>
          <w:tcPr>
            <w:tcW w:w="55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B3529F" w14:textId="77777777" w:rsidR="00F249A6" w:rsidRDefault="00F249A6" w:rsidP="00D34B55">
            <w:r>
              <w:rPr>
                <w:sz w:val="20"/>
                <w:szCs w:val="20"/>
              </w:rPr>
              <w:t>3 × 32</w:t>
            </w:r>
          </w:p>
        </w:tc>
      </w:tr>
      <w:tr w:rsidR="00F249A6" w14:paraId="684E054B" w14:textId="77777777" w:rsidTr="008E349E">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7409DC" w14:textId="77777777" w:rsidR="00F249A6" w:rsidRDefault="00F249A6" w:rsidP="00D34B55">
            <w:r>
              <w:rPr>
                <w:sz w:val="20"/>
                <w:szCs w:val="20"/>
              </w:rPr>
              <w:t xml:space="preserve">Optimizer / </w:t>
            </w:r>
            <w:proofErr w:type="spellStart"/>
            <w:r>
              <w:rPr>
                <w:sz w:val="20"/>
                <w:szCs w:val="20"/>
              </w:rPr>
              <w:t>lr</w:t>
            </w:r>
            <w:proofErr w:type="spellEnd"/>
          </w:p>
        </w:tc>
        <w:tc>
          <w:tcPr>
            <w:tcW w:w="55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AAF38B" w14:textId="77777777" w:rsidR="00F249A6" w:rsidRDefault="00F249A6" w:rsidP="00D34B55">
            <w:r>
              <w:rPr>
                <w:sz w:val="20"/>
                <w:szCs w:val="20"/>
              </w:rPr>
              <w:t>Adam, 1e-3 (optional L-BFGS polishing)</w:t>
            </w:r>
          </w:p>
        </w:tc>
      </w:tr>
      <w:tr w:rsidR="00F249A6" w14:paraId="43BEF178" w14:textId="77777777" w:rsidTr="008E349E">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2DFA5F" w14:textId="77777777" w:rsidR="00F249A6" w:rsidRDefault="00F249A6" w:rsidP="00D34B55">
            <w:r>
              <w:rPr>
                <w:sz w:val="20"/>
                <w:szCs w:val="20"/>
              </w:rPr>
              <w:t>Iterations</w:t>
            </w:r>
          </w:p>
        </w:tc>
        <w:tc>
          <w:tcPr>
            <w:tcW w:w="55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EAC61C" w14:textId="0AB763C7" w:rsidR="00F249A6" w:rsidRDefault="00F249A6" w:rsidP="00D34B55">
            <w:r>
              <w:rPr>
                <w:sz w:val="20"/>
                <w:szCs w:val="20"/>
              </w:rPr>
              <w:t xml:space="preserve">100,000 </w:t>
            </w:r>
          </w:p>
        </w:tc>
      </w:tr>
      <w:tr w:rsidR="00F249A6" w14:paraId="18B7BE8C" w14:textId="77777777" w:rsidTr="008E349E">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426582" w14:textId="77777777" w:rsidR="00F249A6" w:rsidRDefault="00F249A6" w:rsidP="00D34B55">
            <w:r>
              <w:rPr>
                <w:sz w:val="20"/>
                <w:szCs w:val="20"/>
              </w:rPr>
              <w:t>Collocation</w:t>
            </w:r>
          </w:p>
        </w:tc>
        <w:tc>
          <w:tcPr>
            <w:tcW w:w="55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3CE8B3" w14:textId="755C4633" w:rsidR="00F249A6" w:rsidRDefault="0076089B" w:rsidP="00D34B55">
            <w:proofErr w:type="spellStart"/>
            <w:r w:rsidRPr="0076089B">
              <w:rPr>
                <w:sz w:val="20"/>
                <w:szCs w:val="20"/>
              </w:rPr>
              <w:t>num_domain</w:t>
            </w:r>
            <w:proofErr w:type="spellEnd"/>
            <w:r w:rsidRPr="0076089B">
              <w:rPr>
                <w:sz w:val="20"/>
                <w:szCs w:val="20"/>
              </w:rPr>
              <w:t xml:space="preserve">=512, </w:t>
            </w:r>
            <w:proofErr w:type="spellStart"/>
            <w:r w:rsidRPr="0076089B">
              <w:rPr>
                <w:sz w:val="20"/>
                <w:szCs w:val="20"/>
              </w:rPr>
              <w:t>num_boundary</w:t>
            </w:r>
            <w:proofErr w:type="spellEnd"/>
            <w:r w:rsidRPr="0076089B">
              <w:rPr>
                <w:sz w:val="20"/>
                <w:szCs w:val="20"/>
              </w:rPr>
              <w:t xml:space="preserve">=64, </w:t>
            </w:r>
            <w:proofErr w:type="spellStart"/>
            <w:r w:rsidRPr="0076089B">
              <w:rPr>
                <w:sz w:val="20"/>
                <w:szCs w:val="20"/>
              </w:rPr>
              <w:t>num_initial</w:t>
            </w:r>
            <w:proofErr w:type="spellEnd"/>
            <w:r w:rsidRPr="0076089B">
              <w:rPr>
                <w:sz w:val="20"/>
                <w:szCs w:val="20"/>
              </w:rPr>
              <w:t xml:space="preserve">=64, </w:t>
            </w:r>
            <w:proofErr w:type="spellStart"/>
            <w:r w:rsidRPr="0076089B">
              <w:rPr>
                <w:sz w:val="20"/>
                <w:szCs w:val="20"/>
              </w:rPr>
              <w:t>num_test</w:t>
            </w:r>
            <w:proofErr w:type="spellEnd"/>
            <w:r w:rsidRPr="0076089B">
              <w:rPr>
                <w:sz w:val="20"/>
                <w:szCs w:val="20"/>
              </w:rPr>
              <w:t>=200</w:t>
            </w:r>
          </w:p>
        </w:tc>
      </w:tr>
      <w:tr w:rsidR="00F249A6" w14:paraId="6EA68D1D" w14:textId="77777777" w:rsidTr="008E349E">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15B815" w14:textId="77777777" w:rsidR="00F249A6" w:rsidRDefault="00F249A6" w:rsidP="00D34B55">
            <w:r>
              <w:rPr>
                <w:sz w:val="20"/>
                <w:szCs w:val="20"/>
              </w:rPr>
              <w:t>Sensors</w:t>
            </w:r>
          </w:p>
        </w:tc>
        <w:tc>
          <w:tcPr>
            <w:tcW w:w="55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43DDF3" w14:textId="1DD593C1" w:rsidR="00F249A6" w:rsidRDefault="006434E3" w:rsidP="00D34B55">
            <w:r w:rsidRPr="006434E3">
              <w:rPr>
                <w:sz w:val="20"/>
                <w:szCs w:val="20"/>
              </w:rPr>
              <w:t xml:space="preserve">3 sensors at X=0.25, 0.55, 0.85; </w:t>
            </w:r>
            <w:proofErr w:type="spellStart"/>
            <w:r w:rsidRPr="006434E3">
              <w:rPr>
                <w:sz w:val="20"/>
                <w:szCs w:val="20"/>
              </w:rPr>
              <w:t>sensor_time_points</w:t>
            </w:r>
            <w:proofErr w:type="spellEnd"/>
            <w:r w:rsidRPr="006434E3">
              <w:rPr>
                <w:sz w:val="20"/>
                <w:szCs w:val="20"/>
              </w:rPr>
              <w:t>=41 (123 points)</w:t>
            </w:r>
          </w:p>
        </w:tc>
      </w:tr>
      <w:tr w:rsidR="00F249A6" w14:paraId="55676D2F" w14:textId="77777777" w:rsidTr="008E349E">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808993" w14:textId="77777777" w:rsidR="00F249A6" w:rsidRDefault="00F249A6" w:rsidP="00D34B55">
            <w:r>
              <w:rPr>
                <w:sz w:val="20"/>
                <w:szCs w:val="20"/>
              </w:rPr>
              <w:t>Synthetic data</w:t>
            </w:r>
          </w:p>
        </w:tc>
        <w:tc>
          <w:tcPr>
            <w:tcW w:w="55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2A7F6F" w14:textId="4B59A1AB" w:rsidR="00F249A6" w:rsidRPr="009B5201" w:rsidRDefault="00003FF0" w:rsidP="00D34B55">
            <w:pPr>
              <w:rPr>
                <w:rFonts w:hint="eastAsia"/>
                <w:sz w:val="20"/>
                <w:szCs w:val="20"/>
                <w:lang w:eastAsia="ko-KR"/>
              </w:rPr>
            </w:pPr>
            <w:r w:rsidRPr="00003FF0">
              <w:rPr>
                <w:sz w:val="20"/>
                <w:szCs w:val="20"/>
              </w:rPr>
              <w:t>generated in the FDM reference solver section of the notebook</w:t>
            </w:r>
            <w:r>
              <w:rPr>
                <w:rFonts w:hint="eastAsia"/>
                <w:sz w:val="20"/>
                <w:szCs w:val="20"/>
                <w:lang w:eastAsia="ko-KR"/>
              </w:rPr>
              <w:t xml:space="preserve">. </w:t>
            </w:r>
          </w:p>
        </w:tc>
      </w:tr>
      <w:tr w:rsidR="002C54B4" w14:paraId="1F967878" w14:textId="77777777" w:rsidTr="008E349E">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AD79D8" w14:textId="0D3201B3" w:rsidR="002C54B4" w:rsidRDefault="002C54B4" w:rsidP="00D34B55">
            <w:pPr>
              <w:rPr>
                <w:sz w:val="20"/>
                <w:szCs w:val="20"/>
              </w:rPr>
            </w:pPr>
            <w:r w:rsidRPr="002C54B4">
              <w:rPr>
                <w:sz w:val="20"/>
                <w:szCs w:val="20"/>
              </w:rPr>
              <w:t>Current profile</w:t>
            </w:r>
          </w:p>
        </w:tc>
        <w:tc>
          <w:tcPr>
            <w:tcW w:w="55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280D63" w14:textId="19DB1C6F" w:rsidR="002C54B4" w:rsidRPr="006434E3" w:rsidRDefault="000C76AB" w:rsidP="00D34B55">
            <w:pPr>
              <w:rPr>
                <w:sz w:val="20"/>
                <w:szCs w:val="20"/>
              </w:rPr>
            </w:pPr>
            <w:r w:rsidRPr="000C76AB">
              <w:rPr>
                <w:sz w:val="20"/>
                <w:szCs w:val="20"/>
              </w:rPr>
              <w:t xml:space="preserve">0–300 </w:t>
            </w:r>
            <w:proofErr w:type="spellStart"/>
            <w:r w:rsidRPr="000C76AB">
              <w:rPr>
                <w:sz w:val="20"/>
                <w:szCs w:val="20"/>
              </w:rPr>
              <w:t>s on</w:t>
            </w:r>
            <w:proofErr w:type="spellEnd"/>
            <w:r w:rsidRPr="000C76AB">
              <w:rPr>
                <w:sz w:val="20"/>
                <w:szCs w:val="20"/>
              </w:rPr>
              <w:t xml:space="preserve"> (I = </w:t>
            </w:r>
            <w:proofErr w:type="spellStart"/>
            <w:r w:rsidRPr="000C76AB">
              <w:rPr>
                <w:sz w:val="20"/>
                <w:szCs w:val="20"/>
              </w:rPr>
              <w:t>I_ref</w:t>
            </w:r>
            <w:proofErr w:type="spellEnd"/>
            <w:r w:rsidRPr="000C76AB">
              <w:rPr>
                <w:sz w:val="20"/>
                <w:szCs w:val="20"/>
              </w:rPr>
              <w:t xml:space="preserve">), </w:t>
            </w:r>
            <w:r>
              <w:rPr>
                <w:sz w:val="20"/>
                <w:szCs w:val="20"/>
                <w:lang w:eastAsia="ko-KR"/>
              </w:rPr>
              <w:br/>
            </w:r>
            <w:r w:rsidRPr="000C76AB">
              <w:rPr>
                <w:sz w:val="20"/>
                <w:szCs w:val="20"/>
              </w:rPr>
              <w:t xml:space="preserve">300–600 s off, </w:t>
            </w:r>
            <w:r>
              <w:rPr>
                <w:sz w:val="20"/>
                <w:szCs w:val="20"/>
                <w:lang w:eastAsia="ko-KR"/>
              </w:rPr>
              <w:br/>
            </w:r>
            <w:r w:rsidRPr="000C76AB">
              <w:rPr>
                <w:sz w:val="20"/>
                <w:szCs w:val="20"/>
              </w:rPr>
              <w:t xml:space="preserve">600–900 </w:t>
            </w:r>
            <w:proofErr w:type="spellStart"/>
            <w:r w:rsidRPr="000C76AB">
              <w:rPr>
                <w:sz w:val="20"/>
                <w:szCs w:val="20"/>
              </w:rPr>
              <w:t>s on</w:t>
            </w:r>
            <w:proofErr w:type="spellEnd"/>
            <w:r>
              <w:rPr>
                <w:rFonts w:hint="eastAsia"/>
                <w:sz w:val="20"/>
                <w:szCs w:val="20"/>
                <w:lang w:eastAsia="ko-KR"/>
              </w:rPr>
              <w:t xml:space="preserve"> </w:t>
            </w:r>
            <w:r w:rsidRPr="000C76AB">
              <w:rPr>
                <w:sz w:val="20"/>
                <w:szCs w:val="20"/>
              </w:rPr>
              <w:t xml:space="preserve">(I = </w:t>
            </w:r>
            <w:proofErr w:type="spellStart"/>
            <w:r w:rsidRPr="000C76AB">
              <w:rPr>
                <w:sz w:val="20"/>
                <w:szCs w:val="20"/>
              </w:rPr>
              <w:t>I_ref</w:t>
            </w:r>
            <w:proofErr w:type="spellEnd"/>
            <w:r w:rsidRPr="000C76AB">
              <w:rPr>
                <w:sz w:val="20"/>
                <w:szCs w:val="20"/>
              </w:rPr>
              <w:t xml:space="preserve">), </w:t>
            </w:r>
            <w:r>
              <w:rPr>
                <w:sz w:val="20"/>
                <w:szCs w:val="20"/>
                <w:lang w:eastAsia="ko-KR"/>
              </w:rPr>
              <w:br/>
            </w:r>
            <w:r w:rsidRPr="000C76AB">
              <w:rPr>
                <w:sz w:val="20"/>
                <w:szCs w:val="20"/>
              </w:rPr>
              <w:t>900–1200 s off</w:t>
            </w:r>
          </w:p>
        </w:tc>
      </w:tr>
    </w:tbl>
    <w:p w14:paraId="1DB687FC" w14:textId="358DBAF2" w:rsidR="00F249A6" w:rsidRPr="00026119" w:rsidRDefault="00F93005" w:rsidP="00070B03">
      <w:pPr>
        <w:pStyle w:val="1"/>
        <w:numPr>
          <w:ilvl w:val="1"/>
          <w:numId w:val="13"/>
        </w:numPr>
        <w:rPr>
          <w:sz w:val="26"/>
          <w:szCs w:val="26"/>
          <w:lang w:eastAsia="ko-KR"/>
        </w:rPr>
      </w:pPr>
      <w:r>
        <w:rPr>
          <w:rFonts w:hint="eastAsia"/>
          <w:sz w:val="26"/>
          <w:szCs w:val="26"/>
          <w:lang w:eastAsia="ko-KR"/>
        </w:rPr>
        <w:t xml:space="preserve"> </w:t>
      </w:r>
      <w:r w:rsidR="00026119" w:rsidRPr="00026119">
        <w:rPr>
          <w:sz w:val="26"/>
          <w:szCs w:val="26"/>
          <w:lang w:eastAsia="ko-KR"/>
        </w:rPr>
        <w:t>Loss components and weighting</w:t>
      </w:r>
    </w:p>
    <w:tbl>
      <w:tblPr>
        <w:tblW w:w="8647"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0"/>
        <w:gridCol w:w="3480"/>
        <w:gridCol w:w="2887"/>
      </w:tblGrid>
      <w:tr w:rsidR="00026119" w14:paraId="68CECE06" w14:textId="77777777" w:rsidTr="008329B2">
        <w:trPr>
          <w:tblHeader/>
        </w:trPr>
        <w:tc>
          <w:tcPr>
            <w:tcW w:w="22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BBAA227" w14:textId="77777777" w:rsidR="00026119" w:rsidRDefault="00026119" w:rsidP="00D34B55">
            <w:r>
              <w:rPr>
                <w:b/>
                <w:bCs/>
                <w:sz w:val="20"/>
                <w:szCs w:val="20"/>
              </w:rPr>
              <w:t>Loss term</w:t>
            </w:r>
          </w:p>
        </w:tc>
        <w:tc>
          <w:tcPr>
            <w:tcW w:w="34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1EB91C8" w14:textId="77777777" w:rsidR="00026119" w:rsidRDefault="00026119" w:rsidP="00D34B55">
            <w:r>
              <w:rPr>
                <w:b/>
                <w:bCs/>
                <w:sz w:val="20"/>
                <w:szCs w:val="20"/>
              </w:rPr>
              <w:t>Meaning</w:t>
            </w:r>
          </w:p>
        </w:tc>
        <w:tc>
          <w:tcPr>
            <w:tcW w:w="2887"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5445071" w14:textId="77777777" w:rsidR="00026119" w:rsidRDefault="00026119" w:rsidP="00D34B55">
            <w:r>
              <w:rPr>
                <w:b/>
                <w:bCs/>
                <w:sz w:val="20"/>
                <w:szCs w:val="20"/>
              </w:rPr>
              <w:t>Weight (baseline)</w:t>
            </w:r>
          </w:p>
        </w:tc>
      </w:tr>
      <w:tr w:rsidR="00026119" w14:paraId="0C614E96" w14:textId="77777777" w:rsidTr="008329B2">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C2BE41" w14:textId="77777777" w:rsidR="00026119" w:rsidRDefault="00026119" w:rsidP="00D34B55">
            <w:proofErr w:type="spellStart"/>
            <w:r>
              <w:rPr>
                <w:sz w:val="20"/>
                <w:szCs w:val="20"/>
              </w:rPr>
              <w:t>Loss_PDE</w:t>
            </w:r>
            <w:proofErr w:type="spellEnd"/>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09AA0B" w14:textId="62559C8B" w:rsidR="00026119" w:rsidRDefault="001F5074" w:rsidP="00D34B55">
            <w:r w:rsidRPr="001F5074">
              <w:rPr>
                <w:sz w:val="20"/>
                <w:szCs w:val="20"/>
              </w:rPr>
              <w:t>MSE of PDE residual f</w:t>
            </w:r>
          </w:p>
        </w:tc>
        <w:tc>
          <w:tcPr>
            <w:tcW w:w="28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CD2716" w14:textId="57FB1BFF" w:rsidR="00026119" w:rsidRDefault="000C2C3B" w:rsidP="00D34B55">
            <w:pPr>
              <w:rPr>
                <w:lang w:eastAsia="ko-KR"/>
              </w:rPr>
            </w:pPr>
            <w:r>
              <w:rPr>
                <w:rFonts w:hint="eastAsia"/>
                <w:sz w:val="20"/>
                <w:szCs w:val="20"/>
                <w:lang w:eastAsia="ko-KR"/>
              </w:rPr>
              <w:t>5</w:t>
            </w:r>
          </w:p>
        </w:tc>
      </w:tr>
      <w:tr w:rsidR="00026119" w14:paraId="1993C286" w14:textId="77777777" w:rsidTr="008329B2">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1090EF" w14:textId="77777777" w:rsidR="00026119" w:rsidRDefault="00026119" w:rsidP="00D34B55">
            <w:proofErr w:type="spellStart"/>
            <w:r>
              <w:rPr>
                <w:sz w:val="20"/>
                <w:szCs w:val="20"/>
              </w:rPr>
              <w:t>Loss_IC</w:t>
            </w:r>
            <w:proofErr w:type="spellEnd"/>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94DC64" w14:textId="77777777" w:rsidR="00026119" w:rsidRDefault="00026119" w:rsidP="00D34B55">
            <m:oMath>
              <m:r>
                <w:rPr>
                  <w:rFonts w:ascii="Cambria Math" w:hAnsi="Cambria Math"/>
                </w:rPr>
                <m:t>θ</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0</m:t>
                  </m:r>
                </m:e>
              </m:d>
              <m:r>
                <m:rPr>
                  <m:sty m:val="p"/>
                </m:rPr>
                <w:rPr>
                  <w:rFonts w:ascii="Cambria Math" w:hAnsi="Cambria Math"/>
                </w:rPr>
                <m:t>=</m:t>
              </m:r>
              <m:r>
                <w:rPr>
                  <w:rFonts w:ascii="Cambria Math" w:hAnsi="Cambria Math"/>
                </w:rPr>
                <m:t>0</m:t>
              </m:r>
            </m:oMath>
            <w:r>
              <w:rPr>
                <w:sz w:val="20"/>
                <w:szCs w:val="20"/>
              </w:rPr>
              <w:t xml:space="preserve"> mismatch</w:t>
            </w:r>
          </w:p>
        </w:tc>
        <w:tc>
          <w:tcPr>
            <w:tcW w:w="28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D7D1AD" w14:textId="0F5EACE4" w:rsidR="00026119" w:rsidRDefault="000C2C3B" w:rsidP="00D34B55">
            <w:pPr>
              <w:rPr>
                <w:lang w:eastAsia="ko-KR"/>
              </w:rPr>
            </w:pPr>
            <w:r>
              <w:rPr>
                <w:rFonts w:hint="eastAsia"/>
                <w:sz w:val="20"/>
                <w:szCs w:val="20"/>
                <w:lang w:eastAsia="ko-KR"/>
              </w:rPr>
              <w:t>10</w:t>
            </w:r>
          </w:p>
        </w:tc>
      </w:tr>
      <w:tr w:rsidR="00026119" w14:paraId="5D9C6472" w14:textId="77777777" w:rsidTr="008329B2">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9A5F00" w14:textId="77777777" w:rsidR="00026119" w:rsidRDefault="00026119" w:rsidP="00D34B55">
            <w:proofErr w:type="spellStart"/>
            <w:r>
              <w:rPr>
                <w:sz w:val="20"/>
                <w:szCs w:val="20"/>
              </w:rPr>
              <w:t>Loss_BC</w:t>
            </w:r>
            <w:proofErr w:type="spellEnd"/>
            <w:r>
              <w:rPr>
                <w:sz w:val="20"/>
                <w:szCs w:val="20"/>
              </w:rPr>
              <w:t xml:space="preserve"> (</w:t>
            </w:r>
            <w:proofErr w:type="spellStart"/>
            <w:r>
              <w:rPr>
                <w:sz w:val="20"/>
                <w:szCs w:val="20"/>
              </w:rPr>
              <w:t>left+right</w:t>
            </w:r>
            <w:proofErr w:type="spellEnd"/>
            <w:r>
              <w:rPr>
                <w:sz w:val="20"/>
                <w:szCs w:val="20"/>
              </w:rPr>
              <w:t>)</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3B786A" w14:textId="55AA30E6" w:rsidR="000C2C3B" w:rsidRPr="00AA2B72" w:rsidRDefault="000C2C3B" w:rsidP="00D34B55">
            <w:pPr>
              <w:rPr>
                <w:sz w:val="20"/>
                <w:szCs w:val="20"/>
              </w:rPr>
            </w:pPr>
            <w:r w:rsidRPr="000C2C3B">
              <w:rPr>
                <w:sz w:val="20"/>
                <w:szCs w:val="20"/>
              </w:rPr>
              <w:t xml:space="preserve">adiabatic </w:t>
            </w:r>
            <m:oMath>
              <m:sSub>
                <m:sSubPr>
                  <m:ctrlPr>
                    <w:rPr>
                      <w:rFonts w:ascii="Cambria Math" w:hAnsi="Cambria Math"/>
                      <w:sz w:val="20"/>
                      <w:szCs w:val="20"/>
                    </w:rPr>
                  </m:ctrlPr>
                </m:sSubPr>
                <m:e>
                  <m:r>
                    <w:rPr>
                      <w:rFonts w:ascii="Cambria Math" w:hAnsi="Cambria Math"/>
                      <w:sz w:val="20"/>
                      <w:szCs w:val="20"/>
                    </w:rPr>
                    <m:t>θ</m:t>
                  </m:r>
                </m:e>
                <m:sub>
                  <m:r>
                    <w:rPr>
                      <w:rFonts w:ascii="Cambria Math" w:hAnsi="Cambria Math"/>
                      <w:sz w:val="20"/>
                      <w:szCs w:val="20"/>
                    </w:rPr>
                    <m:t>X</m:t>
                  </m:r>
                </m:sub>
              </m:sSub>
              <m:r>
                <w:rPr>
                  <w:rFonts w:ascii="Cambria Math" w:hAnsi="Cambria Math"/>
                  <w:sz w:val="20"/>
                  <w:szCs w:val="20"/>
                </w:rPr>
                <m:t>=0</m:t>
              </m:r>
            </m:oMath>
            <w:r w:rsidRPr="000C2C3B">
              <w:rPr>
                <w:sz w:val="20"/>
                <w:szCs w:val="20"/>
              </w:rPr>
              <w:t xml:space="preserve"> at </w:t>
            </w:r>
            <m:oMath>
              <m:r>
                <w:rPr>
                  <w:rFonts w:ascii="Cambria Math" w:hAnsi="Cambria Math"/>
                  <w:sz w:val="20"/>
                  <w:szCs w:val="20"/>
                </w:rPr>
                <m:t>X=</m:t>
              </m:r>
              <m:d>
                <m:dPr>
                  <m:ctrlPr>
                    <w:rPr>
                      <w:rFonts w:ascii="Cambria Math" w:hAnsi="Cambria Math"/>
                      <w:sz w:val="20"/>
                      <w:szCs w:val="20"/>
                    </w:rPr>
                  </m:ctrlPr>
                </m:dPr>
                <m:e>
                  <m:r>
                    <w:rPr>
                      <w:rFonts w:ascii="Cambria Math" w:hAnsi="Cambria Math"/>
                      <w:sz w:val="20"/>
                      <w:szCs w:val="20"/>
                    </w:rPr>
                    <m:t>0,1</m:t>
                  </m:r>
                </m:e>
              </m:d>
            </m:oMath>
          </w:p>
        </w:tc>
        <w:tc>
          <w:tcPr>
            <w:tcW w:w="28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874630" w14:textId="4E484BF9" w:rsidR="00026119" w:rsidRDefault="00FE2E8C" w:rsidP="00D34B55">
            <w:pPr>
              <w:rPr>
                <w:lang w:eastAsia="ko-KR"/>
              </w:rPr>
            </w:pPr>
            <w:r>
              <w:rPr>
                <w:rFonts w:hint="eastAsia"/>
                <w:sz w:val="20"/>
                <w:szCs w:val="20"/>
                <w:lang w:eastAsia="ko-KR"/>
              </w:rPr>
              <w:t>10 + 10</w:t>
            </w:r>
          </w:p>
        </w:tc>
      </w:tr>
      <w:tr w:rsidR="00026119" w14:paraId="43950215" w14:textId="77777777" w:rsidTr="008329B2">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C64E6B" w14:textId="77777777" w:rsidR="00026119" w:rsidRDefault="00026119" w:rsidP="00D34B55">
            <w:proofErr w:type="spellStart"/>
            <w:r>
              <w:rPr>
                <w:sz w:val="20"/>
                <w:szCs w:val="20"/>
              </w:rPr>
              <w:t>Loss_data</w:t>
            </w:r>
            <w:proofErr w:type="spellEnd"/>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BB3303" w14:textId="77777777" w:rsidR="00026119" w:rsidRDefault="00026119" w:rsidP="00D34B55">
            <w:r>
              <w:rPr>
                <w:sz w:val="20"/>
                <w:szCs w:val="20"/>
              </w:rPr>
              <w:t>sensor data mismatch</w:t>
            </w:r>
          </w:p>
        </w:tc>
        <w:tc>
          <w:tcPr>
            <w:tcW w:w="28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0F99F" w14:textId="26E99882" w:rsidR="00026119" w:rsidRDefault="000C2C3B" w:rsidP="00D34B55">
            <w:pPr>
              <w:rPr>
                <w:lang w:eastAsia="ko-KR"/>
              </w:rPr>
            </w:pPr>
            <w:r>
              <w:rPr>
                <w:rFonts w:hint="eastAsia"/>
                <w:sz w:val="20"/>
                <w:szCs w:val="20"/>
                <w:lang w:eastAsia="ko-KR"/>
              </w:rPr>
              <w:t>200</w:t>
            </w:r>
          </w:p>
        </w:tc>
      </w:tr>
    </w:tbl>
    <w:p w14:paraId="1F3A0511" w14:textId="155E99EC" w:rsidR="00D67F0C" w:rsidRDefault="000C2C3B" w:rsidP="00B736CD">
      <w:pPr>
        <w:rPr>
          <w:lang w:eastAsia="ko-KR"/>
        </w:rPr>
      </w:pPr>
      <w:r w:rsidRPr="000C2C3B">
        <w:t xml:space="preserve">weight vector = [PDE, IC, </w:t>
      </w:r>
      <w:proofErr w:type="spellStart"/>
      <w:r w:rsidRPr="000C2C3B">
        <w:t>lBC</w:t>
      </w:r>
      <w:proofErr w:type="spellEnd"/>
      <w:r w:rsidRPr="000C2C3B">
        <w:t xml:space="preserve">, </w:t>
      </w:r>
      <w:proofErr w:type="spellStart"/>
      <w:r w:rsidRPr="000C2C3B">
        <w:t>rBC</w:t>
      </w:r>
      <w:proofErr w:type="spellEnd"/>
      <w:r w:rsidRPr="000C2C3B">
        <w:t>, data] = [5, 10, 10, 10, 200]</w:t>
      </w:r>
    </w:p>
    <w:p w14:paraId="0AA30327" w14:textId="77777777" w:rsidR="00E845AB" w:rsidRPr="00D67F0C" w:rsidRDefault="00E845AB" w:rsidP="00B736CD">
      <w:pPr>
        <w:rPr>
          <w:rFonts w:hint="eastAsia"/>
          <w:lang w:eastAsia="ko-KR"/>
        </w:rPr>
      </w:pPr>
    </w:p>
    <w:p w14:paraId="60E3CC26" w14:textId="77777777" w:rsidR="00B736CD" w:rsidRDefault="00F93005" w:rsidP="00F93005">
      <w:pPr>
        <w:pStyle w:val="1"/>
        <w:numPr>
          <w:ilvl w:val="1"/>
          <w:numId w:val="13"/>
        </w:numPr>
        <w:tabs>
          <w:tab w:val="num" w:pos="360"/>
        </w:tabs>
        <w:rPr>
          <w:sz w:val="26"/>
          <w:szCs w:val="26"/>
          <w:lang w:eastAsia="ko-KR"/>
        </w:rPr>
      </w:pPr>
      <w:r>
        <w:rPr>
          <w:rFonts w:hint="eastAsia"/>
          <w:sz w:val="26"/>
          <w:szCs w:val="26"/>
          <w:lang w:eastAsia="ko-KR"/>
        </w:rPr>
        <w:lastRenderedPageBreak/>
        <w:t xml:space="preserve"> </w:t>
      </w:r>
      <w:r w:rsidRPr="00F93005">
        <w:rPr>
          <w:sz w:val="26"/>
          <w:szCs w:val="26"/>
          <w:lang w:eastAsia="ko-KR"/>
        </w:rPr>
        <w:t xml:space="preserve">Loss-weight balancing study </w:t>
      </w:r>
    </w:p>
    <w:tbl>
      <w:tblPr>
        <w:tblW w:w="8647"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0"/>
        <w:gridCol w:w="3060"/>
        <w:gridCol w:w="1700"/>
        <w:gridCol w:w="1700"/>
        <w:gridCol w:w="1207"/>
      </w:tblGrid>
      <w:tr w:rsidR="00B736CD" w14:paraId="1C4AD707" w14:textId="77777777" w:rsidTr="008329B2">
        <w:trPr>
          <w:tblHeader/>
        </w:trPr>
        <w:tc>
          <w:tcPr>
            <w:tcW w:w="9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E1BB9DB" w14:textId="77777777" w:rsidR="00B736CD" w:rsidRDefault="00B736CD" w:rsidP="00D34B55">
            <w:r>
              <w:rPr>
                <w:b/>
                <w:bCs/>
                <w:sz w:val="20"/>
                <w:szCs w:val="20"/>
              </w:rPr>
              <w:t>Case</w:t>
            </w:r>
          </w:p>
        </w:tc>
        <w:tc>
          <w:tcPr>
            <w:tcW w:w="30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8B5B730" w14:textId="77777777" w:rsidR="00B736CD" w:rsidRDefault="00B736CD" w:rsidP="00D34B55">
            <w:r>
              <w:rPr>
                <w:b/>
                <w:bCs/>
                <w:sz w:val="20"/>
                <w:szCs w:val="20"/>
              </w:rPr>
              <w:t>Weights [</w:t>
            </w:r>
            <w:proofErr w:type="spellStart"/>
            <w:proofErr w:type="gramStart"/>
            <w:r>
              <w:rPr>
                <w:b/>
                <w:bCs/>
                <w:sz w:val="20"/>
                <w:szCs w:val="20"/>
              </w:rPr>
              <w:t>PDE,IC</w:t>
            </w:r>
            <w:proofErr w:type="gramEnd"/>
            <w:r>
              <w:rPr>
                <w:b/>
                <w:bCs/>
                <w:sz w:val="20"/>
                <w:szCs w:val="20"/>
              </w:rPr>
              <w:t>,</w:t>
            </w:r>
            <w:proofErr w:type="gramStart"/>
            <w:r>
              <w:rPr>
                <w:b/>
                <w:bCs/>
                <w:sz w:val="20"/>
                <w:szCs w:val="20"/>
              </w:rPr>
              <w:t>lBC,rBC</w:t>
            </w:r>
            <w:proofErr w:type="gramEnd"/>
            <w:r>
              <w:rPr>
                <w:b/>
                <w:bCs/>
                <w:sz w:val="20"/>
                <w:szCs w:val="20"/>
              </w:rPr>
              <w:t>,data</w:t>
            </w:r>
            <w:proofErr w:type="spellEnd"/>
            <w:r>
              <w:rPr>
                <w:b/>
                <w:bCs/>
                <w:sz w:val="20"/>
                <w:szCs w:val="20"/>
              </w:rPr>
              <w:t>]</w:t>
            </w:r>
          </w:p>
        </w:tc>
        <w:tc>
          <w:tcPr>
            <w:tcW w:w="17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E4181DB" w14:textId="77777777" w:rsidR="00B736CD" w:rsidRDefault="00B736CD" w:rsidP="00D34B55">
            <w:proofErr w:type="gramStart"/>
            <w:r>
              <w:rPr>
                <w:b/>
                <w:bCs/>
                <w:sz w:val="20"/>
                <w:szCs w:val="20"/>
              </w:rPr>
              <w:t>beta</w:t>
            </w:r>
            <w:proofErr w:type="gramEnd"/>
            <w:r>
              <w:rPr>
                <w:b/>
                <w:bCs/>
                <w:sz w:val="20"/>
                <w:szCs w:val="20"/>
              </w:rPr>
              <w:t xml:space="preserve"> err</w:t>
            </w:r>
          </w:p>
        </w:tc>
        <w:tc>
          <w:tcPr>
            <w:tcW w:w="17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21F8B19" w14:textId="77777777" w:rsidR="00B736CD" w:rsidRDefault="00B736CD" w:rsidP="00D34B55">
            <w:r>
              <w:rPr>
                <w:b/>
                <w:bCs/>
                <w:sz w:val="20"/>
                <w:szCs w:val="20"/>
              </w:rPr>
              <w:t>S err</w:t>
            </w:r>
          </w:p>
        </w:tc>
        <w:tc>
          <w:tcPr>
            <w:tcW w:w="1207"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F27FE12" w14:textId="77777777" w:rsidR="00B736CD" w:rsidRDefault="00B736CD" w:rsidP="00D34B55">
            <w:r>
              <w:rPr>
                <w:b/>
                <w:bCs/>
                <w:sz w:val="20"/>
                <w:szCs w:val="20"/>
              </w:rPr>
              <w:t>Rel L2</w:t>
            </w:r>
          </w:p>
        </w:tc>
      </w:tr>
      <w:tr w:rsidR="00B736CD" w14:paraId="24C83D80" w14:textId="77777777" w:rsidTr="008329B2">
        <w:tc>
          <w:tcPr>
            <w:tcW w:w="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27DCE3" w14:textId="77777777" w:rsidR="00B736CD" w:rsidRDefault="00B736CD" w:rsidP="00D34B55">
            <w:r>
              <w:rPr>
                <w:sz w:val="20"/>
                <w:szCs w:val="20"/>
              </w:rPr>
              <w:t>A1</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51FD41" w14:textId="77777777" w:rsidR="00B736CD" w:rsidRDefault="00B736CD" w:rsidP="00D34B55">
            <w:r>
              <w:rPr>
                <w:sz w:val="20"/>
                <w:szCs w:val="20"/>
              </w:rPr>
              <w:t>[5,10,10,10,100]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D8C25" w14:textId="77777777" w:rsidR="00B736CD" w:rsidRDefault="00B736CD" w:rsidP="00D34B55">
            <w:r>
              <w:rPr>
                <w:sz w:val="20"/>
                <w:szCs w:val="20"/>
              </w:rPr>
              <w:t>-0.199%</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A61FA4" w14:textId="77777777" w:rsidR="00B736CD" w:rsidRDefault="00B736CD" w:rsidP="00D34B55">
            <w:r>
              <w:rPr>
                <w:sz w:val="20"/>
                <w:szCs w:val="20"/>
              </w:rPr>
              <w:t>-0.777%</w:t>
            </w:r>
          </w:p>
        </w:tc>
        <w:tc>
          <w:tcPr>
            <w:tcW w:w="120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1892E6" w14:textId="77777777" w:rsidR="00B736CD" w:rsidRDefault="00B736CD" w:rsidP="00D34B55">
            <w:r>
              <w:rPr>
                <w:sz w:val="20"/>
                <w:szCs w:val="20"/>
              </w:rPr>
              <w:t>5.46e-03</w:t>
            </w:r>
          </w:p>
        </w:tc>
      </w:tr>
      <w:tr w:rsidR="00B736CD" w14:paraId="1E0E085E" w14:textId="77777777" w:rsidTr="008329B2">
        <w:tc>
          <w:tcPr>
            <w:tcW w:w="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EC16F7" w14:textId="77777777" w:rsidR="00B736CD" w:rsidRDefault="00B736CD" w:rsidP="00D34B55">
            <w:r>
              <w:rPr>
                <w:sz w:val="20"/>
                <w:szCs w:val="20"/>
              </w:rPr>
              <w:t>A2</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39D5CC" w14:textId="77777777" w:rsidR="00B736CD" w:rsidRDefault="00B736CD" w:rsidP="00D34B55">
            <w:r>
              <w:rPr>
                <w:sz w:val="20"/>
                <w:szCs w:val="20"/>
              </w:rPr>
              <w:t>[5,10,20,20,100]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CBEBAC" w14:textId="77777777" w:rsidR="00B736CD" w:rsidRDefault="00B736CD" w:rsidP="00D34B55">
            <w:r>
              <w:rPr>
                <w:sz w:val="20"/>
                <w:szCs w:val="20"/>
              </w:rPr>
              <w:t>-0.355%</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CE301" w14:textId="77777777" w:rsidR="00B736CD" w:rsidRDefault="00B736CD" w:rsidP="00D34B55">
            <w:r>
              <w:rPr>
                <w:sz w:val="20"/>
                <w:szCs w:val="20"/>
              </w:rPr>
              <w:t>-0.571%</w:t>
            </w:r>
          </w:p>
        </w:tc>
        <w:tc>
          <w:tcPr>
            <w:tcW w:w="120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3D55B5" w14:textId="77777777" w:rsidR="00B736CD" w:rsidRDefault="00B736CD" w:rsidP="00D34B55">
            <w:r>
              <w:rPr>
                <w:sz w:val="20"/>
                <w:szCs w:val="20"/>
              </w:rPr>
              <w:t>7.32e-03</w:t>
            </w:r>
          </w:p>
        </w:tc>
      </w:tr>
      <w:tr w:rsidR="00B736CD" w14:paraId="05BE8E5B" w14:textId="77777777" w:rsidTr="008329B2">
        <w:tc>
          <w:tcPr>
            <w:tcW w:w="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3BFDD" w14:textId="77777777" w:rsidR="00B736CD" w:rsidRDefault="00B736CD" w:rsidP="00D34B55">
            <w:r>
              <w:rPr>
                <w:sz w:val="20"/>
                <w:szCs w:val="20"/>
              </w:rPr>
              <w:t>A3</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C44039" w14:textId="77777777" w:rsidR="00B736CD" w:rsidRDefault="00B736CD" w:rsidP="00D34B55">
            <w:r>
              <w:rPr>
                <w:sz w:val="20"/>
                <w:szCs w:val="20"/>
              </w:rPr>
              <w:t>[10,10,10,10,100]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E0BAB9" w14:textId="77777777" w:rsidR="00B736CD" w:rsidRDefault="00B736CD" w:rsidP="00D34B55">
            <w:r>
              <w:rPr>
                <w:sz w:val="20"/>
                <w:szCs w:val="20"/>
              </w:rPr>
              <w:t>+0.472%</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83A41" w14:textId="77777777" w:rsidR="00B736CD" w:rsidRDefault="00B736CD" w:rsidP="00D34B55">
            <w:r>
              <w:rPr>
                <w:sz w:val="20"/>
                <w:szCs w:val="20"/>
              </w:rPr>
              <w:t>+0.042%</w:t>
            </w:r>
          </w:p>
        </w:tc>
        <w:tc>
          <w:tcPr>
            <w:tcW w:w="120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8F8A70" w14:textId="77777777" w:rsidR="00B736CD" w:rsidRDefault="00B736CD" w:rsidP="00D34B55">
            <w:r>
              <w:rPr>
                <w:sz w:val="20"/>
                <w:szCs w:val="20"/>
              </w:rPr>
              <w:t>4.41e-03</w:t>
            </w:r>
          </w:p>
        </w:tc>
      </w:tr>
      <w:tr w:rsidR="00B736CD" w14:paraId="5119D22F" w14:textId="77777777" w:rsidTr="008329B2">
        <w:tc>
          <w:tcPr>
            <w:tcW w:w="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67FE37" w14:textId="77777777" w:rsidR="00B736CD" w:rsidRDefault="00B736CD" w:rsidP="00D34B55">
            <w:r>
              <w:rPr>
                <w:sz w:val="20"/>
                <w:szCs w:val="20"/>
              </w:rPr>
              <w:t>A4</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9076ED" w14:textId="77777777" w:rsidR="00B736CD" w:rsidRDefault="00B736CD" w:rsidP="00D34B55">
            <w:r>
              <w:rPr>
                <w:sz w:val="20"/>
                <w:szCs w:val="20"/>
              </w:rPr>
              <w:t>[5,10,10,10,200]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2F07A2" w14:textId="77777777" w:rsidR="00B736CD" w:rsidRDefault="00B736CD" w:rsidP="00D34B55">
            <w:r>
              <w:rPr>
                <w:sz w:val="20"/>
                <w:szCs w:val="20"/>
              </w:rPr>
              <w:t>-0.005%</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44D221" w14:textId="77777777" w:rsidR="00B736CD" w:rsidRDefault="00B736CD" w:rsidP="00D34B55">
            <w:r>
              <w:rPr>
                <w:sz w:val="20"/>
                <w:szCs w:val="20"/>
              </w:rPr>
              <w:t>-0.351%</w:t>
            </w:r>
          </w:p>
        </w:tc>
        <w:tc>
          <w:tcPr>
            <w:tcW w:w="120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E2B8F" w14:textId="77777777" w:rsidR="00B736CD" w:rsidRDefault="00B736CD" w:rsidP="00D34B55">
            <w:r>
              <w:rPr>
                <w:sz w:val="20"/>
                <w:szCs w:val="20"/>
              </w:rPr>
              <w:t>4.60e-03</w:t>
            </w:r>
          </w:p>
        </w:tc>
      </w:tr>
      <w:tr w:rsidR="00B736CD" w14:paraId="4A86477F" w14:textId="77777777" w:rsidTr="008329B2">
        <w:tc>
          <w:tcPr>
            <w:tcW w:w="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A1289E" w14:textId="77777777" w:rsidR="00B736CD" w:rsidRDefault="00B736CD" w:rsidP="00D34B55">
            <w:r>
              <w:rPr>
                <w:sz w:val="20"/>
                <w:szCs w:val="20"/>
              </w:rPr>
              <w:t>A5</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A0238B" w14:textId="77777777" w:rsidR="00B736CD" w:rsidRDefault="00B736CD" w:rsidP="00D34B55">
            <w:r>
              <w:rPr>
                <w:sz w:val="20"/>
                <w:szCs w:val="20"/>
              </w:rPr>
              <w:t>[10,10,10,10,200]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065C9" w14:textId="77777777" w:rsidR="00B736CD" w:rsidRDefault="00B736CD" w:rsidP="00D34B55">
            <w:r>
              <w:rPr>
                <w:sz w:val="20"/>
                <w:szCs w:val="20"/>
              </w:rPr>
              <w:t>+0.508%</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CDA523" w14:textId="77777777" w:rsidR="00B736CD" w:rsidRDefault="00B736CD" w:rsidP="00D34B55">
            <w:r>
              <w:rPr>
                <w:sz w:val="20"/>
                <w:szCs w:val="20"/>
              </w:rPr>
              <w:t>-0.442%</w:t>
            </w:r>
          </w:p>
        </w:tc>
        <w:tc>
          <w:tcPr>
            <w:tcW w:w="120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4516BD" w14:textId="77777777" w:rsidR="00B736CD" w:rsidRDefault="00B736CD" w:rsidP="00D34B55">
            <w:r>
              <w:rPr>
                <w:sz w:val="20"/>
                <w:szCs w:val="20"/>
              </w:rPr>
              <w:t>5.76e-03</w:t>
            </w:r>
          </w:p>
        </w:tc>
      </w:tr>
    </w:tbl>
    <w:p w14:paraId="7D0A496A" w14:textId="77777777" w:rsidR="00070B03" w:rsidRDefault="00070B03" w:rsidP="00B736CD">
      <w:pPr>
        <w:rPr>
          <w:lang w:eastAsia="ko-KR"/>
        </w:rPr>
      </w:pPr>
    </w:p>
    <w:p w14:paraId="4AB28D96" w14:textId="7E94DA3E" w:rsidR="00B736CD" w:rsidRPr="00B736CD" w:rsidRDefault="00B736CD" w:rsidP="00B736CD">
      <w:r w:rsidRPr="000E71A8">
        <w:rPr>
          <w:b/>
          <w:bCs/>
        </w:rPr>
        <w:t>A1 [5,10,10,10,100]:</w:t>
      </w:r>
      <w:r w:rsidRPr="00B736CD">
        <w:t xml:space="preserve"> </w:t>
      </w:r>
      <w:r w:rsidR="00E92D4E" w:rsidRPr="00E92D4E">
        <w:t>used a moderate PDE weight and a sensor-data weight of 100 as the starting configuration. Recovery was reasonable, but S error remained relatively high (-0.777%).</w:t>
      </w:r>
    </w:p>
    <w:p w14:paraId="3EEE83D1" w14:textId="3F6A6C9C" w:rsidR="00B736CD" w:rsidRPr="00B736CD" w:rsidRDefault="00B736CD" w:rsidP="00B736CD">
      <w:r w:rsidRPr="000E71A8">
        <w:rPr>
          <w:b/>
          <w:bCs/>
        </w:rPr>
        <w:t>A2 [5,10,20,20,100]:</w:t>
      </w:r>
      <w:r w:rsidRPr="00B736CD">
        <w:t xml:space="preserve"> increased the two boundary-condition weights. This did not help — test loss and Rel L2 got worse, so over-weighting the adiabatic BCs is counter-productive here.</w:t>
      </w:r>
    </w:p>
    <w:p w14:paraId="5F43B7F9" w14:textId="4FF617D3" w:rsidR="00B736CD" w:rsidRPr="00B736CD" w:rsidRDefault="00B736CD" w:rsidP="00B736CD">
      <w:pPr>
        <w:rPr>
          <w:lang w:eastAsia="ko-KR"/>
        </w:rPr>
      </w:pPr>
      <w:r w:rsidRPr="000E71A8">
        <w:rPr>
          <w:b/>
          <w:bCs/>
        </w:rPr>
        <w:t>A3 [10,10,10,10,100]:</w:t>
      </w:r>
      <w:r w:rsidRPr="00B736CD">
        <w:t xml:space="preserve"> </w:t>
      </w:r>
      <w:r w:rsidR="00051AC1" w:rsidRPr="00051AC1">
        <w:t>raised the PDE weight while keeping the IC/BC/data weights unchanged</w:t>
      </w:r>
      <w:r w:rsidRPr="00B736CD">
        <w:t>. Best full-field Rel L2 of the set and near-zero S error, but beta error rose to +0.472%.</w:t>
      </w:r>
    </w:p>
    <w:p w14:paraId="43F5BD7F" w14:textId="77777777" w:rsidR="00B736CD" w:rsidRPr="00B736CD" w:rsidRDefault="00B736CD" w:rsidP="00B736CD">
      <w:r w:rsidRPr="000E71A8">
        <w:rPr>
          <w:b/>
          <w:bCs/>
        </w:rPr>
        <w:t>A4 [5,10,10,10,200]:</w:t>
      </w:r>
      <w:r w:rsidRPr="00B736CD">
        <w:t xml:space="preserve"> doubled the sensor-data weight to 200 while keeping PDE moderate. Decisive change — near-perfect beta recovery (-0.005%) and the lowest MAE. Selected as baseline.</w:t>
      </w:r>
    </w:p>
    <w:p w14:paraId="45739C82" w14:textId="77777777" w:rsidR="00B736CD" w:rsidRDefault="00B736CD" w:rsidP="00B736CD">
      <w:pPr>
        <w:rPr>
          <w:lang w:eastAsia="ko-KR"/>
        </w:rPr>
      </w:pPr>
      <w:r w:rsidRPr="000E71A8">
        <w:rPr>
          <w:b/>
          <w:bCs/>
        </w:rPr>
        <w:t xml:space="preserve">A5 [10,10,10,10,200]: </w:t>
      </w:r>
      <w:r w:rsidRPr="00B736CD">
        <w:t>additionally raised the PDE weight on top of A4. No meaningful gain (beta error back up to +0.508%), confirming that the data weight — not the PDE weight — drives parameter identifiability.</w:t>
      </w:r>
    </w:p>
    <w:p w14:paraId="02FCDE85" w14:textId="7D048A80" w:rsidR="00004728" w:rsidRDefault="005C4412" w:rsidP="00B736CD">
      <w:pPr>
        <w:rPr>
          <w:lang w:eastAsia="ko-KR"/>
        </w:rPr>
      </w:pPr>
      <w:r>
        <w:rPr>
          <w:lang w:eastAsia="ko-KR"/>
        </w:rPr>
        <w:t>I</w:t>
      </w:r>
      <w:r w:rsidR="00004728" w:rsidRPr="00004728">
        <w:rPr>
          <w:lang w:eastAsia="ko-KR"/>
        </w:rPr>
        <w:t>n this inverse setting a high sensor-data weight is what makes h and q0 identifiable, while the PDE/BC weights mainly affect full-field smoothness. A4 is therefore taken as the baseline; its convergence curves and final summary follow in 1.5 and 1.6.</w:t>
      </w:r>
    </w:p>
    <w:p w14:paraId="3CFD5603" w14:textId="5857EAB6" w:rsidR="000938B9" w:rsidRDefault="00FB6D6F" w:rsidP="00004728">
      <w:pPr>
        <w:pStyle w:val="1"/>
        <w:numPr>
          <w:ilvl w:val="1"/>
          <w:numId w:val="13"/>
        </w:numPr>
        <w:tabs>
          <w:tab w:val="num" w:pos="360"/>
        </w:tabs>
        <w:rPr>
          <w:sz w:val="26"/>
          <w:szCs w:val="26"/>
          <w:lang w:eastAsia="ko-KR"/>
        </w:rPr>
      </w:pPr>
      <w:r>
        <w:rPr>
          <w:rFonts w:hint="eastAsia"/>
          <w:sz w:val="26"/>
          <w:szCs w:val="26"/>
          <w:lang w:eastAsia="ko-KR"/>
        </w:rPr>
        <w:lastRenderedPageBreak/>
        <w:t xml:space="preserve"> </w:t>
      </w:r>
      <w:r w:rsidR="00004728" w:rsidRPr="00004728">
        <w:rPr>
          <w:sz w:val="26"/>
          <w:szCs w:val="26"/>
          <w:lang w:eastAsia="ko-KR"/>
        </w:rPr>
        <w:t>Loss convergence curves and stability analysis</w:t>
      </w:r>
    </w:p>
    <w:p w14:paraId="784F1900" w14:textId="65411B20" w:rsidR="00004728" w:rsidRDefault="00BE342B" w:rsidP="000938B9">
      <w:pPr>
        <w:pStyle w:val="1"/>
        <w:jc w:val="center"/>
        <w:rPr>
          <w:sz w:val="26"/>
          <w:szCs w:val="26"/>
          <w:lang w:eastAsia="ko-KR"/>
        </w:rPr>
      </w:pPr>
      <w:r>
        <w:rPr>
          <w:noProof/>
          <w:sz w:val="26"/>
          <w:szCs w:val="26"/>
          <w:lang w:eastAsia="ko-KR"/>
        </w:rPr>
        <w:drawing>
          <wp:inline distT="0" distB="0" distL="0" distR="0" wp14:anchorId="72CDEACB" wp14:editId="6AE1EA91">
            <wp:extent cx="5486400" cy="3275176"/>
            <wp:effectExtent l="0" t="0" r="0" b="1905"/>
            <wp:docPr id="1063126069"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126069" name="그림 1063126069"/>
                    <pic:cNvPicPr/>
                  </pic:nvPicPr>
                  <pic:blipFill rotWithShape="1">
                    <a:blip r:embed="rId6"/>
                    <a:srcRect t="4486"/>
                    <a:stretch>
                      <a:fillRect/>
                    </a:stretch>
                  </pic:blipFill>
                  <pic:spPr bwMode="auto">
                    <a:xfrm>
                      <a:off x="0" y="0"/>
                      <a:ext cx="5486400" cy="3275176"/>
                    </a:xfrm>
                    <a:prstGeom prst="rect">
                      <a:avLst/>
                    </a:prstGeom>
                    <a:ln>
                      <a:noFill/>
                    </a:ln>
                    <a:extLst>
                      <a:ext uri="{53640926-AAD7-44D8-BBD7-CCE9431645EC}">
                        <a14:shadowObscured xmlns:a14="http://schemas.microsoft.com/office/drawing/2010/main"/>
                      </a:ext>
                    </a:extLst>
                  </pic:spPr>
                </pic:pic>
              </a:graphicData>
            </a:graphic>
          </wp:inline>
        </w:drawing>
      </w:r>
    </w:p>
    <w:p w14:paraId="197C4DCF" w14:textId="4A952F76" w:rsidR="00FB6D6F" w:rsidRDefault="00FB6D6F" w:rsidP="00FB6D6F">
      <w:pPr>
        <w:jc w:val="center"/>
        <w:rPr>
          <w:i/>
          <w:iCs/>
          <w:sz w:val="19"/>
          <w:szCs w:val="19"/>
          <w:lang w:eastAsia="ko-KR"/>
        </w:rPr>
      </w:pPr>
      <w:r w:rsidRPr="00FB6D6F">
        <w:rPr>
          <w:i/>
          <w:iCs/>
          <w:sz w:val="19"/>
          <w:szCs w:val="19"/>
          <w:lang w:eastAsia="ko-KR"/>
        </w:rPr>
        <w:t>Figure 1.5 —</w:t>
      </w:r>
      <w:r w:rsidR="00722460" w:rsidRPr="00722460">
        <w:t xml:space="preserve"> </w:t>
      </w:r>
      <w:r w:rsidR="00722460" w:rsidRPr="00722460">
        <w:rPr>
          <w:i/>
          <w:iCs/>
          <w:sz w:val="19"/>
          <w:szCs w:val="19"/>
          <w:lang w:eastAsia="ko-KR"/>
        </w:rPr>
        <w:t>Loss convergence for the selected A4 baseline (weights [5, 10, 10, 10, 200], 3×32 network, 100,000 Adam iterations). Best train/test loss = 1.97×10⁻³ / 8.37×10⁻³ at step 98,000</w:t>
      </w:r>
    </w:p>
    <w:p w14:paraId="5CF1EF6E" w14:textId="686C2A4C" w:rsidR="00453BDA" w:rsidRDefault="00051AC1" w:rsidP="00453BDA">
      <w:pPr>
        <w:rPr>
          <w:lang w:eastAsia="ko-KR"/>
        </w:rPr>
      </w:pPr>
      <w:r>
        <w:t>All plotted loss components decrease</w:t>
      </w:r>
      <w:r w:rsidR="00453BDA">
        <w:rPr>
          <w:lang w:eastAsia="ko-KR"/>
        </w:rPr>
        <w:t xml:space="preserve"> roughly </w:t>
      </w:r>
      <w:r w:rsidR="00102511" w:rsidRPr="00102511">
        <w:rPr>
          <w:lang w:eastAsia="ko-KR"/>
        </w:rPr>
        <w:t>by three to five orders of magnitude</w:t>
      </w:r>
      <w:r w:rsidR="00453BDA">
        <w:rPr>
          <w:lang w:eastAsia="ko-KR"/>
        </w:rPr>
        <w:t xml:space="preserve"> and settle onto a stable plateau, indicating a converged, non‑divergent training run. The selected A4 baseline reaches train loss = 1.97×10⁻³ and test loss = 8.37×10⁻³ at its best step (98,000 / 100,000), consistent with the parameter and full‑field errors reported for A4 in </w:t>
      </w:r>
      <w:r w:rsidR="00A26EBC">
        <w:t>Section</w:t>
      </w:r>
      <w:r w:rsidR="00A26EBC">
        <w:rPr>
          <w:rFonts w:hint="eastAsia"/>
          <w:lang w:eastAsia="ko-KR"/>
        </w:rPr>
        <w:t xml:space="preserve"> </w:t>
      </w:r>
      <w:r w:rsidR="00453BDA">
        <w:rPr>
          <w:lang w:eastAsia="ko-KR"/>
        </w:rPr>
        <w:t xml:space="preserve">1.6 (h err −0.005 %, </w:t>
      </w:r>
      <m:oMath>
        <m:sSub>
          <m:sSubPr>
            <m:ctrlPr>
              <w:rPr>
                <w:rFonts w:ascii="Cambria Math" w:hAnsi="Cambria Math"/>
              </w:rPr>
            </m:ctrlPr>
          </m:sSubPr>
          <m:e>
            <m:r>
              <w:rPr>
                <w:rFonts w:ascii="Cambria Math" w:hAnsi="Cambria Math"/>
              </w:rPr>
              <m:t>q</m:t>
            </m:r>
          </m:e>
          <m:sub>
            <m:r>
              <w:rPr>
                <w:rFonts w:ascii="Cambria Math" w:hAnsi="Cambria Math"/>
              </w:rPr>
              <m:t>0</m:t>
            </m:r>
          </m:sub>
        </m:sSub>
      </m:oMath>
      <w:r w:rsidR="00453BDA">
        <w:rPr>
          <w:lang w:eastAsia="ko-KR"/>
        </w:rPr>
        <w:t xml:space="preserve"> err −0.351 %, Rel L² 4.60×10⁻³).</w:t>
      </w:r>
    </w:p>
    <w:p w14:paraId="3A0C78CC" w14:textId="231A377C" w:rsidR="00453BDA" w:rsidRDefault="00453BDA" w:rsidP="00453BDA">
      <w:pPr>
        <w:rPr>
          <w:lang w:eastAsia="ko-KR"/>
        </w:rPr>
      </w:pPr>
      <w:r w:rsidRPr="00C35007">
        <w:rPr>
          <w:b/>
          <w:bCs/>
          <w:lang w:eastAsia="ko-KR"/>
        </w:rPr>
        <w:t>Early transient (0 – ~5,000 iters)</w:t>
      </w:r>
      <w:r w:rsidR="00013F5D" w:rsidRPr="00C35007">
        <w:rPr>
          <w:b/>
          <w:bCs/>
          <w:lang w:eastAsia="ko-KR"/>
        </w:rPr>
        <w:t>:</w:t>
      </w:r>
      <w:r>
        <w:rPr>
          <w:lang w:eastAsia="ko-KR"/>
        </w:rPr>
        <w:t xml:space="preserve"> </w:t>
      </w:r>
      <w:proofErr w:type="spellStart"/>
      <w:r>
        <w:rPr>
          <w:lang w:eastAsia="ko-KR"/>
        </w:rPr>
        <w:t>Loss_Total</w:t>
      </w:r>
      <w:proofErr w:type="spellEnd"/>
      <w:r>
        <w:rPr>
          <w:lang w:eastAsia="ko-KR"/>
        </w:rPr>
        <w:t xml:space="preserve"> drops sharply from roughly 2.5×10² to below 1. </w:t>
      </w:r>
      <w:proofErr w:type="spellStart"/>
      <w:r>
        <w:rPr>
          <w:lang w:eastAsia="ko-KR"/>
        </w:rPr>
        <w:t>Loss_BC</w:t>
      </w:r>
      <w:proofErr w:type="spellEnd"/>
      <w:r>
        <w:rPr>
          <w:lang w:eastAsia="ko-KR"/>
        </w:rPr>
        <w:t xml:space="preserve"> shows a brief initial rise (to ~5×10⁻¹) before falling; this is expected, as the network first fits the dominant PDE/IC/data terms and only then drives the adiabatic boundaries to zero. It is a transient, not an instability.</w:t>
      </w:r>
    </w:p>
    <w:p w14:paraId="3BD99759" w14:textId="0DDF9789" w:rsidR="00453BDA" w:rsidRDefault="00453BDA" w:rsidP="00453BDA">
      <w:pPr>
        <w:rPr>
          <w:lang w:eastAsia="ko-KR"/>
        </w:rPr>
      </w:pPr>
      <w:r w:rsidRPr="00C35007">
        <w:rPr>
          <w:b/>
          <w:bCs/>
          <w:lang w:eastAsia="ko-KR"/>
        </w:rPr>
        <w:t>Main descent (~5,000 – 50,000 iters)</w:t>
      </w:r>
      <w:r w:rsidR="00013F5D" w:rsidRPr="00C35007">
        <w:rPr>
          <w:b/>
          <w:bCs/>
          <w:lang w:eastAsia="ko-KR"/>
        </w:rPr>
        <w:t>:</w:t>
      </w:r>
      <w:r>
        <w:rPr>
          <w:lang w:eastAsia="ko-KR"/>
        </w:rPr>
        <w:t xml:space="preserve"> All curves decrease smoothly and roughly in parallel on the log scale, the expected Adam </w:t>
      </w:r>
      <w:proofErr w:type="spellStart"/>
      <w:r>
        <w:rPr>
          <w:lang w:eastAsia="ko-KR"/>
        </w:rPr>
        <w:t>behaviour</w:t>
      </w:r>
      <w:proofErr w:type="spellEnd"/>
      <w:r>
        <w:rPr>
          <w:lang w:eastAsia="ko-KR"/>
        </w:rPr>
        <w:t>. Only one minor bump appears (around iter 26,000) and recovers immediately.</w:t>
      </w:r>
    </w:p>
    <w:p w14:paraId="1FF88074" w14:textId="76F818FA" w:rsidR="00453BDA" w:rsidRDefault="00453BDA" w:rsidP="00453BDA">
      <w:pPr>
        <w:rPr>
          <w:lang w:eastAsia="ko-KR"/>
        </w:rPr>
      </w:pPr>
      <w:r w:rsidRPr="00C35007">
        <w:rPr>
          <w:b/>
          <w:bCs/>
          <w:lang w:eastAsia="ko-KR"/>
        </w:rPr>
        <w:t>Plateau (&gt;~50,000 iters)</w:t>
      </w:r>
      <w:r w:rsidR="00013F5D" w:rsidRPr="00C35007">
        <w:rPr>
          <w:b/>
          <w:bCs/>
          <w:lang w:eastAsia="ko-KR"/>
        </w:rPr>
        <w:t>:</w:t>
      </w:r>
      <w:r>
        <w:rPr>
          <w:lang w:eastAsia="ko-KR"/>
        </w:rPr>
        <w:t xml:space="preserve"> </w:t>
      </w:r>
      <w:proofErr w:type="spellStart"/>
      <w:r>
        <w:rPr>
          <w:lang w:eastAsia="ko-KR"/>
        </w:rPr>
        <w:t>Loss_Total</w:t>
      </w:r>
      <w:proofErr w:type="spellEnd"/>
      <w:r>
        <w:rPr>
          <w:lang w:eastAsia="ko-KR"/>
        </w:rPr>
        <w:t xml:space="preserve"> levels off near 2×10⁻³ and </w:t>
      </w:r>
      <w:proofErr w:type="spellStart"/>
      <w:r>
        <w:rPr>
          <w:lang w:eastAsia="ko-KR"/>
        </w:rPr>
        <w:t>Loss_PDE</w:t>
      </w:r>
      <w:proofErr w:type="spellEnd"/>
      <w:r>
        <w:rPr>
          <w:lang w:eastAsia="ko-KR"/>
        </w:rPr>
        <w:t xml:space="preserve"> near 1–2×10⁻³, matching the converged train loss (1.97×10⁻³) reported for A4 in </w:t>
      </w:r>
      <w:r w:rsidR="00A26EBC">
        <w:t>Section</w:t>
      </w:r>
      <w:r w:rsidR="00A26EBC">
        <w:rPr>
          <w:rFonts w:hint="eastAsia"/>
          <w:lang w:eastAsia="ko-KR"/>
        </w:rPr>
        <w:t xml:space="preserve"> </w:t>
      </w:r>
      <w:r>
        <w:rPr>
          <w:lang w:eastAsia="ko-KR"/>
        </w:rPr>
        <w:t xml:space="preserve">1.6. Intermittent upward spikes occur — the largest peaks at about 2.4×10⁻² near iter 82,000, </w:t>
      </w:r>
      <w:r w:rsidR="000471FB">
        <w:t xml:space="preserve">coinciding with rises in </w:t>
      </w:r>
      <w:proofErr w:type="spellStart"/>
      <w:r w:rsidR="000471FB">
        <w:t>Loss_PDE</w:t>
      </w:r>
      <w:proofErr w:type="spellEnd"/>
      <w:r>
        <w:rPr>
          <w:lang w:eastAsia="ko-KR"/>
        </w:rPr>
        <w:t xml:space="preserve"> — but each spike decays back to the plateau within a few hundred iterations. </w:t>
      </w:r>
      <w:r w:rsidR="00BA2F73" w:rsidRPr="00BA2F73">
        <w:rPr>
          <w:lang w:eastAsia="ko-KR"/>
        </w:rPr>
        <w:t xml:space="preserve">These oscillations are attributed to Adam adaptive-update dynamics and the </w:t>
      </w:r>
      <w:r w:rsidR="00BA2F73" w:rsidRPr="00BA2F73">
        <w:rPr>
          <w:lang w:eastAsia="ko-KR"/>
        </w:rPr>
        <w:lastRenderedPageBreak/>
        <w:t>competing effects between PDE residual minimization and sparse sensor-data fitting; there is no upward drift and no sustained high plateau.</w:t>
      </w:r>
    </w:p>
    <w:p w14:paraId="01222E28" w14:textId="51B6BD70" w:rsidR="00453BDA" w:rsidRDefault="00453BDA" w:rsidP="00453BDA">
      <w:pPr>
        <w:rPr>
          <w:lang w:eastAsia="ko-KR"/>
        </w:rPr>
      </w:pPr>
      <w:r w:rsidRPr="00C35007">
        <w:rPr>
          <w:b/>
          <w:bCs/>
          <w:lang w:eastAsia="ko-KR"/>
        </w:rPr>
        <w:t>Term balance</w:t>
      </w:r>
      <w:r w:rsidR="00C35007" w:rsidRPr="00C35007">
        <w:rPr>
          <w:b/>
          <w:bCs/>
          <w:lang w:eastAsia="ko-KR"/>
        </w:rPr>
        <w:t>:</w:t>
      </w:r>
      <w:r>
        <w:rPr>
          <w:lang w:eastAsia="ko-KR"/>
        </w:rPr>
        <w:t xml:space="preserve"> </w:t>
      </w:r>
      <w:proofErr w:type="spellStart"/>
      <w:r>
        <w:rPr>
          <w:lang w:eastAsia="ko-KR"/>
        </w:rPr>
        <w:t>Loss_PDE</w:t>
      </w:r>
      <w:proofErr w:type="spellEnd"/>
      <w:r>
        <w:rPr>
          <w:lang w:eastAsia="ko-KR"/>
        </w:rPr>
        <w:t xml:space="preserve"> tracks </w:t>
      </w:r>
      <w:proofErr w:type="spellStart"/>
      <w:r>
        <w:rPr>
          <w:lang w:eastAsia="ko-KR"/>
        </w:rPr>
        <w:t>Loss_Total</w:t>
      </w:r>
      <w:proofErr w:type="spellEnd"/>
      <w:r>
        <w:rPr>
          <w:lang w:eastAsia="ko-KR"/>
        </w:rPr>
        <w:t xml:space="preserve"> almost exactly, so the PDE residual is the binding (hardest) term, while </w:t>
      </w:r>
      <w:proofErr w:type="spellStart"/>
      <w:r>
        <w:rPr>
          <w:lang w:eastAsia="ko-KR"/>
        </w:rPr>
        <w:t>Loss_BC</w:t>
      </w:r>
      <w:proofErr w:type="spellEnd"/>
      <w:r>
        <w:rPr>
          <w:lang w:eastAsia="ko-KR"/>
        </w:rPr>
        <w:t xml:space="preserve"> sits about one to two orders of magnitude lower throughout — the adiabatic ends </w:t>
      </w:r>
      <m:oMath>
        <m:sSub>
          <m:sSubPr>
            <m:ctrlPr>
              <w:rPr>
                <w:rFonts w:ascii="Cambria Math" w:hAnsi="Cambria Math"/>
              </w:rPr>
            </m:ctrlPr>
          </m:sSubPr>
          <m:e>
            <m:r>
              <w:rPr>
                <w:rFonts w:ascii="Cambria Math" w:hAnsi="Cambria Math"/>
              </w:rPr>
              <m:t>θ</m:t>
            </m:r>
          </m:e>
          <m:sub>
            <m:r>
              <w:rPr>
                <w:rFonts w:ascii="Cambria Math" w:hAnsi="Cambria Math"/>
              </w:rPr>
              <m:t>X</m:t>
            </m:r>
          </m:sub>
        </m:sSub>
      </m:oMath>
      <w:r>
        <w:rPr>
          <w:lang w:eastAsia="ko-KR"/>
        </w:rPr>
        <w:t xml:space="preserve"> = 0 are the easiest condition to satisfy. With the [5, 10, 10, 10, 200] weighting, the weighted terms reach comparable </w:t>
      </w:r>
      <w:proofErr w:type="gramStart"/>
      <w:r>
        <w:rPr>
          <w:lang w:eastAsia="ko-KR"/>
        </w:rPr>
        <w:t>magnitude</w:t>
      </w:r>
      <w:proofErr w:type="gramEnd"/>
      <w:r>
        <w:rPr>
          <w:lang w:eastAsia="ko-KR"/>
        </w:rPr>
        <w:t xml:space="preserve"> and the optimizer is effectively limited by the PDE residual rather than by the boundary or data terms.</w:t>
      </w:r>
    </w:p>
    <w:p w14:paraId="4F0DF50B" w14:textId="493EC77D" w:rsidR="009B6516" w:rsidRDefault="00453BDA" w:rsidP="00453BDA">
      <w:pPr>
        <w:rPr>
          <w:lang w:eastAsia="ko-KR"/>
        </w:rPr>
      </w:pPr>
      <w:r w:rsidRPr="00C35007">
        <w:rPr>
          <w:b/>
          <w:bCs/>
          <w:lang w:eastAsia="ko-KR"/>
        </w:rPr>
        <w:t>Stability verdic</w:t>
      </w:r>
      <w:r w:rsidR="00013F5D" w:rsidRPr="00C35007">
        <w:rPr>
          <w:b/>
          <w:bCs/>
          <w:lang w:eastAsia="ko-KR"/>
        </w:rPr>
        <w:t>t:</w:t>
      </w:r>
      <w:r w:rsidR="00013F5D">
        <w:rPr>
          <w:lang w:eastAsia="ko-KR"/>
        </w:rPr>
        <w:t xml:space="preserve"> </w:t>
      </w:r>
      <w:r>
        <w:rPr>
          <w:lang w:eastAsia="ko-KR"/>
        </w:rPr>
        <w:t>The loss decreases smoothly with only mild, self‑correcting Adam oscillations; no exploding gradients or divergence are observed. Convergence is essentially reached by ~50,000 – 60,000 iterations, and the remaining iterations yield only marginal improvement.</w:t>
      </w:r>
    </w:p>
    <w:p w14:paraId="5CE85BE6" w14:textId="57E51945" w:rsidR="007A2982" w:rsidRPr="007A2982" w:rsidRDefault="009B6516" w:rsidP="007A2982">
      <w:pPr>
        <w:pStyle w:val="1"/>
        <w:numPr>
          <w:ilvl w:val="1"/>
          <w:numId w:val="13"/>
        </w:numPr>
        <w:tabs>
          <w:tab w:val="num" w:pos="360"/>
        </w:tabs>
        <w:rPr>
          <w:sz w:val="26"/>
          <w:szCs w:val="26"/>
          <w:lang w:eastAsia="ko-KR"/>
        </w:rPr>
      </w:pPr>
      <w:r>
        <w:rPr>
          <w:rFonts w:hint="eastAsia"/>
          <w:sz w:val="26"/>
          <w:szCs w:val="26"/>
          <w:lang w:eastAsia="ko-KR"/>
        </w:rPr>
        <w:t xml:space="preserve"> </w:t>
      </w:r>
      <w:r w:rsidRPr="009B6516">
        <w:rPr>
          <w:sz w:val="26"/>
          <w:szCs w:val="26"/>
          <w:lang w:eastAsia="ko-KR"/>
        </w:rPr>
        <w:t xml:space="preserve">Selected baseline case and convergence summary </w:t>
      </w:r>
    </w:p>
    <w:tbl>
      <w:tblPr>
        <w:tblW w:w="8646"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2"/>
        <w:gridCol w:w="2922"/>
        <w:gridCol w:w="2922"/>
      </w:tblGrid>
      <w:tr w:rsidR="007A2982" w14:paraId="21D9E1D7" w14:textId="77777777" w:rsidTr="007A2982">
        <w:trPr>
          <w:trHeight w:val="340"/>
          <w:tblHeader/>
        </w:trPr>
        <w:tc>
          <w:tcPr>
            <w:tcW w:w="2802"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F8172B0" w14:textId="77777777" w:rsidR="007A2982" w:rsidRDefault="007A2982" w:rsidP="00D34B55">
            <w:r>
              <w:rPr>
                <w:b/>
                <w:bCs/>
                <w:sz w:val="20"/>
                <w:szCs w:val="20"/>
              </w:rPr>
              <w:t>Quantity</w:t>
            </w:r>
          </w:p>
        </w:tc>
        <w:tc>
          <w:tcPr>
            <w:tcW w:w="2922"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4198522" w14:textId="77777777" w:rsidR="007A2982" w:rsidRDefault="007A2982" w:rsidP="00D34B55">
            <w:r>
              <w:rPr>
                <w:b/>
                <w:bCs/>
                <w:sz w:val="20"/>
                <w:szCs w:val="20"/>
              </w:rPr>
              <w:t>A3 (full-field priority)</w:t>
            </w:r>
          </w:p>
        </w:tc>
        <w:tc>
          <w:tcPr>
            <w:tcW w:w="2922"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2152FDC" w14:textId="77777777" w:rsidR="007A2982" w:rsidRDefault="007A2982" w:rsidP="00D34B55">
            <w:r>
              <w:rPr>
                <w:b/>
                <w:bCs/>
                <w:sz w:val="20"/>
                <w:szCs w:val="20"/>
              </w:rPr>
              <w:t>A4 (parameter priority)</w:t>
            </w:r>
          </w:p>
        </w:tc>
      </w:tr>
      <w:tr w:rsidR="007A2982" w14:paraId="2DA1B795" w14:textId="77777777" w:rsidTr="007A2982">
        <w:trPr>
          <w:trHeight w:val="340"/>
        </w:trPr>
        <w:tc>
          <w:tcPr>
            <w:tcW w:w="280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B9C38E" w14:textId="77777777" w:rsidR="007A2982" w:rsidRDefault="007A2982" w:rsidP="00D34B55">
            <w:r>
              <w:rPr>
                <w:sz w:val="20"/>
                <w:szCs w:val="20"/>
              </w:rPr>
              <w:t>beta error / h error</w:t>
            </w:r>
          </w:p>
        </w:tc>
        <w:tc>
          <w:tcPr>
            <w:tcW w:w="292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8FFF3E" w14:textId="77777777" w:rsidR="007A2982" w:rsidRDefault="007A2982" w:rsidP="00D34B55">
            <w:r>
              <w:rPr>
                <w:sz w:val="20"/>
                <w:szCs w:val="20"/>
              </w:rPr>
              <w:t>+0.472%</w:t>
            </w:r>
          </w:p>
        </w:tc>
        <w:tc>
          <w:tcPr>
            <w:tcW w:w="292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3FD380" w14:textId="77777777" w:rsidR="007A2982" w:rsidRDefault="007A2982" w:rsidP="00D34B55">
            <w:r>
              <w:rPr>
                <w:sz w:val="20"/>
                <w:szCs w:val="20"/>
              </w:rPr>
              <w:t>-0.005%</w:t>
            </w:r>
          </w:p>
        </w:tc>
      </w:tr>
      <w:tr w:rsidR="007A2982" w14:paraId="065D0052" w14:textId="77777777" w:rsidTr="007A2982">
        <w:trPr>
          <w:trHeight w:val="340"/>
        </w:trPr>
        <w:tc>
          <w:tcPr>
            <w:tcW w:w="280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0CA00E" w14:textId="77777777" w:rsidR="007A2982" w:rsidRDefault="007A2982" w:rsidP="00D34B55">
            <w:r>
              <w:rPr>
                <w:sz w:val="20"/>
                <w:szCs w:val="20"/>
              </w:rPr>
              <w:t>S error / q0 error</w:t>
            </w:r>
          </w:p>
        </w:tc>
        <w:tc>
          <w:tcPr>
            <w:tcW w:w="292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64F327" w14:textId="77777777" w:rsidR="007A2982" w:rsidRDefault="007A2982" w:rsidP="00D34B55">
            <w:r>
              <w:rPr>
                <w:sz w:val="20"/>
                <w:szCs w:val="20"/>
              </w:rPr>
              <w:t>+0.042%</w:t>
            </w:r>
          </w:p>
        </w:tc>
        <w:tc>
          <w:tcPr>
            <w:tcW w:w="292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D1169B" w14:textId="77777777" w:rsidR="007A2982" w:rsidRDefault="007A2982" w:rsidP="00D34B55">
            <w:r>
              <w:rPr>
                <w:sz w:val="20"/>
                <w:szCs w:val="20"/>
              </w:rPr>
              <w:t>-0.351%</w:t>
            </w:r>
          </w:p>
        </w:tc>
      </w:tr>
      <w:tr w:rsidR="007A2982" w14:paraId="02D52FE8" w14:textId="77777777" w:rsidTr="007A2982">
        <w:trPr>
          <w:trHeight w:val="340"/>
        </w:trPr>
        <w:tc>
          <w:tcPr>
            <w:tcW w:w="280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E1EC42" w14:textId="77777777" w:rsidR="007A2982" w:rsidRDefault="007A2982" w:rsidP="00D34B55">
            <w:r>
              <w:rPr>
                <w:sz w:val="20"/>
                <w:szCs w:val="20"/>
              </w:rPr>
              <w:t>MAE</w:t>
            </w:r>
          </w:p>
        </w:tc>
        <w:tc>
          <w:tcPr>
            <w:tcW w:w="292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3168BB" w14:textId="77777777" w:rsidR="007A2982" w:rsidRDefault="007A2982" w:rsidP="00D34B55">
            <w:r>
              <w:rPr>
                <w:sz w:val="20"/>
                <w:szCs w:val="20"/>
              </w:rPr>
              <w:t>2.175e-03</w:t>
            </w:r>
          </w:p>
        </w:tc>
        <w:tc>
          <w:tcPr>
            <w:tcW w:w="292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BB615" w14:textId="77777777" w:rsidR="007A2982" w:rsidRDefault="007A2982" w:rsidP="00D34B55">
            <w:r>
              <w:rPr>
                <w:sz w:val="20"/>
                <w:szCs w:val="20"/>
              </w:rPr>
              <w:t>1.534e-03</w:t>
            </w:r>
          </w:p>
        </w:tc>
      </w:tr>
      <w:tr w:rsidR="007A2982" w14:paraId="3C2E12BD" w14:textId="77777777" w:rsidTr="007A2982">
        <w:trPr>
          <w:trHeight w:val="340"/>
        </w:trPr>
        <w:tc>
          <w:tcPr>
            <w:tcW w:w="280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B7674" w14:textId="77777777" w:rsidR="007A2982" w:rsidRDefault="007A2982" w:rsidP="00D34B55">
            <w:r>
              <w:rPr>
                <w:sz w:val="20"/>
                <w:szCs w:val="20"/>
              </w:rPr>
              <w:t>RMSE</w:t>
            </w:r>
          </w:p>
        </w:tc>
        <w:tc>
          <w:tcPr>
            <w:tcW w:w="292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1C0933" w14:textId="77777777" w:rsidR="007A2982" w:rsidRDefault="007A2982" w:rsidP="00D34B55">
            <w:r>
              <w:rPr>
                <w:sz w:val="20"/>
                <w:szCs w:val="20"/>
              </w:rPr>
              <w:t>4.314e-03</w:t>
            </w:r>
          </w:p>
        </w:tc>
        <w:tc>
          <w:tcPr>
            <w:tcW w:w="292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99B7D3" w14:textId="77777777" w:rsidR="007A2982" w:rsidRDefault="007A2982" w:rsidP="00D34B55">
            <w:r>
              <w:rPr>
                <w:sz w:val="20"/>
                <w:szCs w:val="20"/>
              </w:rPr>
              <w:t>4.504e-03</w:t>
            </w:r>
          </w:p>
        </w:tc>
      </w:tr>
      <w:tr w:rsidR="007A2982" w14:paraId="098E9B71" w14:textId="77777777" w:rsidTr="007A2982">
        <w:trPr>
          <w:trHeight w:val="58"/>
        </w:trPr>
        <w:tc>
          <w:tcPr>
            <w:tcW w:w="280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91A484" w14:textId="77777777" w:rsidR="007A2982" w:rsidRDefault="007A2982" w:rsidP="00D34B55">
            <w:r>
              <w:rPr>
                <w:sz w:val="20"/>
                <w:szCs w:val="20"/>
              </w:rPr>
              <w:t>Rel L2</w:t>
            </w:r>
          </w:p>
        </w:tc>
        <w:tc>
          <w:tcPr>
            <w:tcW w:w="292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613D36" w14:textId="77777777" w:rsidR="007A2982" w:rsidRDefault="007A2982" w:rsidP="00D34B55">
            <w:r>
              <w:rPr>
                <w:sz w:val="20"/>
                <w:szCs w:val="20"/>
              </w:rPr>
              <w:t>4.410e-03</w:t>
            </w:r>
          </w:p>
        </w:tc>
        <w:tc>
          <w:tcPr>
            <w:tcW w:w="292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76119D" w14:textId="02B198E6" w:rsidR="007A2982" w:rsidRDefault="00AD1879" w:rsidP="00D34B55">
            <w:r w:rsidRPr="00AD1879">
              <w:rPr>
                <w:sz w:val="20"/>
                <w:szCs w:val="20"/>
              </w:rPr>
              <w:t>4.</w:t>
            </w:r>
            <w:r w:rsidR="00FE18F4">
              <w:rPr>
                <w:rFonts w:hint="eastAsia"/>
                <w:sz w:val="20"/>
                <w:szCs w:val="20"/>
                <w:lang w:eastAsia="ko-KR"/>
              </w:rPr>
              <w:t>60</w:t>
            </w:r>
            <w:r w:rsidRPr="00AD1879">
              <w:rPr>
                <w:sz w:val="20"/>
                <w:szCs w:val="20"/>
              </w:rPr>
              <w:t>e-03</w:t>
            </w:r>
          </w:p>
        </w:tc>
      </w:tr>
    </w:tbl>
    <w:p w14:paraId="5AFD23E3" w14:textId="77777777" w:rsidR="00B81ED5" w:rsidRDefault="008329B2" w:rsidP="00F94949">
      <w:pPr>
        <w:rPr>
          <w:lang w:eastAsia="ko-KR"/>
        </w:rPr>
      </w:pPr>
      <w:r w:rsidRPr="008329B2">
        <w:rPr>
          <w:lang w:eastAsia="ko-KR"/>
        </w:rPr>
        <w:t>A4 is adopted as the baseline. The reasoning is given in</w:t>
      </w:r>
      <w:r w:rsidR="00957DED">
        <w:rPr>
          <w:lang w:eastAsia="ko-KR"/>
        </w:rPr>
        <w:t xml:space="preserve"> Section </w:t>
      </w:r>
      <w:r w:rsidRPr="008329B2">
        <w:rPr>
          <w:lang w:eastAsia="ko-KR"/>
        </w:rPr>
        <w:t>1.4; this section reports its converged performance and contrasts it with the next-best candidate, A3</w:t>
      </w:r>
      <w:r w:rsidR="00B81ED5">
        <w:rPr>
          <w:lang w:eastAsia="ko-KR"/>
        </w:rPr>
        <w:t>.</w:t>
      </w:r>
    </w:p>
    <w:p w14:paraId="65F16BA9" w14:textId="5E592B6B" w:rsidR="00B81ED5" w:rsidRDefault="00B81ED5" w:rsidP="00F94949">
      <w:pPr>
        <w:rPr>
          <w:lang w:eastAsia="ko-KR"/>
        </w:rPr>
      </w:pPr>
      <w:r w:rsidRPr="00B81ED5">
        <w:rPr>
          <w:lang w:eastAsia="ko-KR"/>
        </w:rPr>
        <w:t xml:space="preserve">A4 gives near-perfect parameter recovery (h err −0.005%, lowest MAE), so it is preferred for an inverse problem whose primary goal is identifying h and q₀. A3 attains a marginally better full-field Rel L²/RMSE, but </w:t>
      </w:r>
      <w:r w:rsidR="002C15D7" w:rsidRPr="002C15D7">
        <w:rPr>
          <w:lang w:eastAsia="ko-KR"/>
        </w:rPr>
        <w:t>A4's only weakness is a slightly larger local pointwise error near the switching times, as shown in the error map of Figure 1.6</w:t>
      </w:r>
      <w:r w:rsidRPr="00B81ED5">
        <w:rPr>
          <w:lang w:eastAsia="ko-KR"/>
        </w:rPr>
        <w:t>. This is the expected consequence of the high sensor-data weight (200) and reduced PDE weight (5): the network fits the sparse sensor data tightly at the cost of slightly weaker pointwise PDE enforcement.</w:t>
      </w:r>
    </w:p>
    <w:p w14:paraId="66821DF4" w14:textId="618C184E" w:rsidR="000749D1" w:rsidRDefault="00B81ED5" w:rsidP="00F94949">
      <w:pPr>
        <w:rPr>
          <w:lang w:eastAsia="ko-KR"/>
        </w:rPr>
      </w:pPr>
      <w:r w:rsidRPr="00B81ED5">
        <w:rPr>
          <w:lang w:eastAsia="ko-KR"/>
        </w:rPr>
        <w:t xml:space="preserve">The largest pointwise error occurs near the current-switching instants, where the input </w:t>
      </w:r>
      <w:proofErr w:type="spellStart"/>
      <w:r w:rsidRPr="00B81ED5">
        <w:rPr>
          <w:lang w:eastAsia="ko-KR"/>
        </w:rPr>
        <w:t>i</w:t>
      </w:r>
      <w:proofErr w:type="spellEnd"/>
      <w:r w:rsidRPr="00B81ED5">
        <w:rPr>
          <w:lang w:eastAsia="ko-KR"/>
        </w:rPr>
        <w:t xml:space="preserve">(τ)² changes abruptly — the same effect documented in </w:t>
      </w:r>
      <w:r>
        <w:rPr>
          <w:lang w:eastAsia="ko-KR"/>
        </w:rPr>
        <w:t xml:space="preserve">Section </w:t>
      </w:r>
      <w:r w:rsidRPr="00B81ED5">
        <w:rPr>
          <w:lang w:eastAsia="ko-KR"/>
        </w:rPr>
        <w:t>3.</w:t>
      </w:r>
      <w:r w:rsidR="00487466">
        <w:rPr>
          <w:rFonts w:hint="eastAsia"/>
          <w:lang w:eastAsia="ko-KR"/>
        </w:rPr>
        <w:t>3</w:t>
      </w:r>
      <w:r>
        <w:rPr>
          <w:lang w:eastAsia="ko-KR"/>
        </w:rPr>
        <w:t>.</w:t>
      </w:r>
    </w:p>
    <w:p w14:paraId="28F09666" w14:textId="1DD3C308" w:rsidR="00003FF0" w:rsidRDefault="00003FF0" w:rsidP="00F94949">
      <w:pPr>
        <w:rPr>
          <w:lang w:eastAsia="ko-KR"/>
        </w:rPr>
      </w:pPr>
      <w:r w:rsidRPr="00003FF0">
        <w:rPr>
          <w:lang w:eastAsia="ko-KR"/>
        </w:rPr>
        <w:lastRenderedPageBreak/>
        <w:t xml:space="preserve">The FDM solution is used only to generate synthetic sensor data and to provide a post-training reference field. The inverse solver itself is the </w:t>
      </w:r>
      <w:proofErr w:type="spellStart"/>
      <w:r w:rsidRPr="00003FF0">
        <w:rPr>
          <w:lang w:eastAsia="ko-KR"/>
        </w:rPr>
        <w:t>DeepXDE</w:t>
      </w:r>
      <w:proofErr w:type="spellEnd"/>
      <w:r w:rsidRPr="00003FF0">
        <w:rPr>
          <w:lang w:eastAsia="ko-KR"/>
        </w:rPr>
        <w:t>-based PINN trained with sparse sensor data, PDE residual, IC, and BC constraints.</w:t>
      </w:r>
    </w:p>
    <w:p w14:paraId="36659BB0" w14:textId="77777777" w:rsidR="00CB298F" w:rsidRDefault="000749D1" w:rsidP="00EC5B14">
      <w:pPr>
        <w:jc w:val="center"/>
        <w:rPr>
          <w:lang w:eastAsia="ko-KR"/>
        </w:rPr>
      </w:pPr>
      <w:r>
        <w:rPr>
          <w:noProof/>
          <w:lang w:eastAsia="ko-KR"/>
        </w:rPr>
        <w:drawing>
          <wp:inline distT="0" distB="0" distL="0" distR="0" wp14:anchorId="135B63FD" wp14:editId="56B1F67F">
            <wp:extent cx="5476229" cy="2068082"/>
            <wp:effectExtent l="0" t="0" r="0" b="2540"/>
            <wp:docPr id="2126604184"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604184" name="그림 2126604184"/>
                    <pic:cNvPicPr/>
                  </pic:nvPicPr>
                  <pic:blipFill rotWithShape="1">
                    <a:blip r:embed="rId7"/>
                    <a:srcRect r="33800"/>
                    <a:stretch>
                      <a:fillRect/>
                    </a:stretch>
                  </pic:blipFill>
                  <pic:spPr bwMode="auto">
                    <a:xfrm>
                      <a:off x="0" y="0"/>
                      <a:ext cx="5531265" cy="2088866"/>
                    </a:xfrm>
                    <a:prstGeom prst="rect">
                      <a:avLst/>
                    </a:prstGeom>
                    <a:ln>
                      <a:noFill/>
                    </a:ln>
                    <a:extLst>
                      <a:ext uri="{53640926-AAD7-44D8-BBD7-CCE9431645EC}">
                        <a14:shadowObscured xmlns:a14="http://schemas.microsoft.com/office/drawing/2010/main"/>
                      </a:ext>
                    </a:extLst>
                  </pic:spPr>
                </pic:pic>
              </a:graphicData>
            </a:graphic>
          </wp:inline>
        </w:drawing>
      </w:r>
      <w:r>
        <w:rPr>
          <w:noProof/>
          <w:lang w:eastAsia="ko-KR"/>
        </w:rPr>
        <w:drawing>
          <wp:inline distT="0" distB="0" distL="0" distR="0" wp14:anchorId="29D0F317" wp14:editId="591CA9D1">
            <wp:extent cx="2768838" cy="2038813"/>
            <wp:effectExtent l="0" t="0" r="0" b="6350"/>
            <wp:docPr id="485579184"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579184" name="그림 485579184"/>
                    <pic:cNvPicPr/>
                  </pic:nvPicPr>
                  <pic:blipFill rotWithShape="1">
                    <a:blip r:embed="rId7"/>
                    <a:srcRect l="66047" r="2"/>
                    <a:stretch>
                      <a:fillRect/>
                    </a:stretch>
                  </pic:blipFill>
                  <pic:spPr bwMode="auto">
                    <a:xfrm>
                      <a:off x="0" y="0"/>
                      <a:ext cx="2824800" cy="2080020"/>
                    </a:xfrm>
                    <a:prstGeom prst="rect">
                      <a:avLst/>
                    </a:prstGeom>
                    <a:ln>
                      <a:noFill/>
                    </a:ln>
                    <a:extLst>
                      <a:ext uri="{53640926-AAD7-44D8-BBD7-CCE9431645EC}">
                        <a14:shadowObscured xmlns:a14="http://schemas.microsoft.com/office/drawing/2010/main"/>
                      </a:ext>
                    </a:extLst>
                  </pic:spPr>
                </pic:pic>
              </a:graphicData>
            </a:graphic>
          </wp:inline>
        </w:drawing>
      </w:r>
    </w:p>
    <w:p w14:paraId="2BF47D81" w14:textId="2E9AFC31" w:rsidR="003E7D2C" w:rsidRPr="002C1408" w:rsidRDefault="00D555B0" w:rsidP="002C1408">
      <w:pPr>
        <w:jc w:val="center"/>
        <w:rPr>
          <w:i/>
          <w:iCs/>
          <w:sz w:val="19"/>
          <w:szCs w:val="19"/>
          <w:lang w:eastAsia="ko-KR"/>
        </w:rPr>
      </w:pPr>
      <w:r w:rsidRPr="00D555B0">
        <w:rPr>
          <w:i/>
          <w:iCs/>
          <w:sz w:val="19"/>
          <w:szCs w:val="19"/>
          <w:lang w:eastAsia="ko-KR"/>
        </w:rPr>
        <w:t>Figure 1.6 — FDM reference field, PINN reconstructed field, and absolute error for the selected A4 baseline. The error is localized near the current-switching times (t = 300, 600, 900 s), while the overall transient field is well reconstructed.</w:t>
      </w:r>
    </w:p>
    <w:p w14:paraId="7484F262" w14:textId="2A284501" w:rsidR="009B6516" w:rsidRPr="003E7D2C" w:rsidRDefault="003E7D2C" w:rsidP="003E7D2C">
      <w:pPr>
        <w:spacing w:after="120"/>
        <w:rPr>
          <w:lang w:eastAsia="ko-KR"/>
        </w:rPr>
      </w:pPr>
      <w:r w:rsidRPr="003E7D2C">
        <w:t xml:space="preserve">The reconstructed field is physically consistent with the imposed current profile. During current-on intervals, the temperature increases due to the Joule heating source term. During current-off intervals, the temperature decays due to the convective sink term. The highest temperature region appears around the Gaussian heat source center near </w:t>
      </w:r>
      <m:oMath>
        <m:r>
          <w:rPr>
            <w:rFonts w:ascii="Cambria Math" w:hAnsi="Cambria Math"/>
          </w:rPr>
          <m:t>X=0.30</m:t>
        </m:r>
      </m:oMath>
      <w:r w:rsidRPr="003E7D2C">
        <w:t>, and the absolute error is mostly localized around current-switching times rather than spread over the entire domain.</w:t>
      </w:r>
      <w:r w:rsidR="001949B4" w:rsidRPr="003E7D2C">
        <w:br w:type="page"/>
      </w:r>
    </w:p>
    <w:p w14:paraId="29CA729F" w14:textId="69B725BD" w:rsidR="00197511" w:rsidRDefault="00000000">
      <w:pPr>
        <w:pStyle w:val="1"/>
      </w:pPr>
      <w:r>
        <w:lastRenderedPageBreak/>
        <w:t>2. Ablation Study</w:t>
      </w:r>
    </w:p>
    <w:p w14:paraId="3E1D91AF" w14:textId="130559E6" w:rsidR="00EC48C6" w:rsidRDefault="00892BC6" w:rsidP="00EC48C6">
      <w:pPr>
        <w:pStyle w:val="1"/>
        <w:numPr>
          <w:ilvl w:val="1"/>
          <w:numId w:val="15"/>
        </w:numPr>
        <w:rPr>
          <w:sz w:val="26"/>
          <w:szCs w:val="26"/>
          <w:lang w:eastAsia="ko-KR"/>
        </w:rPr>
      </w:pPr>
      <w:r>
        <w:rPr>
          <w:sz w:val="26"/>
          <w:szCs w:val="26"/>
          <w:lang w:eastAsia="ko-KR"/>
        </w:rPr>
        <w:t xml:space="preserve"> </w:t>
      </w:r>
      <w:r w:rsidR="00070B03" w:rsidRPr="00070B03">
        <w:rPr>
          <w:sz w:val="26"/>
          <w:szCs w:val="26"/>
          <w:lang w:eastAsia="ko-KR"/>
        </w:rPr>
        <w:t>Evaluation metrics</w:t>
      </w:r>
    </w:p>
    <w:p w14:paraId="56478597" w14:textId="77777777" w:rsidR="00221428" w:rsidRDefault="00221428" w:rsidP="00221428">
      <w:pPr>
        <w:spacing w:after="120"/>
      </w:pPr>
      <w:r>
        <w:t xml:space="preserve">Each case is compared on two axes - the result (accuracy of the recovered solution) and the convergence (training </w:t>
      </w:r>
      <w:proofErr w:type="spellStart"/>
      <w:r>
        <w:t>behaviour</w:t>
      </w:r>
      <w:proofErr w:type="spellEnd"/>
      <w:r>
        <w:t>):</w:t>
      </w:r>
    </w:p>
    <w:p w14:paraId="10DCDD88" w14:textId="77D3A314" w:rsidR="00221428" w:rsidRPr="00F775F3" w:rsidRDefault="00221428" w:rsidP="00F775F3">
      <w:pPr>
        <w:pStyle w:val="aa"/>
        <w:numPr>
          <w:ilvl w:val="0"/>
          <w:numId w:val="18"/>
        </w:numPr>
        <w:spacing w:after="40" w:line="240" w:lineRule="auto"/>
        <w:contextualSpacing w:val="0"/>
      </w:pPr>
      <w:r>
        <w:rPr>
          <w:b/>
          <w:bCs/>
        </w:rPr>
        <w:t xml:space="preserve">Result - parameter recovery: </w:t>
      </w:r>
      <m:oMath>
        <m:r>
          <w:rPr>
            <w:rFonts w:ascii="Cambria Math" w:hAnsi="Cambria Math"/>
          </w:rPr>
          <m:t>h</m:t>
        </m:r>
      </m:oMath>
      <w:r w:rsidR="006753A6">
        <w:rPr>
          <w:rFonts w:hint="eastAsia"/>
          <w:lang w:eastAsia="ko-KR"/>
        </w:rPr>
        <w:t xml:space="preserve"> </w:t>
      </w:r>
      <w:r>
        <w:t xml:space="preserve">error (%) and </w:t>
      </w:r>
      <m:oMath>
        <m:sSub>
          <m:sSubPr>
            <m:ctrlPr>
              <w:rPr>
                <w:rFonts w:ascii="Cambria Math" w:hAnsi="Cambria Math"/>
              </w:rPr>
            </m:ctrlPr>
          </m:sSubPr>
          <m:e>
            <m:r>
              <w:rPr>
                <w:rFonts w:ascii="Cambria Math" w:hAnsi="Cambria Math"/>
              </w:rPr>
              <m:t>q</m:t>
            </m:r>
          </m:e>
          <m:sub>
            <m:r>
              <w:rPr>
                <w:rFonts w:ascii="Cambria Math" w:hAnsi="Cambria Math"/>
              </w:rPr>
              <m:t>0</m:t>
            </m:r>
          </m:sub>
        </m:sSub>
      </m:oMath>
      <w:r>
        <w:t xml:space="preserve"> error (%) against the true values </w:t>
      </w:r>
      <m:oMath>
        <m:sSub>
          <m:sSubPr>
            <m:ctrlPr>
              <w:rPr>
                <w:rFonts w:ascii="Cambria Math" w:hAnsi="Cambria Math"/>
              </w:rPr>
            </m:ctrlPr>
          </m:sSubPr>
          <m:e>
            <m:r>
              <w:rPr>
                <w:rFonts w:ascii="Cambria Math" w:hAnsi="Cambria Math"/>
              </w:rPr>
              <m:t>h</m:t>
            </m:r>
          </m:e>
          <m:sub>
            <m:r>
              <m:rPr>
                <m:sty m:val="p"/>
              </m:rPr>
              <w:rPr>
                <w:rFonts w:ascii="Cambria Math" w:hAnsi="Cambria Math"/>
              </w:rPr>
              <m:t>TRUE</m:t>
            </m:r>
          </m:sub>
        </m:sSub>
        <m:r>
          <m:rPr>
            <m:sty m:val="p"/>
          </m:rPr>
          <w:rPr>
            <w:rFonts w:ascii="Cambria Math" w:hAnsi="Cambria Math"/>
          </w:rPr>
          <m:t>=</m:t>
        </m:r>
        <m:r>
          <w:rPr>
            <w:rFonts w:ascii="Cambria Math" w:hAnsi="Cambria Math"/>
          </w:rPr>
          <m:t>40 </m:t>
        </m:r>
        <m:r>
          <m:rPr>
            <m:sty m:val="p"/>
          </m:rPr>
          <w:rPr>
            <w:rFonts w:ascii="Cambria Math" w:hAnsi="Cambria Math"/>
          </w:rPr>
          <m:t>W/</m:t>
        </m:r>
        <m:sSup>
          <m:sSupPr>
            <m:ctrlPr>
              <w:rPr>
                <w:rFonts w:ascii="Cambria Math" w:hAnsi="Cambria Math"/>
              </w:rPr>
            </m:ctrlPr>
          </m:sSupPr>
          <m:e>
            <m:r>
              <m:rPr>
                <m:sty m:val="p"/>
              </m:rPr>
              <w:rPr>
                <w:rFonts w:ascii="Cambria Math" w:hAnsi="Cambria Math"/>
              </w:rPr>
              <m:t>m</m:t>
            </m:r>
          </m:e>
          <m:sup>
            <m:r>
              <m:rPr>
                <m:sty m:val="p"/>
              </m:rPr>
              <w:rPr>
                <w:rFonts w:ascii="Cambria Math" w:hAnsi="Cambria Math"/>
              </w:rPr>
              <m:t>2</m:t>
            </m:r>
          </m:sup>
        </m:sSup>
        <m:r>
          <m:rPr>
            <m:sty m:val="p"/>
          </m:rPr>
          <w:rPr>
            <w:rFonts w:ascii="Cambria Math" w:hAnsi="Cambria Math"/>
          </w:rPr>
          <m:t>K</m:t>
        </m:r>
      </m:oMath>
      <w:r>
        <w:t xml:space="preserve"> and </w:t>
      </w:r>
      <m:oMath>
        <m:sSub>
          <m:sSubPr>
            <m:ctrlPr>
              <w:rPr>
                <w:rFonts w:ascii="Cambria Math" w:hAnsi="Cambria Math"/>
              </w:rPr>
            </m:ctrlPr>
          </m:sSubPr>
          <m:e>
            <m:r>
              <w:rPr>
                <w:rFonts w:ascii="Cambria Math" w:hAnsi="Cambria Math"/>
              </w:rPr>
              <m:t>q</m:t>
            </m:r>
          </m:e>
          <m:sub>
            <m:r>
              <w:rPr>
                <w:rFonts w:ascii="Cambria Math" w:hAnsi="Cambria Math"/>
              </w:rPr>
              <m:t>0,</m:t>
            </m:r>
            <m:r>
              <m:rPr>
                <m:sty m:val="p"/>
              </m:rPr>
              <w:rPr>
                <w:rFonts w:ascii="Cambria Math" w:hAnsi="Cambria Math"/>
              </w:rPr>
              <m:t>TRUE</m:t>
            </m:r>
          </m:sub>
        </m:sSub>
        <m:r>
          <w:rPr>
            <w:rFonts w:ascii="Cambria Math" w:hAnsi="Cambria Math"/>
          </w:rPr>
          <m:t>=8.0×</m:t>
        </m:r>
        <m:sSup>
          <m:sSupPr>
            <m:ctrlPr>
              <w:rPr>
                <w:rFonts w:ascii="Cambria Math" w:hAnsi="Cambria Math"/>
              </w:rPr>
            </m:ctrlPr>
          </m:sSupPr>
          <m:e>
            <m:r>
              <w:rPr>
                <w:rFonts w:ascii="Cambria Math" w:hAnsi="Cambria Math"/>
              </w:rPr>
              <m:t>10</m:t>
            </m:r>
          </m:e>
          <m:sup>
            <m:r>
              <w:rPr>
                <w:rFonts w:ascii="Cambria Math" w:hAnsi="Cambria Math"/>
              </w:rPr>
              <m:t>4</m:t>
            </m:r>
          </m:sup>
        </m:sSup>
        <m:r>
          <w:rPr>
            <w:rFonts w:ascii="Cambria Math" w:hAnsi="Cambria Math"/>
          </w:rPr>
          <m:t> </m:t>
        </m:r>
        <m:r>
          <m:rPr>
            <m:sty m:val="p"/>
          </m:rPr>
          <w:rPr>
            <w:rFonts w:ascii="Cambria Math" w:hAnsi="Cambria Math"/>
          </w:rPr>
          <m:t>W/</m:t>
        </m:r>
        <m:d>
          <m:dPr>
            <m:ctrlPr>
              <w:rPr>
                <w:rFonts w:ascii="Cambria Math" w:hAnsi="Cambria Math"/>
              </w:rPr>
            </m:ctrlPr>
          </m:dPr>
          <m:e>
            <m:sSup>
              <m:sSupPr>
                <m:ctrlPr>
                  <w:rPr>
                    <w:rFonts w:ascii="Cambria Math" w:hAnsi="Cambria Math"/>
                  </w:rPr>
                </m:ctrlPr>
              </m:sSupPr>
              <m:e>
                <m:r>
                  <m:rPr>
                    <m:sty m:val="p"/>
                  </m:rPr>
                  <w:rPr>
                    <w:rFonts w:ascii="Cambria Math" w:hAnsi="Cambria Math"/>
                  </w:rPr>
                  <m:t>m</m:t>
                </m:r>
              </m:e>
              <m:sup>
                <m:r>
                  <m:rPr>
                    <m:sty m:val="p"/>
                  </m:rPr>
                  <w:rPr>
                    <w:rFonts w:ascii="Cambria Math" w:hAnsi="Cambria Math"/>
                  </w:rPr>
                  <m:t>3</m:t>
                </m:r>
              </m:sup>
            </m:sSup>
            <m:sSup>
              <m:sSupPr>
                <m:ctrlPr>
                  <w:rPr>
                    <w:rFonts w:ascii="Cambria Math" w:hAnsi="Cambria Math"/>
                  </w:rPr>
                </m:ctrlPr>
              </m:sSupPr>
              <m:e>
                <m:r>
                  <m:rPr>
                    <m:sty m:val="p"/>
                  </m:rPr>
                  <w:rPr>
                    <w:rFonts w:ascii="Cambria Math" w:hAnsi="Cambria Math"/>
                  </w:rPr>
                  <m:t>A</m:t>
                </m:r>
              </m:e>
              <m:sup>
                <m:r>
                  <m:rPr>
                    <m:sty m:val="p"/>
                  </m:rPr>
                  <w:rPr>
                    <w:rFonts w:ascii="Cambria Math" w:hAnsi="Cambria Math"/>
                  </w:rPr>
                  <m:t>2</m:t>
                </m:r>
              </m:sup>
            </m:sSup>
          </m:e>
        </m:d>
      </m:oMath>
      <w:r>
        <w:t>.</w:t>
      </w:r>
    </w:p>
    <w:p w14:paraId="042B5E8F" w14:textId="0E227ACA" w:rsidR="00221428" w:rsidRDefault="00221428" w:rsidP="00221428">
      <w:pPr>
        <w:pStyle w:val="aa"/>
        <w:numPr>
          <w:ilvl w:val="0"/>
          <w:numId w:val="18"/>
        </w:numPr>
        <w:spacing w:after="40" w:line="240" w:lineRule="auto"/>
        <w:contextualSpacing w:val="0"/>
      </w:pPr>
      <w:r>
        <w:rPr>
          <w:b/>
          <w:bCs/>
        </w:rPr>
        <w:t xml:space="preserve">Result - full field: </w:t>
      </w:r>
      <w:r>
        <w:t>relative L2 of the predicted theta field vs. the FDM reference (MAE / max error where useful).</w:t>
      </w:r>
    </w:p>
    <w:p w14:paraId="0ED7579D" w14:textId="46D5E093" w:rsidR="00221428" w:rsidRDefault="00221428" w:rsidP="00221428">
      <w:pPr>
        <w:pStyle w:val="aa"/>
        <w:numPr>
          <w:ilvl w:val="0"/>
          <w:numId w:val="18"/>
        </w:numPr>
        <w:spacing w:after="40" w:line="240" w:lineRule="auto"/>
        <w:contextualSpacing w:val="0"/>
      </w:pPr>
      <w:r>
        <w:rPr>
          <w:b/>
          <w:bCs/>
        </w:rPr>
        <w:t xml:space="preserve">Convergence: </w:t>
      </w:r>
      <w:r>
        <w:t xml:space="preserve">final </w:t>
      </w:r>
      <w:proofErr w:type="spellStart"/>
      <w:r>
        <w:t>Loss_PDE</w:t>
      </w:r>
      <w:proofErr w:type="spellEnd"/>
      <w:r>
        <w:t xml:space="preserve"> / </w:t>
      </w:r>
      <w:proofErr w:type="spellStart"/>
      <w:r>
        <w:t>Loss_Total</w:t>
      </w:r>
      <w:proofErr w:type="spellEnd"/>
      <w:r>
        <w:t xml:space="preserve"> and qualitative stability of the loss curve (smooth decrease vs. high plateau or divergence).</w:t>
      </w:r>
    </w:p>
    <w:p w14:paraId="3EFF7F93" w14:textId="77777777" w:rsidR="007B22FB" w:rsidRDefault="009521C8" w:rsidP="00070B03">
      <w:pPr>
        <w:pStyle w:val="1"/>
        <w:numPr>
          <w:ilvl w:val="1"/>
          <w:numId w:val="15"/>
        </w:numPr>
        <w:rPr>
          <w:sz w:val="26"/>
          <w:szCs w:val="26"/>
          <w:lang w:eastAsia="ko-KR"/>
        </w:rPr>
      </w:pPr>
      <w:r>
        <w:rPr>
          <w:rFonts w:hint="eastAsia"/>
          <w:sz w:val="26"/>
          <w:szCs w:val="26"/>
          <w:lang w:eastAsia="ko-KR"/>
        </w:rPr>
        <w:t xml:space="preserve"> </w:t>
      </w:r>
      <w:r w:rsidR="00070B03" w:rsidRPr="00070B03">
        <w:rPr>
          <w:sz w:val="26"/>
          <w:szCs w:val="26"/>
          <w:lang w:eastAsia="ko-KR"/>
        </w:rPr>
        <w:t xml:space="preserve">Activation function ablation: Tanh vs </w:t>
      </w:r>
      <w:proofErr w:type="spellStart"/>
      <w:r w:rsidR="00070B03" w:rsidRPr="00070B03">
        <w:rPr>
          <w:sz w:val="26"/>
          <w:szCs w:val="26"/>
          <w:lang w:eastAsia="ko-KR"/>
        </w:rPr>
        <w:t>ReLU</w:t>
      </w:r>
      <w:proofErr w:type="spellEnd"/>
      <w:r w:rsidR="00070B03" w:rsidRPr="00070B03">
        <w:rPr>
          <w:rFonts w:hint="eastAsia"/>
          <w:sz w:val="26"/>
          <w:szCs w:val="26"/>
          <w:lang w:eastAsia="ko-KR"/>
        </w:rPr>
        <w:t xml:space="preserve"> </w:t>
      </w:r>
    </w:p>
    <w:p w14:paraId="34C07FAF" w14:textId="607AE8A0" w:rsidR="00CD058C" w:rsidRPr="0079746F" w:rsidRDefault="00CD058C" w:rsidP="00326294">
      <w:pPr>
        <w:spacing w:after="120"/>
        <w:rPr>
          <w:lang w:eastAsia="ko-KR"/>
        </w:rPr>
      </w:pPr>
      <w:r w:rsidRPr="00CD058C">
        <w:rPr>
          <w:b/>
          <w:bCs/>
          <w:lang w:eastAsia="ko-KR"/>
        </w:rPr>
        <w:t>Only the activation is changed</w:t>
      </w:r>
      <w:r w:rsidRPr="00CD058C">
        <w:rPr>
          <w:rFonts w:hint="eastAsia"/>
          <w:b/>
          <w:bCs/>
          <w:lang w:eastAsia="ko-KR"/>
        </w:rPr>
        <w:t>:</w:t>
      </w:r>
      <w:r w:rsidRPr="00CD058C">
        <w:rPr>
          <w:lang w:eastAsia="ko-KR"/>
        </w:rPr>
        <w:t xml:space="preserve"> To isolate the effect of the activation function, this ablation uses the same configuration as the selected A4 baseline: a 3×32 network, loss weights [5,10,10,10,200], 100k Adam iterations, </w:t>
      </w:r>
      <w:proofErr w:type="spellStart"/>
      <w:r w:rsidRPr="00CD058C">
        <w:rPr>
          <w:lang w:eastAsia="ko-KR"/>
        </w:rPr>
        <w:t>num_domain</w:t>
      </w:r>
      <w:proofErr w:type="spellEnd"/>
      <w:r w:rsidRPr="00CD058C">
        <w:rPr>
          <w:lang w:eastAsia="ko-KR"/>
        </w:rPr>
        <w:t xml:space="preserve">=512, </w:t>
      </w:r>
      <w:proofErr w:type="spellStart"/>
      <w:r w:rsidRPr="00CD058C">
        <w:rPr>
          <w:lang w:eastAsia="ko-KR"/>
        </w:rPr>
        <w:t>num_boundary</w:t>
      </w:r>
      <w:proofErr w:type="spellEnd"/>
      <w:r w:rsidRPr="00CD058C">
        <w:rPr>
          <w:lang w:eastAsia="ko-KR"/>
        </w:rPr>
        <w:t xml:space="preserve">=64, </w:t>
      </w:r>
      <w:proofErr w:type="spellStart"/>
      <w:r w:rsidRPr="00CD058C">
        <w:rPr>
          <w:lang w:eastAsia="ko-KR"/>
        </w:rPr>
        <w:t>num_initial</w:t>
      </w:r>
      <w:proofErr w:type="spellEnd"/>
      <w:r w:rsidRPr="00CD058C">
        <w:rPr>
          <w:lang w:eastAsia="ko-KR"/>
        </w:rPr>
        <w:t xml:space="preserve">=64, </w:t>
      </w:r>
      <w:proofErr w:type="spellStart"/>
      <w:r w:rsidRPr="00CD058C">
        <w:rPr>
          <w:lang w:eastAsia="ko-KR"/>
        </w:rPr>
        <w:t>num_test</w:t>
      </w:r>
      <w:proofErr w:type="spellEnd"/>
      <w:r w:rsidRPr="00CD058C">
        <w:rPr>
          <w:lang w:eastAsia="ko-KR"/>
        </w:rPr>
        <w:t>=200, and the same sparse sensor data. Therefore, any difference between the two cases can be attributed to the activation function.</w:t>
      </w:r>
    </w:p>
    <w:p w14:paraId="1440405F" w14:textId="70212363" w:rsidR="00326294" w:rsidRDefault="00E10CCA" w:rsidP="00326294">
      <w:pPr>
        <w:spacing w:after="120"/>
        <w:rPr>
          <w:lang w:eastAsia="ko-KR"/>
        </w:rPr>
      </w:pPr>
      <w:r w:rsidRPr="00E10CCA">
        <w:rPr>
          <w:b/>
          <w:bCs/>
        </w:rPr>
        <w:t>Why this activation choice matters for a 2nd-order PDE</w:t>
      </w:r>
      <w:r w:rsidR="00326294" w:rsidRPr="0079746F">
        <w:rPr>
          <w:b/>
          <w:bCs/>
        </w:rPr>
        <w:t>:</w:t>
      </w:r>
      <w:r w:rsidR="00326294">
        <w:t xml:space="preserve"> the residual needs the second spatial derivative </w:t>
      </w:r>
      <m:oMath>
        <m:sSub>
          <m:sSubPr>
            <m:ctrlPr>
              <w:rPr>
                <w:rFonts w:ascii="Cambria Math" w:hAnsi="Cambria Math"/>
              </w:rPr>
            </m:ctrlPr>
          </m:sSubPr>
          <m:e>
            <m:r>
              <w:rPr>
                <w:rFonts w:ascii="Cambria Math" w:hAnsi="Cambria Math"/>
              </w:rPr>
              <m:t>θ</m:t>
            </m:r>
          </m:e>
          <m:sub>
            <m:r>
              <w:rPr>
                <w:rFonts w:ascii="Cambria Math" w:hAnsi="Cambria Math"/>
              </w:rPr>
              <m:t>XX</m:t>
            </m:r>
          </m:sub>
        </m:sSub>
      </m:oMath>
      <w:r w:rsidR="00326294">
        <w:t>, formed by differentiating the network twice through autograd. Tanh is smooth (</w:t>
      </w:r>
      <m:oMath>
        <m:sSup>
          <m:sSupPr>
            <m:ctrlPr>
              <w:rPr>
                <w:rFonts w:ascii="Cambria Math" w:hAnsi="Cambria Math"/>
              </w:rPr>
            </m:ctrlPr>
          </m:sSupPr>
          <m:e>
            <m:r>
              <w:rPr>
                <w:rFonts w:ascii="Cambria Math" w:hAnsi="Cambria Math"/>
              </w:rPr>
              <m:t>C</m:t>
            </m:r>
          </m:e>
          <m:sup>
            <m:r>
              <m:rPr>
                <m:sty m:val="p"/>
              </m:rPr>
              <w:rPr>
                <w:rFonts w:ascii="Cambria Math" w:hAnsi="Cambria Math"/>
              </w:rPr>
              <m:t>∞</m:t>
            </m:r>
          </m:sup>
        </m:sSup>
      </m:oMath>
      <w:r w:rsidR="00326294">
        <w:t xml:space="preserve">), so second and higher derivatives are well defined. ReLU is piecewise linear, so its second derivative is zero almost everywhere - </w:t>
      </w:r>
      <m:oMath>
        <m:sSub>
          <m:sSubPr>
            <m:ctrlPr>
              <w:rPr>
                <w:rFonts w:ascii="Cambria Math" w:hAnsi="Cambria Math"/>
              </w:rPr>
            </m:ctrlPr>
          </m:sSubPr>
          <m:e>
            <m:r>
              <w:rPr>
                <w:rFonts w:ascii="Cambria Math" w:hAnsi="Cambria Math"/>
              </w:rPr>
              <m:t>θ</m:t>
            </m:r>
          </m:e>
          <m:sub>
            <m:r>
              <w:rPr>
                <w:rFonts w:ascii="Cambria Math" w:hAnsi="Cambria Math"/>
              </w:rPr>
              <m:t>XX</m:t>
            </m:r>
          </m:sub>
        </m:sSub>
      </m:oMath>
      <w:r w:rsidR="00326294">
        <w:t xml:space="preserve"> collapses and the PDE residual can barely be enforced. </w:t>
      </w:r>
      <w:r w:rsidR="00CD058C" w:rsidRPr="00CD058C">
        <w:t>This makes the activation-function choice physically important for a second-order heat-conduction PINN.</w:t>
      </w:r>
    </w:p>
    <w:p w14:paraId="7034DB61" w14:textId="5555E554" w:rsidR="00356FC7" w:rsidRDefault="00356FC7" w:rsidP="00356FC7">
      <w:pPr>
        <w:spacing w:after="120"/>
        <w:rPr>
          <w:lang w:eastAsia="ko-KR"/>
        </w:rPr>
      </w:pPr>
      <w:r w:rsidRPr="00664EFF">
        <w:rPr>
          <w:b/>
          <w:bCs/>
        </w:rPr>
        <w:t>Setup</w:t>
      </w:r>
      <w:r>
        <w:t>:</w:t>
      </w:r>
    </w:p>
    <w:p w14:paraId="5789D285" w14:textId="3E1C3FDB" w:rsidR="009873D4" w:rsidRDefault="009873D4" w:rsidP="00356FC7">
      <w:pPr>
        <w:spacing w:after="120"/>
        <w:rPr>
          <w:lang w:eastAsia="ko-KR"/>
        </w:rPr>
      </w:pPr>
      <w:r w:rsidRPr="009873D4">
        <w:rPr>
          <w:lang w:eastAsia="ko-KR"/>
        </w:rPr>
        <w:t>To isolate the effect of the activation function, all settings are kept identical to the selected A4 baseline. Only the activation function is changed.</w:t>
      </w:r>
    </w:p>
    <w:tbl>
      <w:tblPr>
        <w:tblW w:w="8647"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80"/>
        <w:gridCol w:w="3530"/>
        <w:gridCol w:w="2937"/>
      </w:tblGrid>
      <w:tr w:rsidR="00356FC7" w14:paraId="5392456E" w14:textId="77777777" w:rsidTr="00356FC7">
        <w:trPr>
          <w:tblHeader/>
        </w:trPr>
        <w:tc>
          <w:tcPr>
            <w:tcW w:w="21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113EC7D" w14:textId="77777777" w:rsidR="00356FC7" w:rsidRDefault="00356FC7" w:rsidP="00D34B55">
            <w:r>
              <w:rPr>
                <w:b/>
                <w:bCs/>
                <w:sz w:val="20"/>
                <w:szCs w:val="20"/>
              </w:rPr>
              <w:t>Item</w:t>
            </w:r>
          </w:p>
        </w:tc>
        <w:tc>
          <w:tcPr>
            <w:tcW w:w="353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46467A7" w14:textId="27889E59" w:rsidR="00356FC7" w:rsidRDefault="00534E47" w:rsidP="00D34B55">
            <w:pPr>
              <w:rPr>
                <w:lang w:eastAsia="ko-KR"/>
              </w:rPr>
            </w:pPr>
            <w:r>
              <w:rPr>
                <w:b/>
                <w:bCs/>
                <w:sz w:val="20"/>
                <w:szCs w:val="20"/>
              </w:rPr>
              <w:t>Co</w:t>
            </w:r>
            <w:r w:rsidR="00356FC7">
              <w:rPr>
                <w:b/>
                <w:bCs/>
                <w:sz w:val="20"/>
                <w:szCs w:val="20"/>
              </w:rPr>
              <w:t>ntrol</w:t>
            </w:r>
          </w:p>
        </w:tc>
        <w:tc>
          <w:tcPr>
            <w:tcW w:w="2937"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AE94F41" w14:textId="77777777" w:rsidR="00356FC7" w:rsidRDefault="00356FC7" w:rsidP="00D34B55">
            <w:r>
              <w:rPr>
                <w:b/>
                <w:bCs/>
                <w:sz w:val="20"/>
                <w:szCs w:val="20"/>
              </w:rPr>
              <w:t>Ablated case</w:t>
            </w:r>
          </w:p>
        </w:tc>
      </w:tr>
      <w:tr w:rsidR="00356FC7" w14:paraId="631F65AD" w14:textId="77777777" w:rsidTr="00356FC7">
        <w:tc>
          <w:tcPr>
            <w:tcW w:w="2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7E7E7B" w14:textId="77777777" w:rsidR="00356FC7" w:rsidRDefault="00356FC7" w:rsidP="00D34B55">
            <w:r>
              <w:rPr>
                <w:sz w:val="20"/>
                <w:szCs w:val="20"/>
              </w:rPr>
              <w:t>Activation</w:t>
            </w:r>
          </w:p>
        </w:tc>
        <w:tc>
          <w:tcPr>
            <w:tcW w:w="35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C6EF46" w14:textId="77777777" w:rsidR="00356FC7" w:rsidRDefault="00356FC7" w:rsidP="00D34B55">
            <w:r>
              <w:rPr>
                <w:sz w:val="20"/>
                <w:szCs w:val="20"/>
              </w:rPr>
              <w:t>tanh</w:t>
            </w:r>
          </w:p>
        </w:tc>
        <w:tc>
          <w:tcPr>
            <w:tcW w:w="293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D65248" w14:textId="77777777" w:rsidR="00356FC7" w:rsidRDefault="00356FC7" w:rsidP="00D34B55">
            <w:proofErr w:type="spellStart"/>
            <w:r>
              <w:rPr>
                <w:sz w:val="20"/>
                <w:szCs w:val="20"/>
              </w:rPr>
              <w:t>relu</w:t>
            </w:r>
            <w:proofErr w:type="spellEnd"/>
          </w:p>
        </w:tc>
      </w:tr>
      <w:tr w:rsidR="00356FC7" w14:paraId="79E152EB" w14:textId="77777777" w:rsidTr="00356FC7">
        <w:tc>
          <w:tcPr>
            <w:tcW w:w="2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8C8FAA" w14:textId="77777777" w:rsidR="00356FC7" w:rsidRDefault="00356FC7" w:rsidP="00D34B55">
            <w:r>
              <w:rPr>
                <w:sz w:val="20"/>
                <w:szCs w:val="20"/>
              </w:rPr>
              <w:t>Network</w:t>
            </w:r>
          </w:p>
        </w:tc>
        <w:tc>
          <w:tcPr>
            <w:tcW w:w="35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0433A" w14:textId="77777777" w:rsidR="00356FC7" w:rsidRDefault="00356FC7" w:rsidP="00D34B55">
            <w:r>
              <w:rPr>
                <w:sz w:val="20"/>
                <w:szCs w:val="20"/>
              </w:rPr>
              <w:t>[2] + [32]x3 + [1]</w:t>
            </w:r>
          </w:p>
        </w:tc>
        <w:tc>
          <w:tcPr>
            <w:tcW w:w="293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CFD314" w14:textId="77777777" w:rsidR="00356FC7" w:rsidRDefault="00356FC7" w:rsidP="00D34B55">
            <w:r>
              <w:rPr>
                <w:sz w:val="20"/>
                <w:szCs w:val="20"/>
              </w:rPr>
              <w:t>identical</w:t>
            </w:r>
          </w:p>
        </w:tc>
      </w:tr>
      <w:tr w:rsidR="00356FC7" w14:paraId="166E72AC" w14:textId="77777777" w:rsidTr="00356FC7">
        <w:trPr>
          <w:trHeight w:val="159"/>
        </w:trPr>
        <w:tc>
          <w:tcPr>
            <w:tcW w:w="2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370B77" w14:textId="77777777" w:rsidR="00356FC7" w:rsidRDefault="00356FC7" w:rsidP="00D34B55">
            <w:r>
              <w:rPr>
                <w:sz w:val="20"/>
                <w:szCs w:val="20"/>
              </w:rPr>
              <w:t>Loss weights / iterations</w:t>
            </w:r>
          </w:p>
        </w:tc>
        <w:tc>
          <w:tcPr>
            <w:tcW w:w="35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BFBC01" w14:textId="77777777" w:rsidR="00356FC7" w:rsidRDefault="00356FC7" w:rsidP="00D34B55">
            <w:r>
              <w:rPr>
                <w:sz w:val="20"/>
                <w:szCs w:val="20"/>
              </w:rPr>
              <w:t>[5,10,10,10,200] / 100k Adam</w:t>
            </w:r>
          </w:p>
        </w:tc>
        <w:tc>
          <w:tcPr>
            <w:tcW w:w="293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9C6227" w14:textId="77777777" w:rsidR="00356FC7" w:rsidRDefault="00356FC7" w:rsidP="00D34B55">
            <w:r>
              <w:rPr>
                <w:sz w:val="20"/>
                <w:szCs w:val="20"/>
              </w:rPr>
              <w:t>identical</w:t>
            </w:r>
          </w:p>
        </w:tc>
      </w:tr>
      <w:tr w:rsidR="00356FC7" w14:paraId="61B394EF" w14:textId="77777777" w:rsidTr="00356FC7">
        <w:tc>
          <w:tcPr>
            <w:tcW w:w="2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31F7BE" w14:textId="69F8A1E8" w:rsidR="00356FC7" w:rsidRDefault="00356FC7" w:rsidP="00D34B55">
            <w:pPr>
              <w:rPr>
                <w:lang w:eastAsia="ko-KR"/>
              </w:rPr>
            </w:pPr>
            <w:r>
              <w:rPr>
                <w:sz w:val="20"/>
                <w:szCs w:val="20"/>
              </w:rPr>
              <w:t xml:space="preserve">Collocation </w:t>
            </w:r>
          </w:p>
        </w:tc>
        <w:tc>
          <w:tcPr>
            <w:tcW w:w="35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A03E5" w14:textId="503F310C" w:rsidR="00356FC7" w:rsidRDefault="009873D4" w:rsidP="00D34B55">
            <w:proofErr w:type="spellStart"/>
            <w:r w:rsidRPr="009873D4">
              <w:rPr>
                <w:sz w:val="20"/>
                <w:szCs w:val="20"/>
              </w:rPr>
              <w:t>num_domain</w:t>
            </w:r>
            <w:proofErr w:type="spellEnd"/>
            <w:r w:rsidRPr="009873D4">
              <w:rPr>
                <w:sz w:val="20"/>
                <w:szCs w:val="20"/>
              </w:rPr>
              <w:t>/boundary/initial/test = 512/64/64/200</w:t>
            </w:r>
          </w:p>
        </w:tc>
        <w:tc>
          <w:tcPr>
            <w:tcW w:w="293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745A28" w14:textId="30406C0D" w:rsidR="00356FC7" w:rsidRDefault="00D07821" w:rsidP="00D34B55">
            <w:r>
              <w:rPr>
                <w:sz w:val="20"/>
                <w:szCs w:val="20"/>
              </w:rPr>
              <w:t>I</w:t>
            </w:r>
            <w:r w:rsidR="00356FC7">
              <w:rPr>
                <w:sz w:val="20"/>
                <w:szCs w:val="20"/>
              </w:rPr>
              <w:t>dentical</w:t>
            </w:r>
          </w:p>
        </w:tc>
      </w:tr>
      <w:tr w:rsidR="000E744B" w14:paraId="59889CD1" w14:textId="77777777" w:rsidTr="00356FC7">
        <w:tc>
          <w:tcPr>
            <w:tcW w:w="2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9F1071" w14:textId="4C07CC33" w:rsidR="000E744B" w:rsidRDefault="000E744B" w:rsidP="000E744B">
            <w:pPr>
              <w:rPr>
                <w:sz w:val="20"/>
                <w:szCs w:val="20"/>
              </w:rPr>
            </w:pPr>
            <w:r>
              <w:rPr>
                <w:sz w:val="20"/>
                <w:szCs w:val="20"/>
              </w:rPr>
              <w:lastRenderedPageBreak/>
              <w:t>Sensors</w:t>
            </w:r>
          </w:p>
        </w:tc>
        <w:tc>
          <w:tcPr>
            <w:tcW w:w="35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4687CE" w14:textId="2C99B491" w:rsidR="000E744B" w:rsidRPr="000C3F74" w:rsidRDefault="000E744B" w:rsidP="000E744B">
            <w:pPr>
              <w:rPr>
                <w:sz w:val="20"/>
                <w:szCs w:val="20"/>
              </w:rPr>
            </w:pPr>
            <w:r w:rsidRPr="000E744B">
              <w:rPr>
                <w:sz w:val="20"/>
                <w:szCs w:val="20"/>
              </w:rPr>
              <w:t xml:space="preserve">3 at X=0.25,0.55,0.85; </w:t>
            </w:r>
            <w:proofErr w:type="gramStart"/>
            <w:r w:rsidRPr="000E744B">
              <w:rPr>
                <w:sz w:val="20"/>
                <w:szCs w:val="20"/>
              </w:rPr>
              <w:t>41 time</w:t>
            </w:r>
            <w:proofErr w:type="gramEnd"/>
            <w:r w:rsidRPr="000E744B">
              <w:rPr>
                <w:sz w:val="20"/>
                <w:szCs w:val="20"/>
              </w:rPr>
              <w:t xml:space="preserve"> pts (123 pts)</w:t>
            </w:r>
          </w:p>
        </w:tc>
        <w:tc>
          <w:tcPr>
            <w:tcW w:w="293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4D1FD" w14:textId="62B5A63B" w:rsidR="000E744B" w:rsidRDefault="000E744B" w:rsidP="000E744B">
            <w:pPr>
              <w:rPr>
                <w:sz w:val="20"/>
                <w:szCs w:val="20"/>
              </w:rPr>
            </w:pPr>
            <w:r>
              <w:rPr>
                <w:sz w:val="20"/>
                <w:szCs w:val="20"/>
              </w:rPr>
              <w:t>Identical</w:t>
            </w:r>
          </w:p>
        </w:tc>
      </w:tr>
    </w:tbl>
    <w:p w14:paraId="097C6D3E" w14:textId="77777777" w:rsidR="00487466" w:rsidRDefault="00487466" w:rsidP="00356FC7">
      <w:pPr>
        <w:spacing w:after="120"/>
        <w:rPr>
          <w:b/>
          <w:bCs/>
          <w:lang w:eastAsia="ko-KR"/>
        </w:rPr>
      </w:pPr>
    </w:p>
    <w:p w14:paraId="2140CFC5" w14:textId="3136937F" w:rsidR="00356FC7" w:rsidRDefault="00356FC7" w:rsidP="00356FC7">
      <w:pPr>
        <w:spacing w:after="120"/>
        <w:rPr>
          <w:lang w:eastAsia="ko-KR"/>
        </w:rPr>
      </w:pPr>
      <w:r w:rsidRPr="00664EFF">
        <w:rPr>
          <w:b/>
          <w:bCs/>
        </w:rPr>
        <w:t>Results</w:t>
      </w:r>
      <w:r>
        <w:t>:</w:t>
      </w:r>
    </w:p>
    <w:tbl>
      <w:tblPr>
        <w:tblW w:w="8647"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120"/>
        <w:gridCol w:w="2527"/>
      </w:tblGrid>
      <w:tr w:rsidR="00664EFF" w14:paraId="1926A440" w14:textId="77777777" w:rsidTr="00664EFF">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31A41D7" w14:textId="77777777" w:rsidR="00664EFF" w:rsidRDefault="00664EFF" w:rsidP="00D34B55">
            <w:r>
              <w:rPr>
                <w:b/>
                <w:bCs/>
                <w:sz w:val="20"/>
                <w:szCs w:val="20"/>
              </w:rPr>
              <w:t>Metric</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15C77E0" w14:textId="69116DE0" w:rsidR="00664EFF" w:rsidRDefault="00664EFF" w:rsidP="00D34B55">
            <w:r>
              <w:rPr>
                <w:b/>
                <w:bCs/>
                <w:sz w:val="20"/>
                <w:szCs w:val="20"/>
              </w:rPr>
              <w:t>Tanh</w:t>
            </w:r>
          </w:p>
        </w:tc>
        <w:tc>
          <w:tcPr>
            <w:tcW w:w="2527"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36F8AA4" w14:textId="77777777" w:rsidR="00664EFF" w:rsidRDefault="00664EFF" w:rsidP="00D34B55">
            <w:proofErr w:type="spellStart"/>
            <w:r>
              <w:rPr>
                <w:b/>
                <w:bCs/>
                <w:sz w:val="20"/>
                <w:szCs w:val="20"/>
              </w:rPr>
              <w:t>ReLU</w:t>
            </w:r>
            <w:proofErr w:type="spellEnd"/>
          </w:p>
        </w:tc>
      </w:tr>
      <w:tr w:rsidR="00664EFF" w14:paraId="0D59A2D7" w14:textId="77777777" w:rsidTr="00664EFF">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77E9A9" w14:textId="77777777" w:rsidR="00664EFF" w:rsidRDefault="00664EFF" w:rsidP="00D34B55">
            <w:r>
              <w:rPr>
                <w:sz w:val="20"/>
                <w:szCs w:val="20"/>
              </w:rPr>
              <w:t xml:space="preserve">Final </w:t>
            </w:r>
            <w:proofErr w:type="spellStart"/>
            <w:r>
              <w:rPr>
                <w:sz w:val="20"/>
                <w:szCs w:val="20"/>
              </w:rPr>
              <w:t>Loss_PDE</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4C045C" w14:textId="53445E45" w:rsidR="00664EFF" w:rsidRDefault="00383130" w:rsidP="00D34B55">
            <w:r w:rsidRPr="00383130">
              <w:rPr>
                <w:sz w:val="20"/>
                <w:szCs w:val="20"/>
              </w:rPr>
              <w:t>1.804e‑03</w:t>
            </w:r>
          </w:p>
        </w:tc>
        <w:tc>
          <w:tcPr>
            <w:tcW w:w="25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5022F3" w14:textId="66D45B09" w:rsidR="00664EFF" w:rsidRDefault="00383130" w:rsidP="00D34B55">
            <w:r w:rsidRPr="00383130">
              <w:rPr>
                <w:sz w:val="20"/>
                <w:szCs w:val="20"/>
              </w:rPr>
              <w:t>1.631e+00</w:t>
            </w:r>
          </w:p>
        </w:tc>
      </w:tr>
      <w:tr w:rsidR="00664EFF" w14:paraId="5971776F" w14:textId="77777777" w:rsidTr="00664EFF">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C8CE6C" w14:textId="77777777" w:rsidR="00664EFF" w:rsidRDefault="00664EFF" w:rsidP="00D34B55">
            <w:r>
              <w:rPr>
                <w:sz w:val="20"/>
                <w:szCs w:val="20"/>
              </w:rPr>
              <w:t>Train / test loss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A3E78B" w14:textId="429492FF" w:rsidR="00664EFF" w:rsidRDefault="00383130" w:rsidP="00D34B55">
            <w:r w:rsidRPr="00383130">
              <w:rPr>
                <w:sz w:val="20"/>
                <w:szCs w:val="20"/>
              </w:rPr>
              <w:t>1.97e‑03 / 8.37e‑03</w:t>
            </w:r>
          </w:p>
        </w:tc>
        <w:tc>
          <w:tcPr>
            <w:tcW w:w="25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F67EF6" w14:textId="6D1FB2AD" w:rsidR="00664EFF" w:rsidRDefault="00383130" w:rsidP="00D34B55">
            <w:r w:rsidRPr="00383130">
              <w:rPr>
                <w:sz w:val="20"/>
                <w:szCs w:val="20"/>
              </w:rPr>
              <w:t>2.58 / 2.31</w:t>
            </w:r>
          </w:p>
        </w:tc>
      </w:tr>
      <w:tr w:rsidR="00664EFF" w14:paraId="0A1B128F" w14:textId="77777777" w:rsidTr="00664EFF">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FFD5E2" w14:textId="77777777" w:rsidR="00664EFF" w:rsidRDefault="00664EFF" w:rsidP="00D34B55">
            <w:r>
              <w:rPr>
                <w:sz w:val="20"/>
                <w:szCs w:val="20"/>
              </w:rPr>
              <w:t>h error (%)</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BD22E9" w14:textId="401354BF" w:rsidR="00664EFF" w:rsidRDefault="00383130" w:rsidP="00D34B55">
            <w:r w:rsidRPr="00383130">
              <w:rPr>
                <w:sz w:val="20"/>
                <w:szCs w:val="20"/>
              </w:rPr>
              <w:t>−0.005</w:t>
            </w:r>
          </w:p>
        </w:tc>
        <w:tc>
          <w:tcPr>
            <w:tcW w:w="25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F0F605" w14:textId="77777777" w:rsidR="00664EFF" w:rsidRDefault="00664EFF" w:rsidP="00D34B55">
            <w:r>
              <w:rPr>
                <w:sz w:val="20"/>
                <w:szCs w:val="20"/>
              </w:rPr>
              <w:t>-100.0</w:t>
            </w:r>
          </w:p>
        </w:tc>
      </w:tr>
      <w:tr w:rsidR="00664EFF" w14:paraId="0E8B1C54" w14:textId="77777777" w:rsidTr="00664EFF">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A3AB46" w14:textId="77777777" w:rsidR="00664EFF" w:rsidRDefault="00664EFF" w:rsidP="00D34B55">
            <w:r>
              <w:rPr>
                <w:sz w:val="20"/>
                <w:szCs w:val="20"/>
              </w:rPr>
              <w:t>q0 error (%)</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EE8687" w14:textId="6A6FE965" w:rsidR="00664EFF" w:rsidRDefault="00383130" w:rsidP="00D34B55">
            <w:r w:rsidRPr="00383130">
              <w:rPr>
                <w:sz w:val="20"/>
                <w:szCs w:val="20"/>
              </w:rPr>
              <w:t>−0.351</w:t>
            </w:r>
          </w:p>
        </w:tc>
        <w:tc>
          <w:tcPr>
            <w:tcW w:w="25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ABCAAD" w14:textId="458D6FFE" w:rsidR="00664EFF" w:rsidRDefault="00383130" w:rsidP="00D34B55">
            <w:r w:rsidRPr="00383130">
              <w:rPr>
                <w:sz w:val="20"/>
                <w:szCs w:val="20"/>
              </w:rPr>
              <w:t>−78.179</w:t>
            </w:r>
          </w:p>
        </w:tc>
      </w:tr>
      <w:tr w:rsidR="00664EFF" w14:paraId="25A48681" w14:textId="77777777" w:rsidTr="00664EFF">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CA6EF4" w14:textId="77777777" w:rsidR="00664EFF" w:rsidRDefault="00664EFF" w:rsidP="00D34B55">
            <w:r>
              <w:rPr>
                <w:sz w:val="20"/>
                <w:szCs w:val="20"/>
              </w:rPr>
              <w:t>Rel L2 (full field)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0F2F1A" w14:textId="06793D35" w:rsidR="00664EFF" w:rsidRDefault="00383130" w:rsidP="00D34B55">
            <w:r w:rsidRPr="00383130">
              <w:rPr>
                <w:sz w:val="20"/>
                <w:szCs w:val="20"/>
              </w:rPr>
              <w:t>4.</w:t>
            </w:r>
            <w:r w:rsidR="00AD7678">
              <w:rPr>
                <w:rFonts w:hint="eastAsia"/>
                <w:sz w:val="20"/>
                <w:szCs w:val="20"/>
                <w:lang w:eastAsia="ko-KR"/>
              </w:rPr>
              <w:t>60</w:t>
            </w:r>
            <w:r w:rsidRPr="00383130">
              <w:rPr>
                <w:sz w:val="20"/>
                <w:szCs w:val="20"/>
              </w:rPr>
              <w:t>e‑03</w:t>
            </w:r>
          </w:p>
        </w:tc>
        <w:tc>
          <w:tcPr>
            <w:tcW w:w="25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8ED594" w14:textId="2D74A7C8" w:rsidR="00664EFF" w:rsidRDefault="00383130" w:rsidP="00D34B55">
            <w:r w:rsidRPr="00383130">
              <w:rPr>
                <w:sz w:val="20"/>
                <w:szCs w:val="20"/>
              </w:rPr>
              <w:t>6.098e‑02</w:t>
            </w:r>
          </w:p>
        </w:tc>
      </w:tr>
    </w:tbl>
    <w:p w14:paraId="42297CA1" w14:textId="77777777" w:rsidR="00DE7724" w:rsidRDefault="00DE7724" w:rsidP="00356FC7">
      <w:pPr>
        <w:spacing w:after="120"/>
        <w:rPr>
          <w:lang w:eastAsia="ko-KR"/>
        </w:rPr>
      </w:pPr>
      <w:r w:rsidRPr="00DE7724">
        <w:rPr>
          <w:lang w:eastAsia="ko-KR"/>
        </w:rPr>
        <w:t xml:space="preserve">In this activation ablation, the Tanh case uses the same configuration as the selected A4 baseline. The network size, loss weights, collocation point numbers, sensor data, and training iterations are fixed, and only the activation function is changed from Tanh to </w:t>
      </w:r>
      <w:proofErr w:type="spellStart"/>
      <w:r w:rsidRPr="00DE7724">
        <w:rPr>
          <w:lang w:eastAsia="ko-KR"/>
        </w:rPr>
        <w:t>ReLU</w:t>
      </w:r>
      <w:proofErr w:type="spellEnd"/>
      <w:r w:rsidRPr="00DE7724">
        <w:rPr>
          <w:lang w:eastAsia="ko-KR"/>
        </w:rPr>
        <w:t>.</w:t>
      </w:r>
    </w:p>
    <w:p w14:paraId="478464B1" w14:textId="2496A44A" w:rsidR="002F5576" w:rsidRDefault="002F5576" w:rsidP="00356FC7">
      <w:pPr>
        <w:spacing w:after="120"/>
        <w:rPr>
          <w:b/>
          <w:bCs/>
          <w:lang w:eastAsia="ko-KR"/>
        </w:rPr>
      </w:pPr>
      <w:r w:rsidRPr="002F5576">
        <w:rPr>
          <w:b/>
          <w:bCs/>
          <w:lang w:eastAsia="ko-KR"/>
        </w:rPr>
        <w:t xml:space="preserve">Convergence difference: </w:t>
      </w:r>
      <w:r w:rsidRPr="002F5576">
        <w:rPr>
          <w:lang w:eastAsia="ko-KR"/>
        </w:rPr>
        <w:t xml:space="preserve">Under the identical A4 baseline setting, the Tanh model shows stable convergence, reaching a final PDE loss of </w:t>
      </w:r>
      <m:oMath>
        <m:r>
          <w:rPr>
            <w:rFonts w:ascii="Cambria Math" w:hAnsi="Cambria Math"/>
          </w:rPr>
          <m:t>1.804×</m:t>
        </m:r>
        <m:sSup>
          <m:sSupPr>
            <m:ctrlPr>
              <w:rPr>
                <w:rFonts w:ascii="Cambria Math" w:hAnsi="Cambria Math"/>
              </w:rPr>
            </m:ctrlPr>
          </m:sSupPr>
          <m:e>
            <m:r>
              <w:rPr>
                <w:rFonts w:ascii="Cambria Math" w:hAnsi="Cambria Math"/>
              </w:rPr>
              <m:t>10</m:t>
            </m:r>
          </m:e>
          <m:sup>
            <m:r>
              <w:rPr>
                <w:rFonts w:ascii="Cambria Math" w:hAnsi="Cambria Math"/>
              </w:rPr>
              <m:t>-3</m:t>
            </m:r>
          </m:sup>
        </m:sSup>
      </m:oMath>
      <w:r w:rsidRPr="002F5576">
        <w:rPr>
          <w:lang w:eastAsia="ko-KR"/>
        </w:rPr>
        <w:t xml:space="preserve"> and train/test losses of </w:t>
      </w:r>
      <m:oMath>
        <m:r>
          <w:rPr>
            <w:rFonts w:ascii="Cambria Math" w:hAnsi="Cambria Math"/>
          </w:rPr>
          <m:t>1.97×</m:t>
        </m:r>
        <m:sSup>
          <m:sSupPr>
            <m:ctrlPr>
              <w:rPr>
                <w:rFonts w:ascii="Cambria Math" w:hAnsi="Cambria Math"/>
              </w:rPr>
            </m:ctrlPr>
          </m:sSupPr>
          <m:e>
            <m:r>
              <w:rPr>
                <w:rFonts w:ascii="Cambria Math" w:hAnsi="Cambria Math"/>
              </w:rPr>
              <m:t>10</m:t>
            </m:r>
          </m:e>
          <m:sup>
            <m:r>
              <w:rPr>
                <w:rFonts w:ascii="Cambria Math" w:hAnsi="Cambria Math"/>
              </w:rPr>
              <m:t>-3</m:t>
            </m:r>
          </m:sup>
        </m:sSup>
      </m:oMath>
      <w:r w:rsidRPr="002F5576">
        <w:rPr>
          <w:lang w:eastAsia="ko-KR"/>
        </w:rPr>
        <w:t xml:space="preserve"> and </w:t>
      </w:r>
      <m:oMath>
        <m:r>
          <w:rPr>
            <w:rFonts w:ascii="Cambria Math" w:hAnsi="Cambria Math"/>
          </w:rPr>
          <m:t>8.37×</m:t>
        </m:r>
        <m:sSup>
          <m:sSupPr>
            <m:ctrlPr>
              <w:rPr>
                <w:rFonts w:ascii="Cambria Math" w:hAnsi="Cambria Math"/>
              </w:rPr>
            </m:ctrlPr>
          </m:sSupPr>
          <m:e>
            <m:r>
              <w:rPr>
                <w:rFonts w:ascii="Cambria Math" w:hAnsi="Cambria Math"/>
              </w:rPr>
              <m:t>10</m:t>
            </m:r>
          </m:e>
          <m:sup>
            <m:r>
              <w:rPr>
                <w:rFonts w:ascii="Cambria Math" w:hAnsi="Cambria Math"/>
              </w:rPr>
              <m:t>-3</m:t>
            </m:r>
          </m:sup>
        </m:sSup>
      </m:oMath>
      <w:r w:rsidRPr="002F5576">
        <w:rPr>
          <w:lang w:eastAsia="ko-KR"/>
        </w:rPr>
        <w:t xml:space="preserve">, respectively. In contrast, the ReLU model remains at a much higher loss level, with final PDE loss </w:t>
      </w:r>
      <m:oMath>
        <m:r>
          <w:rPr>
            <w:rFonts w:ascii="Cambria Math" w:hAnsi="Cambria Math"/>
          </w:rPr>
          <m:t>1.631</m:t>
        </m:r>
      </m:oMath>
      <w:r w:rsidRPr="002F5576">
        <w:rPr>
          <w:lang w:eastAsia="ko-KR"/>
        </w:rPr>
        <w:t xml:space="preserve">, train loss </w:t>
      </w:r>
      <m:oMath>
        <m:r>
          <w:rPr>
            <w:rFonts w:ascii="Cambria Math" w:hAnsi="Cambria Math"/>
          </w:rPr>
          <m:t>2.58</m:t>
        </m:r>
      </m:oMath>
      <w:r w:rsidRPr="002F5576">
        <w:rPr>
          <w:lang w:eastAsia="ko-KR"/>
        </w:rPr>
        <w:t xml:space="preserve">, and test loss </w:t>
      </w:r>
      <m:oMath>
        <m:r>
          <w:rPr>
            <w:rFonts w:ascii="Cambria Math" w:hAnsi="Cambria Math"/>
          </w:rPr>
          <m:t>2.31</m:t>
        </m:r>
      </m:oMath>
      <w:r w:rsidRPr="002F5576">
        <w:rPr>
          <w:lang w:eastAsia="ko-KR"/>
        </w:rPr>
        <w:t xml:space="preserve">. Therefore, the final PDE loss of </w:t>
      </w:r>
      <w:proofErr w:type="spellStart"/>
      <w:r w:rsidRPr="002F5576">
        <w:rPr>
          <w:lang w:eastAsia="ko-KR"/>
        </w:rPr>
        <w:t>ReLU</w:t>
      </w:r>
      <w:proofErr w:type="spellEnd"/>
      <w:r w:rsidRPr="002F5576">
        <w:rPr>
          <w:lang w:eastAsia="ko-KR"/>
        </w:rPr>
        <w:t xml:space="preserve"> is about </w:t>
      </w:r>
      <m:oMath>
        <m:r>
          <w:rPr>
            <w:rFonts w:ascii="Cambria Math" w:hAnsi="Cambria Math"/>
          </w:rPr>
          <m:t>9.0×</m:t>
        </m:r>
        <m:sSup>
          <m:sSupPr>
            <m:ctrlPr>
              <w:rPr>
                <w:rFonts w:ascii="Cambria Math" w:hAnsi="Cambria Math"/>
              </w:rPr>
            </m:ctrlPr>
          </m:sSupPr>
          <m:e>
            <m:r>
              <w:rPr>
                <w:rFonts w:ascii="Cambria Math" w:hAnsi="Cambria Math"/>
              </w:rPr>
              <m:t>10</m:t>
            </m:r>
          </m:e>
          <m:sup>
            <m:r>
              <w:rPr>
                <w:rFonts w:ascii="Cambria Math" w:hAnsi="Cambria Math"/>
              </w:rPr>
              <m:t>2</m:t>
            </m:r>
          </m:sup>
        </m:sSup>
      </m:oMath>
      <w:r w:rsidRPr="002F5576">
        <w:rPr>
          <w:lang w:eastAsia="ko-KR"/>
        </w:rPr>
        <w:t xml:space="preserve"> times larger than that of Tanh. This indicates that the ReLU case does not simply converge more slowly; rather, it fails to represent the second-order heat-conduction physics required by the PDE residual.</w:t>
      </w:r>
    </w:p>
    <w:p w14:paraId="5A806109" w14:textId="1AB0C610" w:rsidR="00450C40" w:rsidRDefault="00DE1D39" w:rsidP="00356FC7">
      <w:pPr>
        <w:spacing w:after="120"/>
        <w:rPr>
          <w:lang w:eastAsia="ko-KR"/>
        </w:rPr>
      </w:pPr>
      <w:r w:rsidRPr="00DE1D39">
        <w:rPr>
          <w:b/>
          <w:bCs/>
          <w:lang w:eastAsia="ko-KR"/>
        </w:rPr>
        <w:t>Result difference:</w:t>
      </w:r>
      <w:r w:rsidR="00450C40" w:rsidRPr="00450C40">
        <w:t xml:space="preserve"> </w:t>
      </w:r>
      <w:r w:rsidR="00450C40" w:rsidRPr="00450C40">
        <w:rPr>
          <w:lang w:eastAsia="ko-KR"/>
        </w:rPr>
        <w:t xml:space="preserve">The Tanh model accurately recovers both inverse parameters. The errors are only </w:t>
      </w:r>
      <m:oMath>
        <m:r>
          <w:rPr>
            <w:rFonts w:ascii="Cambria Math" w:hAnsi="Cambria Math"/>
          </w:rPr>
          <m:t>-0.005%</m:t>
        </m:r>
      </m:oMath>
      <w:r w:rsidR="00450C40" w:rsidRPr="00450C40">
        <w:rPr>
          <w:lang w:eastAsia="ko-KR"/>
        </w:rPr>
        <w:t xml:space="preserve"> for </w:t>
      </w:r>
      <m:oMath>
        <m:r>
          <w:rPr>
            <w:rFonts w:ascii="Cambria Math" w:hAnsi="Cambria Math"/>
          </w:rPr>
          <m:t>h</m:t>
        </m:r>
      </m:oMath>
      <w:r w:rsidR="00450C40" w:rsidRPr="00450C40">
        <w:rPr>
          <w:lang w:eastAsia="ko-KR"/>
        </w:rPr>
        <w:t xml:space="preserve"> and </w:t>
      </w:r>
      <m:oMath>
        <m:r>
          <w:rPr>
            <w:rFonts w:ascii="Cambria Math" w:hAnsi="Cambria Math"/>
          </w:rPr>
          <m:t>-0.351%</m:t>
        </m:r>
      </m:oMath>
      <w:r w:rsidR="00450C40" w:rsidRPr="00450C40">
        <w:rPr>
          <w:lang w:eastAsia="ko-KR"/>
        </w:rPr>
        <w:t xml:space="preserve"> for </w:t>
      </w:r>
      <m:oMath>
        <m:sSub>
          <m:sSubPr>
            <m:ctrlPr>
              <w:rPr>
                <w:rFonts w:ascii="Cambria Math" w:hAnsi="Cambria Math"/>
              </w:rPr>
            </m:ctrlPr>
          </m:sSubPr>
          <m:e>
            <m:r>
              <w:rPr>
                <w:rFonts w:ascii="Cambria Math" w:hAnsi="Cambria Math"/>
              </w:rPr>
              <m:t>q</m:t>
            </m:r>
          </m:e>
          <m:sub>
            <m:r>
              <w:rPr>
                <w:rFonts w:ascii="Cambria Math" w:hAnsi="Cambria Math"/>
              </w:rPr>
              <m:t>0</m:t>
            </m:r>
          </m:sub>
        </m:sSub>
      </m:oMath>
      <w:r w:rsidR="00450C40" w:rsidRPr="00450C40">
        <w:rPr>
          <w:lang w:eastAsia="ko-KR"/>
        </w:rPr>
        <w:t xml:space="preserve">, and the full-field relative </w:t>
      </w:r>
      <m:oMath>
        <m:sSub>
          <m:sSubPr>
            <m:ctrlPr>
              <w:rPr>
                <w:rFonts w:ascii="Cambria Math" w:hAnsi="Cambria Math"/>
              </w:rPr>
            </m:ctrlPr>
          </m:sSubPr>
          <m:e>
            <m:r>
              <w:rPr>
                <w:rFonts w:ascii="Cambria Math" w:hAnsi="Cambria Math"/>
              </w:rPr>
              <m:t>L</m:t>
            </m:r>
          </m:e>
          <m:sub>
            <m:r>
              <w:rPr>
                <w:rFonts w:ascii="Cambria Math" w:hAnsi="Cambria Math"/>
              </w:rPr>
              <m:t>2</m:t>
            </m:r>
          </m:sub>
        </m:sSub>
      </m:oMath>
      <w:r w:rsidR="00450C40" w:rsidRPr="00450C40">
        <w:rPr>
          <w:lang w:eastAsia="ko-KR"/>
        </w:rPr>
        <w:t xml:space="preserve"> error is </w:t>
      </w:r>
      <m:oMath>
        <m:r>
          <w:rPr>
            <w:rFonts w:ascii="Cambria Math" w:hAnsi="Cambria Math"/>
          </w:rPr>
          <m:t>4.589×</m:t>
        </m:r>
        <m:sSup>
          <m:sSupPr>
            <m:ctrlPr>
              <w:rPr>
                <w:rFonts w:ascii="Cambria Math" w:hAnsi="Cambria Math"/>
              </w:rPr>
            </m:ctrlPr>
          </m:sSupPr>
          <m:e>
            <m:r>
              <w:rPr>
                <w:rFonts w:ascii="Cambria Math" w:hAnsi="Cambria Math"/>
              </w:rPr>
              <m:t>10</m:t>
            </m:r>
          </m:e>
          <m:sup>
            <m:r>
              <w:rPr>
                <w:rFonts w:ascii="Cambria Math" w:hAnsi="Cambria Math"/>
              </w:rPr>
              <m:t>-3</m:t>
            </m:r>
          </m:sup>
        </m:sSup>
      </m:oMath>
      <w:r w:rsidR="00450C40" w:rsidRPr="00450C40">
        <w:rPr>
          <w:lang w:eastAsia="ko-KR"/>
        </w:rPr>
        <w:t xml:space="preserve">. In contrast, the ReLU model fails to recover the physical parameters, giving </w:t>
      </w:r>
      <m:oMath>
        <m:r>
          <w:rPr>
            <w:rFonts w:ascii="Cambria Math" w:hAnsi="Cambria Math"/>
          </w:rPr>
          <m:t>h</m:t>
        </m:r>
      </m:oMath>
      <w:r w:rsidR="00450C40" w:rsidRPr="00450C40">
        <w:rPr>
          <w:lang w:eastAsia="ko-KR"/>
        </w:rPr>
        <w:t xml:space="preserve"> error of </w:t>
      </w:r>
      <m:oMath>
        <m:r>
          <w:rPr>
            <w:rFonts w:ascii="Cambria Math" w:hAnsi="Cambria Math"/>
          </w:rPr>
          <m:t>-100.0%</m:t>
        </m:r>
      </m:oMath>
      <w:r w:rsidR="00450C40" w:rsidRPr="00450C40">
        <w:rPr>
          <w:lang w:eastAsia="ko-KR"/>
        </w:rPr>
        <w:t xml:space="preserve"> and </w:t>
      </w:r>
      <m:oMath>
        <m:sSub>
          <m:sSubPr>
            <m:ctrlPr>
              <w:rPr>
                <w:rFonts w:ascii="Cambria Math" w:hAnsi="Cambria Math"/>
              </w:rPr>
            </m:ctrlPr>
          </m:sSubPr>
          <m:e>
            <m:r>
              <w:rPr>
                <w:rFonts w:ascii="Cambria Math" w:hAnsi="Cambria Math"/>
              </w:rPr>
              <m:t>q</m:t>
            </m:r>
          </m:e>
          <m:sub>
            <m:r>
              <w:rPr>
                <w:rFonts w:ascii="Cambria Math" w:hAnsi="Cambria Math"/>
              </w:rPr>
              <m:t>0</m:t>
            </m:r>
          </m:sub>
        </m:sSub>
      </m:oMath>
      <w:r w:rsidR="00450C40">
        <w:rPr>
          <w:rFonts w:hint="eastAsia"/>
          <w:lang w:eastAsia="ko-KR"/>
        </w:rPr>
        <w:t xml:space="preserve"> </w:t>
      </w:r>
      <w:r w:rsidR="00450C40" w:rsidRPr="00450C40">
        <w:rPr>
          <w:lang w:eastAsia="ko-KR"/>
        </w:rPr>
        <w:t xml:space="preserve">error of </w:t>
      </w:r>
      <m:oMath>
        <m:r>
          <w:rPr>
            <w:rFonts w:ascii="Cambria Math" w:hAnsi="Cambria Math"/>
          </w:rPr>
          <m:t>-78.179%</m:t>
        </m:r>
      </m:oMath>
      <w:r w:rsidR="00450C40" w:rsidRPr="00450C40">
        <w:rPr>
          <w:lang w:eastAsia="ko-KR"/>
        </w:rPr>
        <w:t xml:space="preserve">. The full-field relative </w:t>
      </w:r>
      <m:oMath>
        <m:sSub>
          <m:sSubPr>
            <m:ctrlPr>
              <w:rPr>
                <w:rFonts w:ascii="Cambria Math" w:hAnsi="Cambria Math"/>
              </w:rPr>
            </m:ctrlPr>
          </m:sSubPr>
          <m:e>
            <m:r>
              <w:rPr>
                <w:rFonts w:ascii="Cambria Math" w:hAnsi="Cambria Math"/>
              </w:rPr>
              <m:t>L</m:t>
            </m:r>
          </m:e>
          <m:sub>
            <m:r>
              <w:rPr>
                <w:rFonts w:ascii="Cambria Math" w:hAnsi="Cambria Math"/>
              </w:rPr>
              <m:t>2</m:t>
            </m:r>
          </m:sub>
        </m:sSub>
      </m:oMath>
      <w:r w:rsidR="00450C40" w:rsidRPr="00450C40">
        <w:rPr>
          <w:lang w:eastAsia="ko-KR"/>
        </w:rPr>
        <w:t xml:space="preserve"> error also increases to </w:t>
      </w:r>
      <m:oMath>
        <m:r>
          <w:rPr>
            <w:rFonts w:ascii="Cambria Math" w:hAnsi="Cambria Math"/>
          </w:rPr>
          <m:t>6.098×</m:t>
        </m:r>
        <m:sSup>
          <m:sSupPr>
            <m:ctrlPr>
              <w:rPr>
                <w:rFonts w:ascii="Cambria Math" w:hAnsi="Cambria Math"/>
              </w:rPr>
            </m:ctrlPr>
          </m:sSupPr>
          <m:e>
            <m:r>
              <w:rPr>
                <w:rFonts w:ascii="Cambria Math" w:hAnsi="Cambria Math"/>
              </w:rPr>
              <m:t>10</m:t>
            </m:r>
          </m:e>
          <m:sup>
            <m:r>
              <w:rPr>
                <w:rFonts w:ascii="Cambria Math" w:hAnsi="Cambria Math"/>
              </w:rPr>
              <m:t>-2</m:t>
            </m:r>
          </m:sup>
        </m:sSup>
      </m:oMath>
      <w:r w:rsidR="00450C40" w:rsidRPr="00450C40">
        <w:rPr>
          <w:lang w:eastAsia="ko-KR"/>
        </w:rPr>
        <w:t xml:space="preserve">. Thus, the ReLU full-field error is about 13.3 times larger than the Tanh case, and the magnitude of the </w:t>
      </w:r>
      <m:oMath>
        <m:sSub>
          <m:sSubPr>
            <m:ctrlPr>
              <w:rPr>
                <w:rFonts w:ascii="Cambria Math" w:hAnsi="Cambria Math"/>
              </w:rPr>
            </m:ctrlPr>
          </m:sSubPr>
          <m:e>
            <m:r>
              <w:rPr>
                <w:rFonts w:ascii="Cambria Math" w:hAnsi="Cambria Math"/>
              </w:rPr>
              <m:t>q</m:t>
            </m:r>
          </m:e>
          <m:sub>
            <m:r>
              <w:rPr>
                <w:rFonts w:ascii="Cambria Math" w:hAnsi="Cambria Math"/>
              </w:rPr>
              <m:t>0</m:t>
            </m:r>
          </m:sub>
        </m:sSub>
      </m:oMath>
      <w:r w:rsidR="00450C40" w:rsidRPr="00450C40">
        <w:rPr>
          <w:lang w:eastAsia="ko-KR"/>
        </w:rPr>
        <w:t xml:space="preserve"> error is more than 200 times larger.</w:t>
      </w:r>
    </w:p>
    <w:p w14:paraId="55BDFA37" w14:textId="375F73BE" w:rsidR="00356FC7" w:rsidRPr="00356FC7" w:rsidRDefault="00356FC7" w:rsidP="00356FC7">
      <w:pPr>
        <w:spacing w:after="120"/>
        <w:rPr>
          <w:lang w:eastAsia="ko-KR"/>
        </w:rPr>
      </w:pPr>
      <w:r>
        <w:rPr>
          <w:b/>
          <w:bCs/>
        </w:rPr>
        <w:t xml:space="preserve">Why </w:t>
      </w:r>
      <w:proofErr w:type="spellStart"/>
      <w:r>
        <w:rPr>
          <w:b/>
          <w:bCs/>
        </w:rPr>
        <w:t>ReLU</w:t>
      </w:r>
      <w:proofErr w:type="spellEnd"/>
      <w:r>
        <w:rPr>
          <w:b/>
          <w:bCs/>
        </w:rPr>
        <w:t xml:space="preserve"> fails: </w:t>
      </w:r>
      <w:r w:rsidR="00A11250" w:rsidRPr="00A11250">
        <w:t xml:space="preserve">The failure of </w:t>
      </w:r>
      <w:proofErr w:type="spellStart"/>
      <w:r w:rsidR="00A11250" w:rsidRPr="00A11250">
        <w:t>ReLU</w:t>
      </w:r>
      <w:proofErr w:type="spellEnd"/>
      <w:r w:rsidR="00A11250" w:rsidRPr="00A11250">
        <w:t xml:space="preserve"> is physically consistent with the structure of the governing equation. The PDE residual contains the second spatial derivative </w:t>
      </w:r>
      <m:oMath>
        <m:sSub>
          <m:sSubPr>
            <m:ctrlPr>
              <w:rPr>
                <w:rFonts w:ascii="Cambria Math" w:hAnsi="Cambria Math"/>
              </w:rPr>
            </m:ctrlPr>
          </m:sSubPr>
          <m:e>
            <m:r>
              <w:rPr>
                <w:rFonts w:ascii="Cambria Math" w:hAnsi="Cambria Math"/>
              </w:rPr>
              <m:t>θ</m:t>
            </m:r>
          </m:e>
          <m:sub>
            <m:r>
              <w:rPr>
                <w:rFonts w:ascii="Cambria Math" w:hAnsi="Cambria Math"/>
              </w:rPr>
              <m:t>XX</m:t>
            </m:r>
          </m:sub>
        </m:sSub>
      </m:oMath>
      <w:r w:rsidR="00A11250" w:rsidRPr="00A11250">
        <w:t xml:space="preserve">, which represents axial heat conduction. A Tanh network is smooth and twice differentiable, so it can provide meaningful first and second derivatives through automatic differentiation. In contrast, ReLU is piecewise linear, so its second derivative is zero almost everywhere. As a </w:t>
      </w:r>
      <w:r w:rsidR="00A11250" w:rsidRPr="00A11250">
        <w:lastRenderedPageBreak/>
        <w:t xml:space="preserve">result, the ReLU network cannot properly represent the conduction term in the PDE residual. This causes the inverse parameter estimation to </w:t>
      </w:r>
      <w:r w:rsidR="00A32658">
        <w:t>fail</w:t>
      </w:r>
      <w:r w:rsidR="00A11250" w:rsidRPr="00A11250">
        <w:t xml:space="preserve">, as shown by the </w:t>
      </w:r>
      <m:oMath>
        <m:r>
          <w:rPr>
            <w:rFonts w:ascii="Cambria Math" w:hAnsi="Cambria Math"/>
          </w:rPr>
          <m:t>-100.0%</m:t>
        </m:r>
      </m:oMath>
      <w:r w:rsidR="00A11250" w:rsidRPr="00A11250">
        <w:t xml:space="preserve"> error in </w:t>
      </w:r>
      <m:oMath>
        <m:r>
          <w:rPr>
            <w:rFonts w:ascii="Cambria Math" w:hAnsi="Cambria Math"/>
          </w:rPr>
          <m:t>h</m:t>
        </m:r>
      </m:oMath>
      <w:r w:rsidR="00A11250" w:rsidRPr="00A11250">
        <w:t xml:space="preserve">, the </w:t>
      </w:r>
      <m:oMath>
        <m:r>
          <w:rPr>
            <w:rFonts w:ascii="Cambria Math" w:hAnsi="Cambria Math"/>
          </w:rPr>
          <m:t>-78.179%</m:t>
        </m:r>
      </m:oMath>
      <w:r w:rsidR="00A11250" w:rsidRPr="00A11250">
        <w:t xml:space="preserve"> error in </w:t>
      </w:r>
      <m:oMath>
        <m:sSub>
          <m:sSubPr>
            <m:ctrlPr>
              <w:rPr>
                <w:rFonts w:ascii="Cambria Math" w:hAnsi="Cambria Math"/>
              </w:rPr>
            </m:ctrlPr>
          </m:sSubPr>
          <m:e>
            <m:r>
              <w:rPr>
                <w:rFonts w:ascii="Cambria Math" w:hAnsi="Cambria Math"/>
              </w:rPr>
              <m:t>q</m:t>
            </m:r>
          </m:e>
          <m:sub>
            <m:r>
              <w:rPr>
                <w:rFonts w:ascii="Cambria Math" w:hAnsi="Cambria Math"/>
              </w:rPr>
              <m:t>0</m:t>
            </m:r>
          </m:sub>
        </m:sSub>
      </m:oMath>
      <w:r w:rsidR="00A11250" w:rsidRPr="00A11250">
        <w:t xml:space="preserve">, and the much larger full-field relative </w:t>
      </w:r>
      <m:oMath>
        <m:sSub>
          <m:sSubPr>
            <m:ctrlPr>
              <w:rPr>
                <w:rFonts w:ascii="Cambria Math" w:hAnsi="Cambria Math"/>
              </w:rPr>
            </m:ctrlPr>
          </m:sSubPr>
          <m:e>
            <m:r>
              <w:rPr>
                <w:rFonts w:ascii="Cambria Math" w:hAnsi="Cambria Math"/>
              </w:rPr>
              <m:t>L</m:t>
            </m:r>
          </m:e>
          <m:sub>
            <m:r>
              <w:rPr>
                <w:rFonts w:ascii="Cambria Math" w:hAnsi="Cambria Math"/>
              </w:rPr>
              <m:t>2</m:t>
            </m:r>
          </m:sub>
        </m:sSub>
      </m:oMath>
      <w:r w:rsidR="00A11250" w:rsidRPr="00A11250">
        <w:t xml:space="preserve"> error.</w:t>
      </w:r>
    </w:p>
    <w:p w14:paraId="2A35E23C" w14:textId="77777777" w:rsidR="00356FC7" w:rsidRPr="00356FC7" w:rsidRDefault="00356FC7" w:rsidP="00326294">
      <w:pPr>
        <w:spacing w:after="120"/>
        <w:rPr>
          <w:lang w:eastAsia="ko-KR"/>
        </w:rPr>
      </w:pPr>
    </w:p>
    <w:p w14:paraId="227E3295" w14:textId="44D059C9" w:rsidR="002051E2" w:rsidRDefault="000813B6" w:rsidP="002051E2">
      <w:pPr>
        <w:jc w:val="center"/>
        <w:rPr>
          <w:lang w:eastAsia="ko-KR"/>
        </w:rPr>
      </w:pPr>
      <w:r w:rsidRPr="000813B6">
        <w:rPr>
          <w:noProof/>
          <w:lang w:eastAsia="ko-KR"/>
        </w:rPr>
        <w:drawing>
          <wp:inline distT="0" distB="0" distL="0" distR="0" wp14:anchorId="19E8D77C" wp14:editId="7A06D391">
            <wp:extent cx="5016500" cy="2923493"/>
            <wp:effectExtent l="0" t="0" r="0" b="0"/>
            <wp:docPr id="119595195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951958" name=""/>
                    <pic:cNvPicPr/>
                  </pic:nvPicPr>
                  <pic:blipFill rotWithShape="1">
                    <a:blip r:embed="rId8"/>
                    <a:srcRect t="6042"/>
                    <a:stretch>
                      <a:fillRect/>
                    </a:stretch>
                  </pic:blipFill>
                  <pic:spPr bwMode="auto">
                    <a:xfrm>
                      <a:off x="0" y="0"/>
                      <a:ext cx="5016500" cy="2923493"/>
                    </a:xfrm>
                    <a:prstGeom prst="rect">
                      <a:avLst/>
                    </a:prstGeom>
                    <a:ln>
                      <a:noFill/>
                    </a:ln>
                    <a:extLst>
                      <a:ext uri="{53640926-AAD7-44D8-BBD7-CCE9431645EC}">
                        <a14:shadowObscured xmlns:a14="http://schemas.microsoft.com/office/drawing/2010/main"/>
                      </a:ext>
                    </a:extLst>
                  </pic:spPr>
                </pic:pic>
              </a:graphicData>
            </a:graphic>
          </wp:inline>
        </w:drawing>
      </w:r>
    </w:p>
    <w:p w14:paraId="30988D7A" w14:textId="49AFB9BA" w:rsidR="007215CE" w:rsidRPr="007215CE" w:rsidRDefault="00A430CB" w:rsidP="007215CE">
      <w:pPr>
        <w:jc w:val="center"/>
        <w:rPr>
          <w:i/>
          <w:iCs/>
          <w:sz w:val="19"/>
          <w:szCs w:val="19"/>
          <w:lang w:eastAsia="ko-KR"/>
        </w:rPr>
      </w:pPr>
      <w:r w:rsidRPr="00A430CB">
        <w:rPr>
          <w:i/>
          <w:iCs/>
          <w:sz w:val="19"/>
          <w:szCs w:val="19"/>
          <w:lang w:eastAsia="ko-KR"/>
        </w:rPr>
        <w:t xml:space="preserve">Figure 2.2 — Activation-function ablation under the selected A4 baseline setting. </w:t>
      </w:r>
      <w:r w:rsidR="00BF7D8D">
        <w:rPr>
          <w:i/>
          <w:iCs/>
          <w:sz w:val="19"/>
          <w:szCs w:val="19"/>
          <w:lang w:eastAsia="ko-KR"/>
        </w:rPr>
        <w:br/>
      </w:r>
      <w:r w:rsidRPr="00A430CB">
        <w:rPr>
          <w:i/>
          <w:iCs/>
          <w:sz w:val="19"/>
          <w:szCs w:val="19"/>
          <w:lang w:eastAsia="ko-KR"/>
        </w:rPr>
        <w:t xml:space="preserve">All training settings are identical except for the activation function. Tanh shows stable convergence, while </w:t>
      </w:r>
      <w:proofErr w:type="spellStart"/>
      <w:r w:rsidRPr="00A430CB">
        <w:rPr>
          <w:i/>
          <w:iCs/>
          <w:sz w:val="19"/>
          <w:szCs w:val="19"/>
          <w:lang w:eastAsia="ko-KR"/>
        </w:rPr>
        <w:t>ReLU</w:t>
      </w:r>
      <w:proofErr w:type="spellEnd"/>
      <w:r w:rsidRPr="00A430CB">
        <w:rPr>
          <w:i/>
          <w:iCs/>
          <w:sz w:val="19"/>
          <w:szCs w:val="19"/>
          <w:lang w:eastAsia="ko-KR"/>
        </w:rPr>
        <w:t xml:space="preserve"> remains at a much higher PDE-loss level because it cannot properly represent the second derivative </w:t>
      </w:r>
      <m:oMath>
        <m:sSub>
          <m:sSubPr>
            <m:ctrlPr>
              <w:rPr>
                <w:rFonts w:ascii="Cambria Math" w:hAnsi="Cambria Math"/>
                <w:sz w:val="19"/>
                <w:szCs w:val="19"/>
              </w:rPr>
            </m:ctrlPr>
          </m:sSubPr>
          <m:e>
            <m:r>
              <w:rPr>
                <w:rFonts w:ascii="Cambria Math" w:hAnsi="Cambria Math"/>
                <w:sz w:val="19"/>
                <w:szCs w:val="19"/>
              </w:rPr>
              <m:t>θ</m:t>
            </m:r>
          </m:e>
          <m:sub>
            <m:r>
              <w:rPr>
                <w:rFonts w:ascii="Cambria Math" w:hAnsi="Cambria Math"/>
                <w:sz w:val="19"/>
                <w:szCs w:val="19"/>
              </w:rPr>
              <m:t>XX</m:t>
            </m:r>
          </m:sub>
        </m:sSub>
      </m:oMath>
      <w:r w:rsidRPr="00A430CB">
        <w:rPr>
          <w:i/>
          <w:iCs/>
          <w:sz w:val="19"/>
          <w:szCs w:val="19"/>
          <w:lang w:eastAsia="ko-KR"/>
        </w:rPr>
        <w:t>.</w:t>
      </w:r>
    </w:p>
    <w:p w14:paraId="293E1824" w14:textId="0CCD4CCE" w:rsidR="00CC4D8C" w:rsidRPr="007215CE" w:rsidRDefault="00106DF5" w:rsidP="007215CE">
      <w:pPr>
        <w:spacing w:after="120"/>
      </w:pPr>
      <w:r w:rsidRPr="00106DF5">
        <w:t xml:space="preserve">Tanh decreases by roughly three orders of magnitude and reaches a low PDE-loss level of </w:t>
      </w:r>
      <m:oMath>
        <m:r>
          <w:rPr>
            <w:rFonts w:ascii="Cambria Math" w:hAnsi="Cambria Math"/>
          </w:rPr>
          <m:t>1.804×</m:t>
        </m:r>
        <m:sSup>
          <m:sSupPr>
            <m:ctrlPr>
              <w:rPr>
                <w:rFonts w:ascii="Cambria Math" w:hAnsi="Cambria Math"/>
              </w:rPr>
            </m:ctrlPr>
          </m:sSupPr>
          <m:e>
            <m:r>
              <w:rPr>
                <w:rFonts w:ascii="Cambria Math" w:hAnsi="Cambria Math"/>
              </w:rPr>
              <m:t>10</m:t>
            </m:r>
          </m:e>
          <m:sup>
            <m:r>
              <w:rPr>
                <w:rFonts w:ascii="Cambria Math" w:hAnsi="Cambria Math"/>
              </w:rPr>
              <m:t>-3</m:t>
            </m:r>
          </m:sup>
        </m:sSup>
      </m:oMath>
      <w:r w:rsidRPr="00106DF5">
        <w:t xml:space="preserve">, whereas ReLU rises to approximately </w:t>
      </w:r>
      <m:oMath>
        <m:r>
          <w:rPr>
            <w:rFonts w:ascii="Cambria Math" w:hAnsi="Cambria Math"/>
          </w:rPr>
          <m:t>1.6</m:t>
        </m:r>
      </m:oMath>
      <w:r w:rsidRPr="00106DF5">
        <w:t xml:space="preserve"> within the first few hundred iterations and then stays nearly flat for the remaining 100k iterations. The ReLU curve confirms the mechanism: with </w:t>
      </w:r>
      <m:oMath>
        <m:sSub>
          <m:sSubPr>
            <m:ctrlPr>
              <w:rPr>
                <w:rFonts w:ascii="Cambria Math" w:hAnsi="Cambria Math"/>
              </w:rPr>
            </m:ctrlPr>
          </m:sSubPr>
          <m:e>
            <m:r>
              <w:rPr>
                <w:rFonts w:ascii="Cambria Math" w:hAnsi="Cambria Math"/>
              </w:rPr>
              <m:t>θ</m:t>
            </m:r>
          </m:e>
          <m:sub>
            <m:r>
              <w:rPr>
                <w:rFonts w:ascii="Cambria Math" w:hAnsi="Cambria Math"/>
              </w:rPr>
              <m:t>XX</m:t>
            </m:r>
          </m:sub>
        </m:sSub>
        <m:r>
          <w:rPr>
            <w:rFonts w:ascii="Cambria Math" w:hAnsi="Cambria Math"/>
          </w:rPr>
          <m:t>=0</m:t>
        </m:r>
      </m:oMath>
      <w:r>
        <w:rPr>
          <w:rFonts w:hint="eastAsia"/>
          <w:lang w:eastAsia="ko-KR"/>
        </w:rPr>
        <w:t xml:space="preserve"> </w:t>
      </w:r>
      <w:r w:rsidRPr="00106DF5">
        <w:t xml:space="preserve">almost everywhere, the conduction term cannot be represented properly, so the PDE loss remains trapped at a high plateau. This visual gap mirrors the metric gap in the table above, where the final Loss_PDE is </w:t>
      </w:r>
      <m:oMath>
        <m:r>
          <w:rPr>
            <w:rFonts w:ascii="Cambria Math" w:hAnsi="Cambria Math"/>
          </w:rPr>
          <m:t>1.804×</m:t>
        </m:r>
        <m:sSup>
          <m:sSupPr>
            <m:ctrlPr>
              <w:rPr>
                <w:rFonts w:ascii="Cambria Math" w:hAnsi="Cambria Math"/>
              </w:rPr>
            </m:ctrlPr>
          </m:sSupPr>
          <m:e>
            <m:r>
              <w:rPr>
                <w:rFonts w:ascii="Cambria Math" w:hAnsi="Cambria Math"/>
              </w:rPr>
              <m:t>10</m:t>
            </m:r>
          </m:e>
          <m:sup>
            <m:r>
              <w:rPr>
                <w:rFonts w:ascii="Cambria Math" w:hAnsi="Cambria Math"/>
              </w:rPr>
              <m:t>-3</m:t>
            </m:r>
          </m:sup>
        </m:sSup>
      </m:oMath>
      <w:r w:rsidRPr="00106DF5">
        <w:t xml:space="preserve"> for Tanh and </w:t>
      </w:r>
      <m:oMath>
        <m:r>
          <w:rPr>
            <w:rFonts w:ascii="Cambria Math" w:hAnsi="Cambria Math"/>
          </w:rPr>
          <m:t>1.631</m:t>
        </m:r>
      </m:oMath>
      <w:r w:rsidRPr="00106DF5">
        <w:t xml:space="preserve"> for ReLU.</w:t>
      </w:r>
      <w:r w:rsidR="00CC4D8C" w:rsidRPr="007215CE">
        <w:br w:type="page"/>
      </w:r>
    </w:p>
    <w:p w14:paraId="3102F146" w14:textId="534C17E9" w:rsidR="00197511" w:rsidRDefault="00000000">
      <w:pPr>
        <w:pStyle w:val="1"/>
      </w:pPr>
      <w:r>
        <w:lastRenderedPageBreak/>
        <w:t>3. Troubleshooting Experience (Flexible Reporting)</w:t>
      </w:r>
    </w:p>
    <w:p w14:paraId="16BEF960" w14:textId="2D7E4B51" w:rsidR="0046750C" w:rsidRDefault="0046750C" w:rsidP="0046750C">
      <w:pPr>
        <w:pStyle w:val="1"/>
        <w:numPr>
          <w:ilvl w:val="1"/>
          <w:numId w:val="20"/>
        </w:numPr>
        <w:rPr>
          <w:sz w:val="26"/>
          <w:szCs w:val="26"/>
          <w:lang w:eastAsia="ko-KR"/>
        </w:rPr>
      </w:pPr>
      <w:r>
        <w:rPr>
          <w:sz w:val="26"/>
          <w:szCs w:val="26"/>
          <w:lang w:eastAsia="ko-KR"/>
        </w:rPr>
        <w:t xml:space="preserve"> Scaling issue in inverse PINN training</w:t>
      </w:r>
    </w:p>
    <w:p w14:paraId="0A3DCFD4" w14:textId="77777777" w:rsidR="0045469B" w:rsidRDefault="0045469B" w:rsidP="0045469B">
      <w:pPr>
        <w:spacing w:after="120"/>
      </w:pPr>
      <w:r>
        <w:t xml:space="preserve">A major difficulty during training was the scaling of the inverse problem. The physical parameters h and q₀ have very different units and magnitudes, and the Joule heating term </w:t>
      </w:r>
      <m:oMath>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I</m:t>
        </m:r>
        <m:sSup>
          <m:sSupPr>
            <m:ctrlPr>
              <w:rPr>
                <w:rFonts w:ascii="Cambria Math" w:hAnsi="Cambria Math"/>
              </w:rPr>
            </m:ctrlPr>
          </m:sSupPr>
          <m:e>
            <m:d>
              <m:dPr>
                <m:ctrlPr>
                  <w:rPr>
                    <w:rFonts w:ascii="Cambria Math" w:hAnsi="Cambria Math"/>
                  </w:rPr>
                </m:ctrlPr>
              </m:dPr>
              <m:e>
                <m:r>
                  <w:rPr>
                    <w:rFonts w:ascii="Cambria Math" w:hAnsi="Cambria Math"/>
                  </w:rPr>
                  <m:t>t</m:t>
                </m:r>
              </m:e>
            </m:d>
          </m:e>
          <m:sup>
            <m:r>
              <w:rPr>
                <w:rFonts w:ascii="Cambria Math" w:hAnsi="Cambria Math"/>
              </w:rPr>
              <m:t>2</m:t>
            </m:r>
          </m:sup>
        </m:sSup>
        <m:r>
          <w:rPr>
            <w:rFonts w:ascii="Cambria Math" w:hAnsi="Cambria Math"/>
          </w:rPr>
          <m:t>g</m:t>
        </m:r>
        <m:d>
          <m:dPr>
            <m:ctrlPr>
              <w:rPr>
                <w:rFonts w:ascii="Cambria Math" w:hAnsi="Cambria Math"/>
              </w:rPr>
            </m:ctrlPr>
          </m:dPr>
          <m:e>
            <m:r>
              <w:rPr>
                <w:rFonts w:ascii="Cambria Math" w:hAnsi="Cambria Math"/>
              </w:rPr>
              <m:t>x</m:t>
            </m:r>
          </m:e>
        </m:d>
      </m:oMath>
      <w:r>
        <w:t xml:space="preserve"> can dominate the PDE residual if the equation is written directly in dimensional form, which makes the loss balance sensitive and can lead to unstable parameter updates. To resolve this, the governing equation was nondimensionalized:</w:t>
      </w:r>
    </w:p>
    <w:p w14:paraId="005ABFCD" w14:textId="77777777" w:rsidR="0045469B" w:rsidRPr="0045469B" w:rsidRDefault="0045469B" w:rsidP="00C96269">
      <w:pPr>
        <w:pStyle w:val="aa"/>
        <w:spacing w:after="120"/>
        <w:ind w:left="360"/>
        <w:jc w:val="center"/>
      </w:pPr>
      <m:oMathPara>
        <m:oMathParaPr>
          <m:jc m:val="center"/>
        </m:oMathParaPr>
        <m:oMath>
          <m:r>
            <w:rPr>
              <w:rFonts w:ascii="Cambria Math" w:hAnsi="Cambria Math"/>
            </w:rPr>
            <m:t>X</m:t>
          </m:r>
          <m:r>
            <m:rPr>
              <m:sty m:val="p"/>
            </m:rPr>
            <w:rPr>
              <w:rFonts w:ascii="Cambria Math" w:hAnsi="Cambria Math"/>
            </w:rPr>
            <m:t>=</m:t>
          </m:r>
          <m:f>
            <m:fPr>
              <m:ctrlPr>
                <w:rPr>
                  <w:rFonts w:ascii="Cambria Math" w:hAnsi="Cambria Math"/>
                </w:rPr>
              </m:ctrlPr>
            </m:fPr>
            <m:num>
              <m:r>
                <w:rPr>
                  <w:rFonts w:ascii="Cambria Math" w:hAnsi="Cambria Math"/>
                </w:rPr>
                <m:t>x</m:t>
              </m:r>
            </m:num>
            <m:den>
              <m:r>
                <w:rPr>
                  <w:rFonts w:ascii="Cambria Math" w:hAnsi="Cambria Math"/>
                </w:rPr>
                <m:t>L</m:t>
              </m:r>
            </m:den>
          </m:f>
          <m:r>
            <m:rPr>
              <m:sty m:val="p"/>
            </m:rPr>
            <w:rPr>
              <w:rFonts w:ascii="Cambria Math" w:hAnsi="Cambria Math"/>
            </w:rPr>
            <m:t>,</m:t>
          </m:r>
          <m:r>
            <w:rPr>
              <w:rFonts w:ascii="Cambria Math" w:hAnsi="Cambria Math"/>
            </w:rPr>
            <m:t>  τ</m:t>
          </m:r>
          <m:r>
            <m:rPr>
              <m:sty m:val="p"/>
            </m:rPr>
            <w:rPr>
              <w:rFonts w:ascii="Cambria Math" w:hAnsi="Cambria Math"/>
            </w:rPr>
            <m:t>=</m:t>
          </m:r>
          <m:f>
            <m:fPr>
              <m:ctrlPr>
                <w:rPr>
                  <w:rFonts w:ascii="Cambria Math" w:hAnsi="Cambria Math"/>
                </w:rPr>
              </m:ctrlPr>
            </m:fPr>
            <m:num>
              <m:r>
                <w:rPr>
                  <w:rFonts w:ascii="Cambria Math" w:hAnsi="Cambria Math"/>
                </w:rPr>
                <m:t>αt</m:t>
              </m:r>
            </m:num>
            <m:den>
              <m:sSup>
                <m:sSupPr>
                  <m:ctrlPr>
                    <w:rPr>
                      <w:rFonts w:ascii="Cambria Math" w:hAnsi="Cambria Math"/>
                    </w:rPr>
                  </m:ctrlPr>
                </m:sSupPr>
                <m:e>
                  <m:r>
                    <w:rPr>
                      <w:rFonts w:ascii="Cambria Math" w:hAnsi="Cambria Math"/>
                    </w:rPr>
                    <m:t>L</m:t>
                  </m:r>
                </m:e>
                <m:sup>
                  <m:r>
                    <w:rPr>
                      <w:rFonts w:ascii="Cambria Math" w:hAnsi="Cambria Math"/>
                    </w:rPr>
                    <m:t>2</m:t>
                  </m:r>
                </m:sup>
              </m:sSup>
            </m:den>
          </m:f>
          <m:r>
            <m:rPr>
              <m:sty m:val="p"/>
            </m:rPr>
            <w:rPr>
              <w:rFonts w:ascii="Cambria Math" w:hAnsi="Cambria Math"/>
            </w:rPr>
            <m:t>,</m:t>
          </m:r>
          <m:r>
            <w:rPr>
              <w:rFonts w:ascii="Cambria Math" w:hAnsi="Cambria Math"/>
            </w:rPr>
            <m:t>  θ</m:t>
          </m:r>
          <m:r>
            <m:rPr>
              <m:sty m:val="p"/>
            </m:rPr>
            <w:rPr>
              <w:rFonts w:ascii="Cambria Math" w:hAnsi="Cambria Math"/>
            </w:rPr>
            <m:t>=</m:t>
          </m:r>
          <m:f>
            <m:fPr>
              <m:ctrlPr>
                <w:rPr>
                  <w:rFonts w:ascii="Cambria Math" w:hAnsi="Cambria Math"/>
                </w:rPr>
              </m:ctrlPr>
            </m:fPr>
            <m:num>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m:t>
                  </m:r>
                </m:sub>
              </m:sSub>
            </m:num>
            <m:den>
              <m:r>
                <w:rPr>
                  <w:rFonts w:ascii="Cambria Math" w:hAnsi="Cambria Math"/>
                </w:rPr>
                <m:t>Δ</m:t>
              </m:r>
              <m:sSub>
                <m:sSubPr>
                  <m:ctrlPr>
                    <w:rPr>
                      <w:rFonts w:ascii="Cambria Math" w:hAnsi="Cambria Math"/>
                    </w:rPr>
                  </m:ctrlPr>
                </m:sSubPr>
                <m:e>
                  <m:r>
                    <w:rPr>
                      <w:rFonts w:ascii="Cambria Math" w:hAnsi="Cambria Math"/>
                    </w:rPr>
                    <m:t>T</m:t>
                  </m:r>
                </m:e>
                <m:sub>
                  <m:r>
                    <m:rPr>
                      <m:sty m:val="p"/>
                    </m:rPr>
                    <w:rPr>
                      <w:rFonts w:ascii="Cambria Math" w:hAnsi="Cambria Math"/>
                    </w:rPr>
                    <m:t>ref</m:t>
                  </m:r>
                </m:sub>
              </m:sSub>
            </m:den>
          </m:f>
          <m:r>
            <m:rPr>
              <m:sty m:val="p"/>
            </m:rPr>
            <w:rPr>
              <w:rFonts w:ascii="Cambria Math" w:hAnsi="Cambria Math"/>
            </w:rPr>
            <m:t>,</m:t>
          </m:r>
          <m:r>
            <w:rPr>
              <w:rFonts w:ascii="Cambria Math" w:hAnsi="Cambria Math"/>
            </w:rPr>
            <m:t>  i</m:t>
          </m:r>
          <m:d>
            <m:dPr>
              <m:ctrlPr>
                <w:rPr>
                  <w:rFonts w:ascii="Cambria Math" w:hAnsi="Cambria Math"/>
                </w:rPr>
              </m:ctrlPr>
            </m:dPr>
            <m:e>
              <m:r>
                <w:rPr>
                  <w:rFonts w:ascii="Cambria Math" w:hAnsi="Cambria Math"/>
                </w:rPr>
                <m:t>τ</m:t>
              </m:r>
            </m:e>
          </m:d>
          <m:r>
            <m:rPr>
              <m:sty m:val="p"/>
            </m:rPr>
            <w:rPr>
              <w:rFonts w:ascii="Cambria Math" w:hAnsi="Cambria Math"/>
            </w:rPr>
            <m:t>=</m:t>
          </m:r>
          <m:f>
            <m:fPr>
              <m:ctrlPr>
                <w:rPr>
                  <w:rFonts w:ascii="Cambria Math" w:hAnsi="Cambria Math"/>
                </w:rPr>
              </m:ctrlPr>
            </m:fPr>
            <m:num>
              <m:r>
                <w:rPr>
                  <w:rFonts w:ascii="Cambria Math" w:hAnsi="Cambria Math"/>
                </w:rPr>
                <m:t>I</m:t>
              </m:r>
              <m:d>
                <m:dPr>
                  <m:ctrlPr>
                    <w:rPr>
                      <w:rFonts w:ascii="Cambria Math" w:hAnsi="Cambria Math"/>
                    </w:rPr>
                  </m:ctrlPr>
                </m:dPr>
                <m:e>
                  <m:r>
                    <w:rPr>
                      <w:rFonts w:ascii="Cambria Math" w:hAnsi="Cambria Math"/>
                    </w:rPr>
                    <m:t>t</m:t>
                  </m:r>
                </m:e>
              </m:d>
            </m:num>
            <m:den>
              <m:sSub>
                <m:sSubPr>
                  <m:ctrlPr>
                    <w:rPr>
                      <w:rFonts w:ascii="Cambria Math" w:hAnsi="Cambria Math"/>
                    </w:rPr>
                  </m:ctrlPr>
                </m:sSubPr>
                <m:e>
                  <m:r>
                    <w:rPr>
                      <w:rFonts w:ascii="Cambria Math" w:hAnsi="Cambria Math"/>
                    </w:rPr>
                    <m:t>I</m:t>
                  </m:r>
                </m:e>
                <m:sub>
                  <m:r>
                    <m:rPr>
                      <m:sty m:val="p"/>
                    </m:rPr>
                    <w:rPr>
                      <w:rFonts w:ascii="Cambria Math" w:hAnsi="Cambria Math"/>
                    </w:rPr>
                    <m:t>ref</m:t>
                  </m:r>
                </m:sub>
              </m:sSub>
            </m:den>
          </m:f>
        </m:oMath>
      </m:oMathPara>
    </w:p>
    <w:p w14:paraId="347CCF66" w14:textId="5600D72C" w:rsidR="0045469B" w:rsidRDefault="0045469B" w:rsidP="0045469B">
      <w:pPr>
        <w:spacing w:after="120"/>
      </w:pPr>
      <w:r>
        <w:rPr>
          <w:rFonts w:ascii="맑은 고딕" w:eastAsia="맑은 고딕" w:hAnsi="맑은 고딕" w:cs="맑은 고딕"/>
          <w:lang w:eastAsia="ko-KR"/>
        </w:rPr>
        <w:t>a</w:t>
      </w:r>
      <w:r>
        <w:t>nd, instead of directly learning h and q₀, the PINN learns the nondimensional parameters</w:t>
      </w:r>
    </w:p>
    <w:p w14:paraId="332D512D" w14:textId="77777777" w:rsidR="0045469B" w:rsidRPr="0045469B" w:rsidRDefault="0045469B" w:rsidP="00C96269">
      <w:pPr>
        <w:pStyle w:val="aa"/>
        <w:spacing w:after="120"/>
        <w:ind w:left="360"/>
        <w:jc w:val="center"/>
      </w:pPr>
      <m:oMathPara>
        <m:oMathParaPr>
          <m:jc m:val="center"/>
        </m:oMathParaPr>
        <m:oMath>
          <m:r>
            <w:rPr>
              <w:rFonts w:ascii="Cambria Math" w:hAnsi="Cambria Math"/>
            </w:rPr>
            <m:t>β</m:t>
          </m:r>
          <m:r>
            <m:rPr>
              <m:sty m:val="p"/>
            </m:rPr>
            <w:rPr>
              <w:rFonts w:ascii="Cambria Math" w:hAnsi="Cambria Math"/>
            </w:rPr>
            <m:t>=</m:t>
          </m:r>
          <m:f>
            <m:fPr>
              <m:ctrlPr>
                <w:rPr>
                  <w:rFonts w:ascii="Cambria Math" w:hAnsi="Cambria Math"/>
                </w:rPr>
              </m:ctrlPr>
            </m:fPr>
            <m:num>
              <m:r>
                <w:rPr>
                  <w:rFonts w:ascii="Cambria Math" w:hAnsi="Cambria Math"/>
                </w:rPr>
                <m:t>hP</m:t>
              </m:r>
              <m:sSup>
                <m:sSupPr>
                  <m:ctrlPr>
                    <w:rPr>
                      <w:rFonts w:ascii="Cambria Math" w:hAnsi="Cambria Math"/>
                    </w:rPr>
                  </m:ctrlPr>
                </m:sSupPr>
                <m:e>
                  <m:r>
                    <w:rPr>
                      <w:rFonts w:ascii="Cambria Math" w:hAnsi="Cambria Math"/>
                    </w:rPr>
                    <m:t>L</m:t>
                  </m:r>
                </m:e>
                <m:sup>
                  <m:r>
                    <w:rPr>
                      <w:rFonts w:ascii="Cambria Math" w:hAnsi="Cambria Math"/>
                    </w:rPr>
                    <m:t>2</m:t>
                  </m:r>
                </m:sup>
              </m:sSup>
            </m:num>
            <m:den>
              <m:r>
                <w:rPr>
                  <w:rFonts w:ascii="Cambria Math" w:hAnsi="Cambria Math"/>
                </w:rPr>
                <m:t>kA</m:t>
              </m:r>
            </m:den>
          </m:f>
          <m:r>
            <m:rPr>
              <m:sty m:val="p"/>
            </m:rPr>
            <w:rPr>
              <w:rFonts w:ascii="Cambria Math" w:hAnsi="Cambria Math"/>
            </w:rPr>
            <m:t>,</m:t>
          </m:r>
          <m:r>
            <w:rPr>
              <w:rFonts w:ascii="Cambria Math" w:hAnsi="Cambria Math"/>
            </w:rPr>
            <m:t>  S</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0</m:t>
                  </m:r>
                </m:sub>
              </m:sSub>
              <m:sSubSup>
                <m:sSubSupPr>
                  <m:ctrlPr>
                    <w:rPr>
                      <w:rFonts w:ascii="Cambria Math" w:hAnsi="Cambria Math"/>
                    </w:rPr>
                  </m:ctrlPr>
                </m:sSubSupPr>
                <m:e>
                  <m:r>
                    <w:rPr>
                      <w:rFonts w:ascii="Cambria Math" w:hAnsi="Cambria Math"/>
                    </w:rPr>
                    <m:t>I</m:t>
                  </m:r>
                </m:e>
                <m:sub>
                  <m:r>
                    <m:rPr>
                      <m:sty m:val="p"/>
                    </m:rPr>
                    <w:rPr>
                      <w:rFonts w:ascii="Cambria Math" w:hAnsi="Cambria Math"/>
                    </w:rPr>
                    <m:t>ref</m:t>
                  </m:r>
                </m:sub>
                <m:sup>
                  <m:r>
                    <w:rPr>
                      <w:rFonts w:ascii="Cambria Math" w:hAnsi="Cambria Math"/>
                    </w:rPr>
                    <m:t>2</m:t>
                  </m:r>
                </m:sup>
              </m:sSubSup>
              <m:sSup>
                <m:sSupPr>
                  <m:ctrlPr>
                    <w:rPr>
                      <w:rFonts w:ascii="Cambria Math" w:hAnsi="Cambria Math"/>
                    </w:rPr>
                  </m:ctrlPr>
                </m:sSupPr>
                <m:e>
                  <m:r>
                    <w:rPr>
                      <w:rFonts w:ascii="Cambria Math" w:hAnsi="Cambria Math"/>
                    </w:rPr>
                    <m:t>L</m:t>
                  </m:r>
                </m:e>
                <m:sup>
                  <m:r>
                    <w:rPr>
                      <w:rFonts w:ascii="Cambria Math" w:hAnsi="Cambria Math"/>
                    </w:rPr>
                    <m:t>2</m:t>
                  </m:r>
                </m:sup>
              </m:sSup>
            </m:num>
            <m:den>
              <m:r>
                <w:rPr>
                  <w:rFonts w:ascii="Cambria Math" w:hAnsi="Cambria Math"/>
                </w:rPr>
                <m:t>k Δ</m:t>
              </m:r>
              <m:sSub>
                <m:sSubPr>
                  <m:ctrlPr>
                    <w:rPr>
                      <w:rFonts w:ascii="Cambria Math" w:hAnsi="Cambria Math"/>
                    </w:rPr>
                  </m:ctrlPr>
                </m:sSubPr>
                <m:e>
                  <m:r>
                    <w:rPr>
                      <w:rFonts w:ascii="Cambria Math" w:hAnsi="Cambria Math"/>
                    </w:rPr>
                    <m:t>T</m:t>
                  </m:r>
                </m:e>
                <m:sub>
                  <m:r>
                    <m:rPr>
                      <m:sty m:val="p"/>
                    </m:rPr>
                    <w:rPr>
                      <w:rFonts w:ascii="Cambria Math" w:hAnsi="Cambria Math"/>
                    </w:rPr>
                    <m:t>ref</m:t>
                  </m:r>
                </m:sub>
              </m:sSub>
            </m:den>
          </m:f>
        </m:oMath>
      </m:oMathPara>
    </w:p>
    <w:p w14:paraId="6C8FFA65" w14:textId="77777777" w:rsidR="0045469B" w:rsidRDefault="0045469B" w:rsidP="0045469B">
      <w:pPr>
        <w:spacing w:after="120"/>
      </w:pPr>
      <w:r>
        <w:t xml:space="preserve">which are converted back to h and q₀ after training. This scaling keeps the network inputs and outputs near order one and prevents any single term from dominating the loss. Finally, to keep β and S physically positive throughout optimization, </w:t>
      </w:r>
      <w:proofErr w:type="spellStart"/>
      <w:r>
        <w:t>softplus</w:t>
      </w:r>
      <w:proofErr w:type="spellEnd"/>
      <w:r>
        <w:t xml:space="preserve"> is applied to the raw trainable variables:</w:t>
      </w:r>
    </w:p>
    <w:p w14:paraId="46F398E8" w14:textId="5FA70106" w:rsidR="0045469B" w:rsidRPr="0045469B" w:rsidRDefault="0045469B" w:rsidP="00203FB6">
      <w:pPr>
        <w:pStyle w:val="aa"/>
        <w:spacing w:after="120"/>
        <w:ind w:left="360"/>
        <w:jc w:val="center"/>
      </w:pPr>
      <m:oMathPara>
        <m:oMath>
          <m:r>
            <w:rPr>
              <w:rFonts w:ascii="Cambria Math" w:hAnsi="Cambria Math"/>
            </w:rPr>
            <m:t>β</m:t>
          </m:r>
          <m:r>
            <m:rPr>
              <m:sty m:val="p"/>
            </m:rPr>
            <w:rPr>
              <w:rFonts w:ascii="Cambria Math" w:hAnsi="Cambria Math"/>
            </w:rPr>
            <m:t>=softplus</m:t>
          </m:r>
          <m:d>
            <m:dPr>
              <m:ctrlPr>
                <w:rPr>
                  <w:rFonts w:ascii="Cambria Math" w:hAnsi="Cambria Math"/>
                </w:rPr>
              </m:ctrlPr>
            </m:dPr>
            <m:e>
              <m:sSub>
                <m:sSubPr>
                  <m:ctrlPr>
                    <w:rPr>
                      <w:rFonts w:ascii="Cambria Math" w:hAnsi="Cambria Math"/>
                    </w:rPr>
                  </m:ctrlPr>
                </m:sSubPr>
                <m:e>
                  <m:r>
                    <m:rPr>
                      <m:sty m:val="p"/>
                    </m:rPr>
                    <w:rPr>
                      <w:rFonts w:ascii="Cambria Math" w:hAnsi="Cambria Math"/>
                    </w:rPr>
                    <m:t>raw</m:t>
                  </m:r>
                </m:e>
                <m:sub>
                  <m:r>
                    <w:rPr>
                      <w:rFonts w:ascii="Cambria Math" w:hAnsi="Cambria Math"/>
                    </w:rPr>
                    <m:t>β</m:t>
                  </m:r>
                </m:sub>
              </m:sSub>
            </m:e>
          </m:d>
          <m:r>
            <m:rPr>
              <m:sty m:val="p"/>
            </m:rPr>
            <w:rPr>
              <w:rFonts w:ascii="Cambria Math" w:hAnsi="Cambria Math"/>
            </w:rPr>
            <m:t>,</m:t>
          </m:r>
          <m:r>
            <w:rPr>
              <w:rFonts w:ascii="Cambria Math" w:hAnsi="Cambria Math"/>
            </w:rPr>
            <m:t>  S</m:t>
          </m:r>
          <m:r>
            <m:rPr>
              <m:sty m:val="p"/>
            </m:rPr>
            <w:rPr>
              <w:rFonts w:ascii="Cambria Math" w:hAnsi="Cambria Math"/>
            </w:rPr>
            <m:t>=softplus</m:t>
          </m:r>
          <m:d>
            <m:dPr>
              <m:ctrlPr>
                <w:rPr>
                  <w:rFonts w:ascii="Cambria Math" w:hAnsi="Cambria Math"/>
                </w:rPr>
              </m:ctrlPr>
            </m:dPr>
            <m:e>
              <m:sSub>
                <m:sSubPr>
                  <m:ctrlPr>
                    <w:rPr>
                      <w:rFonts w:ascii="Cambria Math" w:hAnsi="Cambria Math"/>
                    </w:rPr>
                  </m:ctrlPr>
                </m:sSubPr>
                <m:e>
                  <m:r>
                    <m:rPr>
                      <m:sty m:val="p"/>
                    </m:rPr>
                    <w:rPr>
                      <w:rFonts w:ascii="Cambria Math" w:hAnsi="Cambria Math"/>
                    </w:rPr>
                    <m:t>raw</m:t>
                  </m:r>
                </m:e>
                <m:sub>
                  <m:r>
                    <w:rPr>
                      <w:rFonts w:ascii="Cambria Math" w:hAnsi="Cambria Math"/>
                    </w:rPr>
                    <m:t>S</m:t>
                  </m:r>
                </m:sub>
              </m:sSub>
            </m:e>
          </m:d>
        </m:oMath>
      </m:oMathPara>
    </w:p>
    <w:p w14:paraId="1ADC0348" w14:textId="55C9F659" w:rsidR="0046750C" w:rsidRDefault="00BB4175" w:rsidP="0045469B">
      <w:pPr>
        <w:pStyle w:val="1"/>
        <w:numPr>
          <w:ilvl w:val="1"/>
          <w:numId w:val="21"/>
        </w:numPr>
        <w:rPr>
          <w:sz w:val="26"/>
          <w:szCs w:val="26"/>
          <w:lang w:eastAsia="ko-KR"/>
        </w:rPr>
      </w:pPr>
      <w:r>
        <w:rPr>
          <w:rFonts w:hint="eastAsia"/>
          <w:sz w:val="26"/>
          <w:szCs w:val="26"/>
          <w:lang w:eastAsia="ko-KR"/>
        </w:rPr>
        <w:t xml:space="preserve"> </w:t>
      </w:r>
      <w:r w:rsidR="0046750C">
        <w:rPr>
          <w:sz w:val="26"/>
          <w:szCs w:val="26"/>
          <w:lang w:eastAsia="ko-KR"/>
        </w:rPr>
        <w:t>Inconsistent synthetic data from a local-ODE approximation</w:t>
      </w:r>
    </w:p>
    <w:p w14:paraId="0576AC03" w14:textId="77777777" w:rsidR="0046750C" w:rsidRDefault="0046750C" w:rsidP="0046750C">
      <w:pPr>
        <w:spacing w:after="120"/>
      </w:pPr>
      <w:r>
        <w:t xml:space="preserve">Another issue was the construction of the synthetic sensor data. The initial approximation was based on a local ODE model that ignored the axial conduction term </w:t>
      </w:r>
      <m:oMath>
        <m:sSub>
          <m:sSubPr>
            <m:ctrlPr>
              <w:rPr>
                <w:rFonts w:ascii="Cambria Math" w:hAnsi="Cambria Math"/>
              </w:rPr>
            </m:ctrlPr>
          </m:sSubPr>
          <m:e>
            <m:r>
              <w:rPr>
                <w:rFonts w:ascii="Cambria Math" w:hAnsi="Cambria Math"/>
              </w:rPr>
              <m:t>θ</m:t>
            </m:r>
          </m:e>
          <m:sub>
            <m:r>
              <w:rPr>
                <w:rFonts w:ascii="Cambria Math" w:hAnsi="Cambria Math"/>
              </w:rPr>
              <m:t>XX</m:t>
            </m:r>
          </m:sub>
        </m:sSub>
      </m:oMath>
      <w:r>
        <w:t>, whereas the PINN is trained with the full PDE including axial conduction. This created an inconsistency between the data loss and the physics loss. To fix it, the synthetic sensor data were regenerated from a finite-difference solution of the full nondimensional PDE (nx = 101, adiabatic ends), and the sensor values used in PointSetBC were extracted from this FDM reference field. The data constraint is now consistent with the PDE residual used in training, and the same FDM field is reused for the full-field comparison.</w:t>
      </w:r>
    </w:p>
    <w:p w14:paraId="34B1B42D" w14:textId="1148EA2F" w:rsidR="0046750C" w:rsidRDefault="0046750C" w:rsidP="0045469B">
      <w:pPr>
        <w:pStyle w:val="1"/>
        <w:numPr>
          <w:ilvl w:val="1"/>
          <w:numId w:val="21"/>
        </w:numPr>
        <w:rPr>
          <w:sz w:val="26"/>
          <w:szCs w:val="26"/>
          <w:lang w:eastAsia="ko-KR"/>
        </w:rPr>
      </w:pPr>
      <w:r>
        <w:rPr>
          <w:sz w:val="26"/>
          <w:szCs w:val="26"/>
          <w:lang w:eastAsia="ko-KR"/>
        </w:rPr>
        <w:t xml:space="preserve"> Remaining mismatch near current-switching times</w:t>
      </w:r>
    </w:p>
    <w:p w14:paraId="2059E7F5" w14:textId="63AD37E3" w:rsidR="0046750C" w:rsidRDefault="0046750C" w:rsidP="0046750C">
      <w:pPr>
        <w:spacing w:after="120"/>
        <w:rPr>
          <w:lang w:eastAsia="ko-KR"/>
        </w:rPr>
      </w:pPr>
      <w:r>
        <w:t xml:space="preserve">A remaining limitation is the mismatch near current-switching times. Even when the learned inverse parameters are close to the true values, the PINN temperature field can deviate from the FDM reference near abrupt changes in the current input. This is likely because the current profile is piecewise constant while the network represents the temperature field as a smooth function, so it cannot resolve the sharp temporal transition as tightly as the FDM grid. For this </w:t>
      </w:r>
      <w:proofErr w:type="gramStart"/>
      <w:r>
        <w:t>reason</w:t>
      </w:r>
      <w:proofErr w:type="gramEnd"/>
      <w:r>
        <w:t xml:space="preserve"> the full-field FDM comparison was added as an essential verification step (Section 1.6). Planned improvements include adding more </w:t>
      </w:r>
      <w:r>
        <w:lastRenderedPageBreak/>
        <w:t xml:space="preserve">collocation points near the switching times, slightly smoothing the current profile, and </w:t>
      </w:r>
      <w:r w:rsidR="00A50641" w:rsidRPr="00A50641">
        <w:t>comparing different current profiles in future validation tests</w:t>
      </w:r>
      <w:r>
        <w:t>.</w:t>
      </w:r>
    </w:p>
    <w:p w14:paraId="72C1FBDE" w14:textId="0F582B47" w:rsidR="00197511" w:rsidRDefault="00CB3A7E" w:rsidP="00CB3A7E">
      <w:pPr>
        <w:pStyle w:val="1"/>
        <w:numPr>
          <w:ilvl w:val="1"/>
          <w:numId w:val="21"/>
        </w:numPr>
        <w:rPr>
          <w:sz w:val="26"/>
          <w:szCs w:val="26"/>
          <w:lang w:eastAsia="ko-KR"/>
        </w:rPr>
      </w:pPr>
      <w:r w:rsidRPr="00CB3A7E">
        <w:rPr>
          <w:sz w:val="26"/>
          <w:szCs w:val="26"/>
          <w:lang w:eastAsia="ko-KR"/>
        </w:rPr>
        <w:t xml:space="preserve"> Loss-weight balancing and inverse parameter identifiability</w:t>
      </w:r>
    </w:p>
    <w:p w14:paraId="3C4C3E50" w14:textId="2247470B" w:rsidR="00CB3A7E" w:rsidRDefault="00AE5117" w:rsidP="00CB3A7E">
      <w:pPr>
        <w:rPr>
          <w:lang w:eastAsia="ko-KR"/>
        </w:rPr>
      </w:pPr>
      <w:r>
        <w:rPr>
          <w:lang w:eastAsia="ko-KR"/>
        </w:rPr>
        <w:t>T</w:t>
      </w:r>
      <w:r w:rsidRPr="00AE5117">
        <w:rPr>
          <w:lang w:eastAsia="ko-KR"/>
        </w:rPr>
        <w:t xml:space="preserve">he weight sweep itself is in </w:t>
      </w:r>
      <w:r w:rsidR="001E6835">
        <w:rPr>
          <w:lang w:eastAsia="ko-KR"/>
        </w:rPr>
        <w:t xml:space="preserve">Section </w:t>
      </w:r>
      <w:r w:rsidRPr="00AE5117">
        <w:rPr>
          <w:lang w:eastAsia="ko-KR"/>
        </w:rPr>
        <w:t>1.4; here we focus on why it matters for identifiability</w:t>
      </w:r>
      <w:r>
        <w:rPr>
          <w:lang w:eastAsia="ko-KR"/>
        </w:rPr>
        <w:t xml:space="preserve">. </w:t>
      </w:r>
      <w:r w:rsidR="00CB3A7E">
        <w:rPr>
          <w:lang w:eastAsia="ko-KR"/>
        </w:rPr>
        <w:t>A practical issue was the balance between the physics loss and the sensor-data loss. In the inverse PINN, the PDE residual enforces the heat equation, but the unknown parameters β and S cannot be accurately identified unless the sparse sensor data provide a strong enough constraint. In the early loss-weight trials, increasing the PDE or boundary-condition weights alone improved some parts of the physics residual but did not consistently improve parameter recovery.</w:t>
      </w:r>
    </w:p>
    <w:p w14:paraId="04E6EF40" w14:textId="3B103833" w:rsidR="00CB3A7E" w:rsidRDefault="00CB3A7E" w:rsidP="00CB3A7E">
      <w:pPr>
        <w:rPr>
          <w:lang w:eastAsia="ko-KR"/>
        </w:rPr>
      </w:pPr>
      <w:r>
        <w:rPr>
          <w:lang w:eastAsia="ko-KR"/>
        </w:rPr>
        <w:t>The loss-weight study showed that the data loss weight was especially important for parameter identifiability. When the sensor-data weight was increased to 200 while keeping a moderate PDE weight, the model achieved near-perfect recovery of β and h, with only a small error in S and q0. Therefore, the case [5, 10, 10, 10, 200] was selected as the baseline.</w:t>
      </w:r>
    </w:p>
    <w:p w14:paraId="20C27A45" w14:textId="2A7529DE" w:rsidR="00CB3A7E" w:rsidRPr="00CB3A7E" w:rsidRDefault="00CB3A7E" w:rsidP="00CB3A7E">
      <w:pPr>
        <w:rPr>
          <w:lang w:eastAsia="ko-KR"/>
        </w:rPr>
      </w:pPr>
      <w:r>
        <w:rPr>
          <w:lang w:eastAsia="ko-KR"/>
        </w:rPr>
        <w:t>This result suggests that, for this inverse problem, the sensor data mainly determine the unknown thermal parameters, while the PDE and boundary-condition losses regularize the solution and enforce physical consistency. If the data weight is too small, the network may satisfy the PDE but fail to recover the correct parameters. If the data weight is too large, the model may fit the sensor points tightly but show slightly larger local full-field errors. Therefore, the final baseline was chosen as a compromise between parameter accuracy and full-field reconstruction accuracy.</w:t>
      </w:r>
    </w:p>
    <w:sectPr w:rsidR="00CB3A7E" w:rsidRPr="00CB3A7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맑은 고딕">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D6763DB"/>
    <w:multiLevelType w:val="hybridMultilevel"/>
    <w:tmpl w:val="39084506"/>
    <w:lvl w:ilvl="0" w:tplc="FBD60452">
      <w:start w:val="2"/>
      <w:numFmt w:val="bullet"/>
      <w:lvlText w:val="-"/>
      <w:lvlJc w:val="left"/>
      <w:pPr>
        <w:ind w:left="720" w:hanging="360"/>
      </w:pPr>
      <w:rPr>
        <w:rFonts w:ascii="Cambria" w:eastAsiaTheme="minorEastAsia" w:hAnsi="Cambria" w:cstheme="minorBidi" w:hint="default"/>
        <w:b/>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10" w15:restartNumberingAfterBreak="0">
    <w:nsid w:val="1BFB2BE6"/>
    <w:multiLevelType w:val="multilevel"/>
    <w:tmpl w:val="B59806A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7C90C18"/>
    <w:multiLevelType w:val="multilevel"/>
    <w:tmpl w:val="3432EB1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BA17880"/>
    <w:multiLevelType w:val="hybridMultilevel"/>
    <w:tmpl w:val="0ED8F34C"/>
    <w:lvl w:ilvl="0" w:tplc="1EC4B3D4">
      <w:start w:val="1"/>
      <w:numFmt w:val="bullet"/>
      <w:lvlText w:val="●"/>
      <w:lvlJc w:val="left"/>
      <w:pPr>
        <w:ind w:left="800" w:hanging="440"/>
      </w:pPr>
      <w:rPr>
        <w:rFonts w:hint="default"/>
        <w:b/>
      </w:rPr>
    </w:lvl>
    <w:lvl w:ilvl="1" w:tplc="FFFFFFFF" w:tentative="1">
      <w:start w:val="1"/>
      <w:numFmt w:val="bullet"/>
      <w:lvlText w:val=""/>
      <w:lvlJc w:val="left"/>
      <w:pPr>
        <w:ind w:left="1240" w:hanging="440"/>
      </w:pPr>
      <w:rPr>
        <w:rFonts w:ascii="Wingdings" w:hAnsi="Wingdings" w:hint="default"/>
      </w:rPr>
    </w:lvl>
    <w:lvl w:ilvl="2" w:tplc="FFFFFFFF" w:tentative="1">
      <w:start w:val="1"/>
      <w:numFmt w:val="bullet"/>
      <w:lvlText w:val=""/>
      <w:lvlJc w:val="left"/>
      <w:pPr>
        <w:ind w:left="1680" w:hanging="440"/>
      </w:pPr>
      <w:rPr>
        <w:rFonts w:ascii="Wingdings" w:hAnsi="Wingdings" w:hint="default"/>
      </w:rPr>
    </w:lvl>
    <w:lvl w:ilvl="3" w:tplc="FFFFFFFF" w:tentative="1">
      <w:start w:val="1"/>
      <w:numFmt w:val="bullet"/>
      <w:lvlText w:val=""/>
      <w:lvlJc w:val="left"/>
      <w:pPr>
        <w:ind w:left="2120" w:hanging="440"/>
      </w:pPr>
      <w:rPr>
        <w:rFonts w:ascii="Wingdings" w:hAnsi="Wingdings" w:hint="default"/>
      </w:rPr>
    </w:lvl>
    <w:lvl w:ilvl="4" w:tplc="FFFFFFFF" w:tentative="1">
      <w:start w:val="1"/>
      <w:numFmt w:val="bullet"/>
      <w:lvlText w:val=""/>
      <w:lvlJc w:val="left"/>
      <w:pPr>
        <w:ind w:left="2560" w:hanging="440"/>
      </w:pPr>
      <w:rPr>
        <w:rFonts w:ascii="Wingdings" w:hAnsi="Wingdings" w:hint="default"/>
      </w:rPr>
    </w:lvl>
    <w:lvl w:ilvl="5" w:tplc="FFFFFFFF" w:tentative="1">
      <w:start w:val="1"/>
      <w:numFmt w:val="bullet"/>
      <w:lvlText w:val=""/>
      <w:lvlJc w:val="left"/>
      <w:pPr>
        <w:ind w:left="3000" w:hanging="440"/>
      </w:pPr>
      <w:rPr>
        <w:rFonts w:ascii="Wingdings" w:hAnsi="Wingdings" w:hint="default"/>
      </w:rPr>
    </w:lvl>
    <w:lvl w:ilvl="6" w:tplc="FFFFFFFF" w:tentative="1">
      <w:start w:val="1"/>
      <w:numFmt w:val="bullet"/>
      <w:lvlText w:val=""/>
      <w:lvlJc w:val="left"/>
      <w:pPr>
        <w:ind w:left="3440" w:hanging="440"/>
      </w:pPr>
      <w:rPr>
        <w:rFonts w:ascii="Wingdings" w:hAnsi="Wingdings" w:hint="default"/>
      </w:rPr>
    </w:lvl>
    <w:lvl w:ilvl="7" w:tplc="FFFFFFFF" w:tentative="1">
      <w:start w:val="1"/>
      <w:numFmt w:val="bullet"/>
      <w:lvlText w:val=""/>
      <w:lvlJc w:val="left"/>
      <w:pPr>
        <w:ind w:left="3880" w:hanging="440"/>
      </w:pPr>
      <w:rPr>
        <w:rFonts w:ascii="Wingdings" w:hAnsi="Wingdings" w:hint="default"/>
      </w:rPr>
    </w:lvl>
    <w:lvl w:ilvl="8" w:tplc="FFFFFFFF" w:tentative="1">
      <w:start w:val="1"/>
      <w:numFmt w:val="bullet"/>
      <w:lvlText w:val=""/>
      <w:lvlJc w:val="left"/>
      <w:pPr>
        <w:ind w:left="4320" w:hanging="440"/>
      </w:pPr>
      <w:rPr>
        <w:rFonts w:ascii="Wingdings" w:hAnsi="Wingdings" w:hint="default"/>
      </w:rPr>
    </w:lvl>
  </w:abstractNum>
  <w:abstractNum w:abstractNumId="13" w15:restartNumberingAfterBreak="0">
    <w:nsid w:val="339228CD"/>
    <w:multiLevelType w:val="hybridMultilevel"/>
    <w:tmpl w:val="4874F912"/>
    <w:lvl w:ilvl="0" w:tplc="20DE47AE">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4" w15:restartNumberingAfterBreak="0">
    <w:nsid w:val="3CED1CDA"/>
    <w:multiLevelType w:val="multilevel"/>
    <w:tmpl w:val="2C423E4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F4612FB"/>
    <w:multiLevelType w:val="multilevel"/>
    <w:tmpl w:val="BD9CB20A"/>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47D61A0B"/>
    <w:multiLevelType w:val="multilevel"/>
    <w:tmpl w:val="AE7C410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4C2E50BA"/>
    <w:multiLevelType w:val="multilevel"/>
    <w:tmpl w:val="7500256E"/>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67DA531D"/>
    <w:multiLevelType w:val="multilevel"/>
    <w:tmpl w:val="8B7A73B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6BD64FAF"/>
    <w:multiLevelType w:val="multilevel"/>
    <w:tmpl w:val="571EABE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78B471C8"/>
    <w:multiLevelType w:val="hybridMultilevel"/>
    <w:tmpl w:val="BA5CCB04"/>
    <w:lvl w:ilvl="0" w:tplc="0FEC0EC0">
      <w:start w:val="1"/>
      <w:numFmt w:val="bullet"/>
      <w:lvlText w:val="•"/>
      <w:lvlJc w:val="left"/>
      <w:pPr>
        <w:ind w:left="540" w:hanging="280"/>
      </w:pPr>
    </w:lvl>
    <w:lvl w:ilvl="1" w:tplc="292005E0">
      <w:start w:val="1"/>
      <w:numFmt w:val="bullet"/>
      <w:lvlText w:val="◦"/>
      <w:lvlJc w:val="left"/>
      <w:pPr>
        <w:ind w:left="1080" w:hanging="280"/>
      </w:pPr>
    </w:lvl>
    <w:lvl w:ilvl="2" w:tplc="C270F57C">
      <w:numFmt w:val="decimal"/>
      <w:lvlText w:val=""/>
      <w:lvlJc w:val="left"/>
    </w:lvl>
    <w:lvl w:ilvl="3" w:tplc="47CE0AE2">
      <w:numFmt w:val="decimal"/>
      <w:lvlText w:val=""/>
      <w:lvlJc w:val="left"/>
    </w:lvl>
    <w:lvl w:ilvl="4" w:tplc="BD588E1A">
      <w:numFmt w:val="decimal"/>
      <w:lvlText w:val=""/>
      <w:lvlJc w:val="left"/>
    </w:lvl>
    <w:lvl w:ilvl="5" w:tplc="F07C5C0C">
      <w:numFmt w:val="decimal"/>
      <w:lvlText w:val=""/>
      <w:lvlJc w:val="left"/>
    </w:lvl>
    <w:lvl w:ilvl="6" w:tplc="C9BA90D2">
      <w:numFmt w:val="decimal"/>
      <w:lvlText w:val=""/>
      <w:lvlJc w:val="left"/>
    </w:lvl>
    <w:lvl w:ilvl="7" w:tplc="41BAD8B6">
      <w:numFmt w:val="decimal"/>
      <w:lvlText w:val=""/>
      <w:lvlJc w:val="left"/>
    </w:lvl>
    <w:lvl w:ilvl="8" w:tplc="4CB421E2">
      <w:numFmt w:val="decimal"/>
      <w:lvlText w:val=""/>
      <w:lvlJc w:val="left"/>
    </w:lvl>
  </w:abstractNum>
  <w:num w:numId="1" w16cid:durableId="860629955">
    <w:abstractNumId w:val="8"/>
  </w:num>
  <w:num w:numId="2" w16cid:durableId="77019109">
    <w:abstractNumId w:val="6"/>
  </w:num>
  <w:num w:numId="3" w16cid:durableId="503012003">
    <w:abstractNumId w:val="5"/>
  </w:num>
  <w:num w:numId="4" w16cid:durableId="1099327297">
    <w:abstractNumId w:val="4"/>
  </w:num>
  <w:num w:numId="5" w16cid:durableId="1281497814">
    <w:abstractNumId w:val="7"/>
  </w:num>
  <w:num w:numId="6" w16cid:durableId="733509159">
    <w:abstractNumId w:val="3"/>
  </w:num>
  <w:num w:numId="7" w16cid:durableId="357388071">
    <w:abstractNumId w:val="2"/>
  </w:num>
  <w:num w:numId="8" w16cid:durableId="1566069712">
    <w:abstractNumId w:val="1"/>
  </w:num>
  <w:num w:numId="9" w16cid:durableId="988753294">
    <w:abstractNumId w:val="0"/>
  </w:num>
  <w:num w:numId="10" w16cid:durableId="655493204">
    <w:abstractNumId w:val="16"/>
  </w:num>
  <w:num w:numId="11" w16cid:durableId="146827758">
    <w:abstractNumId w:val="11"/>
  </w:num>
  <w:num w:numId="12" w16cid:durableId="1047412977">
    <w:abstractNumId w:val="13"/>
  </w:num>
  <w:num w:numId="13" w16cid:durableId="1050765404">
    <w:abstractNumId w:val="18"/>
  </w:num>
  <w:num w:numId="14" w16cid:durableId="925651218">
    <w:abstractNumId w:val="17"/>
  </w:num>
  <w:num w:numId="15" w16cid:durableId="1468744922">
    <w:abstractNumId w:val="19"/>
  </w:num>
  <w:num w:numId="16" w16cid:durableId="954747184">
    <w:abstractNumId w:val="20"/>
    <w:lvlOverride w:ilvl="0">
      <w:startOverride w:val="1"/>
    </w:lvlOverride>
  </w:num>
  <w:num w:numId="17" w16cid:durableId="1680352684">
    <w:abstractNumId w:val="9"/>
  </w:num>
  <w:num w:numId="18" w16cid:durableId="573243748">
    <w:abstractNumId w:val="12"/>
  </w:num>
  <w:num w:numId="19" w16cid:durableId="1347517149">
    <w:abstractNumId w:val="10"/>
  </w:num>
  <w:num w:numId="20" w16cid:durableId="460534113">
    <w:abstractNumId w:val="14"/>
  </w:num>
  <w:num w:numId="21" w16cid:durableId="176036731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bordersDoNotSurroundHeader/>
  <w:bordersDoNotSurroundFooter/>
  <w:hideSpellingErrors/>
  <w:hideGrammaticalErrors/>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FF0"/>
    <w:rsid w:val="00004728"/>
    <w:rsid w:val="00013F5D"/>
    <w:rsid w:val="0001418A"/>
    <w:rsid w:val="000165BC"/>
    <w:rsid w:val="00026119"/>
    <w:rsid w:val="00030096"/>
    <w:rsid w:val="00030F62"/>
    <w:rsid w:val="00034616"/>
    <w:rsid w:val="000471FB"/>
    <w:rsid w:val="00051AC1"/>
    <w:rsid w:val="00057A26"/>
    <w:rsid w:val="0006063C"/>
    <w:rsid w:val="00070B03"/>
    <w:rsid w:val="000749D1"/>
    <w:rsid w:val="000813B6"/>
    <w:rsid w:val="000938B9"/>
    <w:rsid w:val="000C2C3B"/>
    <w:rsid w:val="000C3F74"/>
    <w:rsid w:val="000C76AB"/>
    <w:rsid w:val="000D1AD6"/>
    <w:rsid w:val="000E71A8"/>
    <w:rsid w:val="000E744B"/>
    <w:rsid w:val="00102511"/>
    <w:rsid w:val="00106DF5"/>
    <w:rsid w:val="00107097"/>
    <w:rsid w:val="001354FB"/>
    <w:rsid w:val="0015074B"/>
    <w:rsid w:val="0015081D"/>
    <w:rsid w:val="001949B4"/>
    <w:rsid w:val="00197511"/>
    <w:rsid w:val="001E6835"/>
    <w:rsid w:val="001F3026"/>
    <w:rsid w:val="001F3515"/>
    <w:rsid w:val="001F5074"/>
    <w:rsid w:val="00203FB6"/>
    <w:rsid w:val="002051E2"/>
    <w:rsid w:val="00210F98"/>
    <w:rsid w:val="00213E6E"/>
    <w:rsid w:val="00215ECB"/>
    <w:rsid w:val="00221428"/>
    <w:rsid w:val="0024083F"/>
    <w:rsid w:val="0029639D"/>
    <w:rsid w:val="002A4EDC"/>
    <w:rsid w:val="002B7EFC"/>
    <w:rsid w:val="002C1408"/>
    <w:rsid w:val="002C15D7"/>
    <w:rsid w:val="002C54B4"/>
    <w:rsid w:val="002F5576"/>
    <w:rsid w:val="00301622"/>
    <w:rsid w:val="00326294"/>
    <w:rsid w:val="00326F90"/>
    <w:rsid w:val="00356FC7"/>
    <w:rsid w:val="00383130"/>
    <w:rsid w:val="003846C7"/>
    <w:rsid w:val="00393D08"/>
    <w:rsid w:val="003C08CD"/>
    <w:rsid w:val="003E7D2C"/>
    <w:rsid w:val="00403599"/>
    <w:rsid w:val="00417B95"/>
    <w:rsid w:val="00450C40"/>
    <w:rsid w:val="00453BDA"/>
    <w:rsid w:val="0045469B"/>
    <w:rsid w:val="004637F2"/>
    <w:rsid w:val="0046750C"/>
    <w:rsid w:val="00487466"/>
    <w:rsid w:val="004B0827"/>
    <w:rsid w:val="004B68BC"/>
    <w:rsid w:val="004E1CAC"/>
    <w:rsid w:val="0052573C"/>
    <w:rsid w:val="00534E47"/>
    <w:rsid w:val="00537F46"/>
    <w:rsid w:val="005556ED"/>
    <w:rsid w:val="00583F43"/>
    <w:rsid w:val="00586EFF"/>
    <w:rsid w:val="00592EC2"/>
    <w:rsid w:val="005C4412"/>
    <w:rsid w:val="005E62AB"/>
    <w:rsid w:val="005F3002"/>
    <w:rsid w:val="00624D50"/>
    <w:rsid w:val="00630549"/>
    <w:rsid w:val="006434E3"/>
    <w:rsid w:val="00664EFF"/>
    <w:rsid w:val="006753A6"/>
    <w:rsid w:val="006A42D6"/>
    <w:rsid w:val="007215CE"/>
    <w:rsid w:val="00721769"/>
    <w:rsid w:val="00722460"/>
    <w:rsid w:val="00727397"/>
    <w:rsid w:val="0076089B"/>
    <w:rsid w:val="007863C8"/>
    <w:rsid w:val="0079746F"/>
    <w:rsid w:val="007A0CBF"/>
    <w:rsid w:val="007A2982"/>
    <w:rsid w:val="007B1A87"/>
    <w:rsid w:val="007B22FB"/>
    <w:rsid w:val="007E1A9D"/>
    <w:rsid w:val="008329B2"/>
    <w:rsid w:val="00892BC6"/>
    <w:rsid w:val="008B63B5"/>
    <w:rsid w:val="008E26C6"/>
    <w:rsid w:val="008E349E"/>
    <w:rsid w:val="00917BAD"/>
    <w:rsid w:val="009521C8"/>
    <w:rsid w:val="00957DED"/>
    <w:rsid w:val="00970429"/>
    <w:rsid w:val="009873D4"/>
    <w:rsid w:val="009B5201"/>
    <w:rsid w:val="009B6516"/>
    <w:rsid w:val="009B6805"/>
    <w:rsid w:val="009D541E"/>
    <w:rsid w:val="009D5BC3"/>
    <w:rsid w:val="009F2201"/>
    <w:rsid w:val="00A11250"/>
    <w:rsid w:val="00A26EBC"/>
    <w:rsid w:val="00A279CC"/>
    <w:rsid w:val="00A32658"/>
    <w:rsid w:val="00A362CD"/>
    <w:rsid w:val="00A430CB"/>
    <w:rsid w:val="00A50641"/>
    <w:rsid w:val="00AA1D8D"/>
    <w:rsid w:val="00AA2B72"/>
    <w:rsid w:val="00AB5992"/>
    <w:rsid w:val="00AC3EED"/>
    <w:rsid w:val="00AD1879"/>
    <w:rsid w:val="00AD7678"/>
    <w:rsid w:val="00AE5117"/>
    <w:rsid w:val="00B47730"/>
    <w:rsid w:val="00B736CD"/>
    <w:rsid w:val="00B80C85"/>
    <w:rsid w:val="00B81ED5"/>
    <w:rsid w:val="00BA2F73"/>
    <w:rsid w:val="00BA361C"/>
    <w:rsid w:val="00BB3280"/>
    <w:rsid w:val="00BB4175"/>
    <w:rsid w:val="00BC4395"/>
    <w:rsid w:val="00BD00AF"/>
    <w:rsid w:val="00BE22BC"/>
    <w:rsid w:val="00BE342B"/>
    <w:rsid w:val="00BF7D8D"/>
    <w:rsid w:val="00C35007"/>
    <w:rsid w:val="00C4297F"/>
    <w:rsid w:val="00C54595"/>
    <w:rsid w:val="00C95B52"/>
    <w:rsid w:val="00C96269"/>
    <w:rsid w:val="00CB0664"/>
    <w:rsid w:val="00CB298F"/>
    <w:rsid w:val="00CB3A7E"/>
    <w:rsid w:val="00CC4D8C"/>
    <w:rsid w:val="00CD058C"/>
    <w:rsid w:val="00CE0BE6"/>
    <w:rsid w:val="00CF42AF"/>
    <w:rsid w:val="00D07821"/>
    <w:rsid w:val="00D10EDE"/>
    <w:rsid w:val="00D131FC"/>
    <w:rsid w:val="00D1611C"/>
    <w:rsid w:val="00D555B0"/>
    <w:rsid w:val="00D67F0C"/>
    <w:rsid w:val="00D92F10"/>
    <w:rsid w:val="00DB6930"/>
    <w:rsid w:val="00DE1D39"/>
    <w:rsid w:val="00DE7724"/>
    <w:rsid w:val="00E10CCA"/>
    <w:rsid w:val="00E13AA5"/>
    <w:rsid w:val="00E24F7B"/>
    <w:rsid w:val="00E34DCC"/>
    <w:rsid w:val="00E81155"/>
    <w:rsid w:val="00E845AB"/>
    <w:rsid w:val="00E92D4E"/>
    <w:rsid w:val="00E92EBE"/>
    <w:rsid w:val="00EC1FB0"/>
    <w:rsid w:val="00EC48C6"/>
    <w:rsid w:val="00EC5B14"/>
    <w:rsid w:val="00EE0028"/>
    <w:rsid w:val="00EF043E"/>
    <w:rsid w:val="00F249A6"/>
    <w:rsid w:val="00F46474"/>
    <w:rsid w:val="00F56EE0"/>
    <w:rsid w:val="00F56F8A"/>
    <w:rsid w:val="00F775F3"/>
    <w:rsid w:val="00F93005"/>
    <w:rsid w:val="00F94949"/>
    <w:rsid w:val="00FA6B03"/>
    <w:rsid w:val="00FB6D6F"/>
    <w:rsid w:val="00FC693F"/>
    <w:rsid w:val="00FD285B"/>
    <w:rsid w:val="00FE18F4"/>
    <w:rsid w:val="00FE2E8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4F93A2"/>
  <w14:defaultImageDpi w14:val="300"/>
  <w15:docId w15:val="{2AE6981A-EC21-8B41-BB58-C97C62593F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mord">
    <w:name w:val="mord"/>
    <w:basedOn w:val="a2"/>
    <w:rsid w:val="00213E6E"/>
  </w:style>
  <w:style w:type="character" w:customStyle="1" w:styleId="mrel">
    <w:name w:val="mrel"/>
    <w:basedOn w:val="a2"/>
    <w:rsid w:val="00213E6E"/>
  </w:style>
  <w:style w:type="character" w:customStyle="1" w:styleId="mopen">
    <w:name w:val="mopen"/>
    <w:basedOn w:val="a2"/>
    <w:rsid w:val="00213E6E"/>
  </w:style>
  <w:style w:type="character" w:customStyle="1" w:styleId="mclose">
    <w:name w:val="mclose"/>
    <w:basedOn w:val="a2"/>
    <w:rsid w:val="00213E6E"/>
  </w:style>
  <w:style w:type="character" w:customStyle="1" w:styleId="mpunct">
    <w:name w:val="mpunct"/>
    <w:basedOn w:val="a2"/>
    <w:rsid w:val="00213E6E"/>
  </w:style>
  <w:style w:type="character" w:styleId="aff1">
    <w:name w:val="Placeholder Text"/>
    <w:basedOn w:val="a2"/>
    <w:uiPriority w:val="99"/>
    <w:semiHidden/>
    <w:rsid w:val="00210F9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11</Pages>
  <Words>2554</Words>
  <Characters>14562</Characters>
  <Application>Microsoft Office Word</Application>
  <DocSecurity>0</DocSecurity>
  <Lines>121</Lines>
  <Paragraphs>34</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17082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(학부생) 안형준 (기계공학과)</cp:lastModifiedBy>
  <cp:revision>4</cp:revision>
  <dcterms:created xsi:type="dcterms:W3CDTF">2026-05-26T16:28:00Z</dcterms:created>
  <dcterms:modified xsi:type="dcterms:W3CDTF">2026-05-26T16:34:00Z</dcterms:modified>
  <cp:category/>
</cp:coreProperties>
</file>