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AE2" w:rsidRPr="00843AE2" w:rsidRDefault="00843AE2" w:rsidP="00843AE2">
      <w:pPr>
        <w:pStyle w:val="NormalWeb"/>
        <w:spacing w:line="360" w:lineRule="auto"/>
        <w:jc w:val="both"/>
        <w:rPr>
          <w:rFonts w:ascii="Arial" w:hAnsi="Arial" w:cs="Arial"/>
          <w:szCs w:val="32"/>
        </w:rPr>
      </w:pPr>
      <w:r w:rsidRPr="00843AE2">
        <w:rPr>
          <w:rStyle w:val="Ttulo1Char"/>
        </w:rPr>
        <w:t>Nome da Escola</w:t>
      </w:r>
      <w:r>
        <w:rPr>
          <w:rFonts w:ascii="Arial" w:hAnsi="Arial" w:cs="Arial"/>
          <w:sz w:val="32"/>
          <w:szCs w:val="32"/>
        </w:rPr>
        <w:t xml:space="preserve">; </w:t>
      </w:r>
      <w:r w:rsidRPr="00843AE2">
        <w:rPr>
          <w:rFonts w:ascii="Arial" w:hAnsi="Arial" w:cs="Arial"/>
          <w:szCs w:val="32"/>
        </w:rPr>
        <w:t xml:space="preserve">Escola Estadual Professora Sebastiana de Almeida e Silva </w:t>
      </w:r>
      <w:bookmarkStart w:id="0" w:name="_GoBack"/>
      <w:bookmarkEnd w:id="0"/>
    </w:p>
    <w:p w:rsidR="00843AE2" w:rsidRPr="00843AE2" w:rsidRDefault="00843AE2" w:rsidP="00360F8B">
      <w:r w:rsidRPr="00843AE2">
        <w:rPr>
          <w:rStyle w:val="Ttulo1Char"/>
        </w:rPr>
        <w:t>Nome do professor</w:t>
      </w:r>
      <w:r w:rsidRPr="00843AE2">
        <w:rPr>
          <w:sz w:val="24"/>
        </w:rPr>
        <w:t xml:space="preserve">; </w:t>
      </w:r>
      <w:r w:rsidRPr="00843AE2">
        <w:rPr>
          <w:rFonts w:ascii="Arial" w:hAnsi="Arial" w:cs="Arial"/>
          <w:sz w:val="24"/>
        </w:rPr>
        <w:t>Marcos</w:t>
      </w:r>
      <w:r w:rsidRPr="00843AE2">
        <w:rPr>
          <w:sz w:val="24"/>
        </w:rPr>
        <w:t xml:space="preserve"> Antônio      </w:t>
      </w:r>
    </w:p>
    <w:p w:rsidR="00843AE2" w:rsidRPr="00843AE2" w:rsidRDefault="00843AE2" w:rsidP="00360F8B">
      <w:pPr>
        <w:pStyle w:val="NormalWeb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843AE2">
        <w:rPr>
          <w:rStyle w:val="Ttulo1Char"/>
        </w:rPr>
        <w:t>Nome</w:t>
      </w:r>
      <w:r>
        <w:rPr>
          <w:rFonts w:ascii="Arial" w:hAnsi="Arial" w:cs="Arial"/>
          <w:sz w:val="32"/>
          <w:szCs w:val="32"/>
        </w:rPr>
        <w:t xml:space="preserve">; </w:t>
      </w:r>
      <w:proofErr w:type="gramStart"/>
      <w:r w:rsidRPr="00843AE2">
        <w:rPr>
          <w:rFonts w:ascii="Arial" w:hAnsi="Arial" w:cs="Arial"/>
          <w:szCs w:val="32"/>
        </w:rPr>
        <w:t>Arthur</w:t>
      </w:r>
      <w:r>
        <w:rPr>
          <w:rFonts w:ascii="Arial" w:hAnsi="Arial" w:cs="Arial"/>
          <w:szCs w:val="32"/>
        </w:rPr>
        <w:t xml:space="preserve"> </w:t>
      </w:r>
      <w:r w:rsidRPr="00843AE2">
        <w:rPr>
          <w:rFonts w:ascii="Arial" w:hAnsi="Arial" w:cs="Arial"/>
          <w:szCs w:val="32"/>
        </w:rPr>
        <w:t>,Yasmin</w:t>
      </w:r>
      <w:proofErr w:type="gramEnd"/>
      <w:r w:rsidRPr="00843AE2">
        <w:rPr>
          <w:rFonts w:ascii="Arial" w:hAnsi="Arial" w:cs="Arial"/>
          <w:szCs w:val="32"/>
        </w:rPr>
        <w:t xml:space="preserve"> Teixeira </w:t>
      </w:r>
    </w:p>
    <w:p w:rsidR="00843AE2" w:rsidRDefault="00843AE2" w:rsidP="00843AE2">
      <w:pPr>
        <w:pStyle w:val="Ttulo1"/>
        <w:jc w:val="center"/>
        <w:rPr>
          <w:b/>
          <w:sz w:val="52"/>
        </w:rPr>
      </w:pPr>
      <w:r w:rsidRPr="00843AE2">
        <w:rPr>
          <w:b/>
          <w:sz w:val="52"/>
        </w:rPr>
        <w:t>Sistemas de Números B</w:t>
      </w:r>
      <w:r>
        <w:rPr>
          <w:b/>
          <w:sz w:val="52"/>
        </w:rPr>
        <w:t>inários</w:t>
      </w:r>
    </w:p>
    <w:p w:rsidR="00843AE2" w:rsidRPr="00843AE2" w:rsidRDefault="00843AE2" w:rsidP="00843AE2"/>
    <w:p w:rsidR="00843AE2" w:rsidRPr="00843AE2" w:rsidRDefault="00843AE2" w:rsidP="00843AE2">
      <w:pPr>
        <w:pStyle w:val="NormalWeb"/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Pr="00843AE2">
        <w:rPr>
          <w:rFonts w:ascii="Arial" w:hAnsi="Arial" w:cs="Arial"/>
          <w:sz w:val="32"/>
          <w:szCs w:val="32"/>
        </w:rPr>
        <w:t xml:space="preserve">O sistema binário é uma forma fundamental de representar informações no mundo digital, utilizando apenas os dígitos </w:t>
      </w:r>
      <w:r w:rsidRPr="00843AE2">
        <w:rPr>
          <w:rStyle w:val="Forte"/>
          <w:rFonts w:ascii="Arial" w:hAnsi="Arial" w:cs="Arial"/>
          <w:sz w:val="32"/>
          <w:szCs w:val="32"/>
        </w:rPr>
        <w:t>0</w:t>
      </w:r>
      <w:r w:rsidRPr="00843AE2">
        <w:rPr>
          <w:rFonts w:ascii="Arial" w:hAnsi="Arial" w:cs="Arial"/>
          <w:sz w:val="32"/>
          <w:szCs w:val="32"/>
        </w:rPr>
        <w:t xml:space="preserve"> e </w:t>
      </w:r>
      <w:r w:rsidRPr="00843AE2">
        <w:rPr>
          <w:rStyle w:val="Forte"/>
          <w:rFonts w:ascii="Arial" w:hAnsi="Arial" w:cs="Arial"/>
          <w:sz w:val="32"/>
          <w:szCs w:val="32"/>
        </w:rPr>
        <w:t>1</w:t>
      </w:r>
      <w:r w:rsidRPr="00843AE2">
        <w:rPr>
          <w:rFonts w:ascii="Arial" w:hAnsi="Arial" w:cs="Arial"/>
          <w:sz w:val="32"/>
          <w:szCs w:val="32"/>
        </w:rPr>
        <w:t>. Diferentemente do sistema decimal que usamos no dia a dia, onde cada posição representa uma potência de 10, no binário cada posição corresponde a uma potência de 2. Essa estrutura simples permite que os computadores codifiquem e processem dados através de sinais elétricos, onde o estado "ligado" representa o 1 e o estado "desligado" representa o 0.</w:t>
      </w:r>
    </w:p>
    <w:p w:rsidR="00843AE2" w:rsidRDefault="00843AE2" w:rsidP="00843AE2">
      <w:pPr>
        <w:pStyle w:val="NormalWeb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843AE2">
        <w:rPr>
          <w:rFonts w:ascii="Arial" w:hAnsi="Arial" w:cs="Arial"/>
          <w:sz w:val="32"/>
          <w:szCs w:val="32"/>
        </w:rPr>
        <w:t>A escolha do sistema binário pelos computadores se deve à sua praticidade e confiabilidade na implementação eletrônica. Distinguir entre apenas dois estados elétricos distintos é muito mais fácil e menos propenso a erros do que tentar diferenciar múltiplos níveis de voltagem. Assim, toda a complexidade das operações computacionais, desde armazenar um simples caractere até executar programas sofisticados, é construída sobre essa base binária.</w:t>
      </w:r>
    </w:p>
    <w:p w:rsidR="00843AE2" w:rsidRPr="00843AE2" w:rsidRDefault="00843AE2" w:rsidP="00843AE2"/>
    <w:sectPr w:rsidR="00843AE2" w:rsidRPr="00843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E2"/>
    <w:rsid w:val="00360F8B"/>
    <w:rsid w:val="00843AE2"/>
    <w:rsid w:val="00DD211B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2F96"/>
  <w15:chartTrackingRefBased/>
  <w15:docId w15:val="{A3ECAB63-18D2-4511-8810-E4AB6C2E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43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3AE2"/>
    <w:rPr>
      <w:b/>
      <w:bCs/>
    </w:rPr>
  </w:style>
  <w:style w:type="paragraph" w:styleId="SemEspaamento">
    <w:name w:val="No Spacing"/>
    <w:uiPriority w:val="1"/>
    <w:qFormat/>
    <w:rsid w:val="00843A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2025-05-14T11:21:00Z</dcterms:created>
  <dcterms:modified xsi:type="dcterms:W3CDTF">2025-05-14T11:33:00Z</dcterms:modified>
</cp:coreProperties>
</file>