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4B07" w14:textId="77777777" w:rsidR="004B08DC" w:rsidRDefault="00000000">
      <w:pPr>
        <w:spacing w:before="1200" w:after="240"/>
        <w:jc w:val="center"/>
      </w:pPr>
      <w:r>
        <w:rPr>
          <w:b/>
          <w:bCs/>
          <w:sz w:val="44"/>
          <w:szCs w:val="44"/>
        </w:rPr>
        <w:t>Imersão TDAH ao Longo da Vida</w:t>
      </w:r>
    </w:p>
    <w:p w14:paraId="30E6496C" w14:textId="77777777" w:rsidR="004B08DC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3ª Edição — Boneco Geral</w:t>
      </w:r>
    </w:p>
    <w:p w14:paraId="0D9B9412" w14:textId="77777777" w:rsidR="004B08DC" w:rsidRDefault="00000000">
      <w:pPr>
        <w:spacing w:after="600"/>
        <w:jc w:val="center"/>
      </w:pPr>
      <w:r>
        <w:rPr>
          <w:i/>
          <w:iCs/>
          <w:sz w:val="24"/>
          <w:szCs w:val="24"/>
        </w:rPr>
        <w:t>Documento de trabalho para decisão estratégica</w:t>
      </w:r>
    </w:p>
    <w:p w14:paraId="248C363B" w14:textId="77777777" w:rsidR="004B08DC" w:rsidRDefault="00000000">
      <w:pPr>
        <w:spacing w:after="120"/>
        <w:jc w:val="center"/>
      </w:pPr>
      <w:r>
        <w:rPr>
          <w:sz w:val="24"/>
          <w:szCs w:val="24"/>
        </w:rPr>
        <w:t>São Paulo · 29 de agosto de 2026</w:t>
      </w:r>
    </w:p>
    <w:p w14:paraId="3209380C" w14:textId="77777777" w:rsidR="004B08DC" w:rsidRDefault="00000000">
      <w:pPr>
        <w:spacing w:after="600"/>
        <w:jc w:val="center"/>
      </w:pPr>
      <w:r>
        <w:rPr>
          <w:i/>
          <w:iCs/>
          <w:color w:val="595959"/>
        </w:rPr>
        <w:t>Versão para reunião com Dra. Bruna Trevisan</w:t>
      </w:r>
    </w:p>
    <w:p w14:paraId="26B7EA32" w14:textId="77777777" w:rsidR="004B08DC" w:rsidRDefault="00000000">
      <w:r>
        <w:br w:type="page"/>
      </w:r>
    </w:p>
    <w:p w14:paraId="78A03EBA" w14:textId="77777777" w:rsidR="004B08DC" w:rsidRDefault="00000000">
      <w:pPr>
        <w:pStyle w:val="Ttulo1"/>
      </w:pPr>
      <w:r>
        <w:lastRenderedPageBreak/>
        <w:t>1. Identidade do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B08DC" w14:paraId="01F67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3591C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E649B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4B08DC" w14:paraId="56E22F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EC9FB" w14:textId="77777777" w:rsidR="004B08DC" w:rsidRDefault="00000000">
            <w:r>
              <w:rPr>
                <w:sz w:val="20"/>
                <w:szCs w:val="20"/>
              </w:rPr>
              <w:t>Edição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78265" w14:textId="77777777" w:rsidR="004B08DC" w:rsidRDefault="00000000">
            <w:r>
              <w:rPr>
                <w:sz w:val="20"/>
                <w:szCs w:val="20"/>
              </w:rPr>
              <w:t>3ª edição</w:t>
            </w:r>
          </w:p>
        </w:tc>
      </w:tr>
      <w:tr w:rsidR="004B08DC" w14:paraId="6FC2AA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2FC97" w14:textId="77777777" w:rsidR="004B08DC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F564" w14:textId="77777777" w:rsidR="004B08DC" w:rsidRDefault="00000000">
            <w:r>
              <w:rPr>
                <w:sz w:val="20"/>
                <w:szCs w:val="20"/>
              </w:rPr>
              <w:t>Sábado, 29/08/2026</w:t>
            </w:r>
          </w:p>
        </w:tc>
      </w:tr>
      <w:tr w:rsidR="004B08DC" w14:paraId="5EAFCD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8ABE4" w14:textId="77777777" w:rsidR="004B08DC" w:rsidRDefault="00000000">
            <w:r>
              <w:rPr>
                <w:sz w:val="20"/>
                <w:szCs w:val="20"/>
              </w:rPr>
              <w:t>Local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70E63" w14:textId="77777777" w:rsidR="004B08DC" w:rsidRDefault="00000000">
            <w:r>
              <w:rPr>
                <w:sz w:val="20"/>
                <w:szCs w:val="20"/>
              </w:rPr>
              <w:t>São Paulo (a definir)</w:t>
            </w:r>
          </w:p>
        </w:tc>
      </w:tr>
      <w:tr w:rsidR="004B08DC" w14:paraId="06A34D8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C5431" w14:textId="77777777" w:rsidR="004B08DC" w:rsidRDefault="00000000">
            <w:r>
              <w:rPr>
                <w:sz w:val="20"/>
                <w:szCs w:val="20"/>
              </w:rPr>
              <w:t>Tema-âncora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68C5A" w14:textId="77777777" w:rsidR="004B08DC" w:rsidRDefault="00000000">
            <w:r>
              <w:rPr>
                <w:sz w:val="20"/>
                <w:szCs w:val="20"/>
              </w:rPr>
              <w:t>TDAH na era digital</w:t>
            </w:r>
          </w:p>
        </w:tc>
      </w:tr>
      <w:tr w:rsidR="004B08DC" w14:paraId="1B5A73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54F6" w14:textId="77777777" w:rsidR="004B08DC" w:rsidRDefault="00000000">
            <w:r>
              <w:rPr>
                <w:sz w:val="20"/>
                <w:szCs w:val="20"/>
              </w:rPr>
              <w:t>Pergunta orientadora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527F2" w14:textId="77777777" w:rsidR="004B08DC" w:rsidRDefault="00000000">
            <w:r>
              <w:rPr>
                <w:sz w:val="20"/>
                <w:szCs w:val="20"/>
              </w:rPr>
              <w:t>A tecnologia piora, imita ou trata o TDAH?</w:t>
            </w:r>
          </w:p>
        </w:tc>
      </w:tr>
      <w:tr w:rsidR="004B08DC" w14:paraId="23DA2C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0DCA9" w14:textId="77777777" w:rsidR="004B08DC" w:rsidRDefault="00000000">
            <w:r>
              <w:rPr>
                <w:sz w:val="20"/>
                <w:szCs w:val="20"/>
              </w:rPr>
              <w:t>Promessa cognitiva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E2765" w14:textId="77777777" w:rsidR="004B08DC" w:rsidRDefault="00000000">
            <w:r>
              <w:rPr>
                <w:sz w:val="20"/>
                <w:szCs w:val="20"/>
              </w:rPr>
              <w:t>Separar risco, recurso e responsabilidade clínica</w:t>
            </w:r>
          </w:p>
        </w:tc>
      </w:tr>
      <w:tr w:rsidR="004B08DC" w14:paraId="334D0D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D653" w14:textId="77777777" w:rsidR="004B08DC" w:rsidRDefault="00000000">
            <w:r>
              <w:rPr>
                <w:sz w:val="20"/>
                <w:szCs w:val="20"/>
              </w:rPr>
              <w:t>Assinatura EPM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5D019" w14:textId="77777777" w:rsidR="004B08DC" w:rsidRDefault="00000000">
            <w:r>
              <w:rPr>
                <w:sz w:val="20"/>
                <w:szCs w:val="20"/>
              </w:rPr>
              <w:t xml:space="preserve">Como um clínico experiente pensa, </w:t>
            </w:r>
            <w:proofErr w:type="gramStart"/>
            <w:r>
              <w:rPr>
                <w:sz w:val="20"/>
                <w:szCs w:val="20"/>
              </w:rPr>
              <w:t>formula</w:t>
            </w:r>
            <w:proofErr w:type="gramEnd"/>
            <w:r>
              <w:rPr>
                <w:sz w:val="20"/>
                <w:szCs w:val="20"/>
              </w:rPr>
              <w:t>, decide e conduz casos de TDAH no ambiente digital</w:t>
            </w:r>
          </w:p>
        </w:tc>
      </w:tr>
    </w:tbl>
    <w:p w14:paraId="2E08C6DF" w14:textId="77777777" w:rsidR="004B08DC" w:rsidRDefault="004B08DC">
      <w:pPr>
        <w:spacing w:after="80"/>
      </w:pPr>
    </w:p>
    <w:p w14:paraId="21C21C4D" w14:textId="77777777" w:rsidR="004B08DC" w:rsidRDefault="00000000">
      <w:pPr>
        <w:pStyle w:val="Ttulo3"/>
      </w:pPr>
      <w:r>
        <w:t>Frases-conceito para marketing</w:t>
      </w:r>
    </w:p>
    <w:p w14:paraId="2EC46DCC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i/>
          <w:iCs/>
        </w:rPr>
        <w:t>Nem toda desatenção é TDAH. Nem toda tecnologia é vilã. Nem todo aplicativo é intervenção.</w:t>
      </w:r>
      <w:r>
        <w:t xml:space="preserve"> (frase-âncora pública)</w:t>
      </w:r>
    </w:p>
    <w:p w14:paraId="4A9B7E1E" w14:textId="77777777" w:rsidR="00CB0145" w:rsidRPr="00CB0145" w:rsidRDefault="00CB0145" w:rsidP="00CB0145">
      <w:pPr>
        <w:pStyle w:val="PargrafodaLista"/>
        <w:spacing w:after="80"/>
        <w:ind w:left="720"/>
      </w:pPr>
    </w:p>
    <w:p w14:paraId="40B4EAF3" w14:textId="0E5E16C0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i/>
          <w:iCs/>
        </w:rPr>
        <w:t>A tecnologia não é simplesmente inimiga do TDAH. Mas, sem raciocínio clínico, ela pode virar ruído diagnóstico, fator de desregulação ou falsa solução.</w:t>
      </w:r>
    </w:p>
    <w:p w14:paraId="5A29BDAA" w14:textId="77777777" w:rsidR="00CB0145" w:rsidRPr="00CB0145" w:rsidRDefault="00CB0145" w:rsidP="00CB0145">
      <w:pPr>
        <w:pStyle w:val="PargrafodaLista"/>
        <w:spacing w:after="80"/>
        <w:ind w:left="720"/>
      </w:pPr>
    </w:p>
    <w:p w14:paraId="77A63CD2" w14:textId="65CF3B7B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i/>
          <w:iCs/>
        </w:rPr>
        <w:t>O clínico contemporâneo precisa saber quando reduzir telas, quando reorganizar o ambiente digital e quando usar a tecnologia como recurso terapêutico.</w:t>
      </w:r>
    </w:p>
    <w:p w14:paraId="3F784E9B" w14:textId="77777777" w:rsidR="004B08DC" w:rsidRDefault="00000000">
      <w:pPr>
        <w:pStyle w:val="Ttulo1"/>
      </w:pPr>
      <w:r>
        <w:t>2. Posicionamento e Diferencial</w:t>
      </w:r>
    </w:p>
    <w:p w14:paraId="056C7624" w14:textId="77777777" w:rsidR="004B08DC" w:rsidRDefault="00000000">
      <w:pPr>
        <w:pStyle w:val="Ttulo3"/>
      </w:pPr>
      <w:r>
        <w:t>Posicionamento central</w:t>
      </w:r>
    </w:p>
    <w:p w14:paraId="2CFCF0C9" w14:textId="77777777" w:rsidR="004B08DC" w:rsidRDefault="00000000">
      <w:pPr>
        <w:spacing w:after="120"/>
      </w:pPr>
      <w:r>
        <w:t>Nem demonização das telas, nem entusiasmo ingênuo com tecnologia. Raciocínio clínico aplicado ao ambiente digital contemporâneo.</w:t>
      </w:r>
    </w:p>
    <w:p w14:paraId="7EAE2136" w14:textId="77777777" w:rsidR="004B08DC" w:rsidRDefault="00000000">
      <w:pPr>
        <w:pStyle w:val="Ttulo3"/>
      </w:pPr>
      <w:r>
        <w:t>Diferencial vs. edições 1 e 2</w:t>
      </w:r>
    </w:p>
    <w:p w14:paraId="793D1EC8" w14:textId="77777777" w:rsidR="004B08DC" w:rsidRDefault="00000000">
      <w:pPr>
        <w:spacing w:after="120"/>
      </w:pPr>
      <w:r>
        <w:t>Atualização do raciocínio clínico EPM para o desafio mais atual e demandado da clínica de TDAH — a interface com o ambiente digital, telas, jogos, redes sociais e IA.</w:t>
      </w:r>
    </w:p>
    <w:p w14:paraId="38D2DCC3" w14:textId="77777777" w:rsidR="004B08DC" w:rsidRDefault="00000000">
      <w:pPr>
        <w:pStyle w:val="Ttulo3"/>
      </w:pPr>
      <w:r>
        <w:t>Eixos conceituais</w:t>
      </w:r>
    </w:p>
    <w:p w14:paraId="0C6BF34B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Tecnologia como fator de risco/intensificador</w:t>
      </w:r>
      <w:r>
        <w:t xml:space="preserve"> — telas, sono, recompensa imediata, multitarefa, desorganização, conflitos familiares.</w:t>
      </w:r>
    </w:p>
    <w:p w14:paraId="24613E8B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Tecnologia como </w:t>
      </w:r>
      <w:proofErr w:type="spellStart"/>
      <w:r>
        <w:rPr>
          <w:b/>
          <w:bCs/>
        </w:rPr>
        <w:t>confundidor</w:t>
      </w:r>
      <w:proofErr w:type="spellEnd"/>
      <w:r>
        <w:rPr>
          <w:b/>
          <w:bCs/>
        </w:rPr>
        <w:t xml:space="preserve"> diagnóstico</w:t>
      </w:r>
      <w:r>
        <w:t xml:space="preserve"> — quando o uso digital produz queixas parecidas com TDAH.</w:t>
      </w:r>
    </w:p>
    <w:p w14:paraId="41A91A1C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Tecnologia como recurso terapêutico</w:t>
      </w:r>
      <w:r>
        <w:t xml:space="preserve"> — apps, terapêuticas digitais, IA, tecnologia assistiva.</w:t>
      </w:r>
    </w:p>
    <w:p w14:paraId="0F5B862E" w14:textId="77777777" w:rsidR="004B08DC" w:rsidRDefault="00000000">
      <w:pPr>
        <w:pStyle w:val="Ttulo1"/>
      </w:pPr>
      <w:r>
        <w:lastRenderedPageBreak/>
        <w:t>3. Arquitetura do Dia</w:t>
      </w:r>
    </w:p>
    <w:p w14:paraId="45375CAA" w14:textId="77777777" w:rsidR="004B08DC" w:rsidRDefault="00000000">
      <w:pPr>
        <w:pStyle w:val="Ttulo3"/>
      </w:pPr>
      <w:r>
        <w:t>Esqueleto narrativo</w:t>
      </w:r>
    </w:p>
    <w:p w14:paraId="77EACA4F" w14:textId="77777777" w:rsidR="004B08DC" w:rsidRDefault="00000000">
      <w:pPr>
        <w:spacing w:after="120"/>
      </w:pPr>
      <w:r>
        <w:t>Caso clínico longitudinal atravessa o dia inteiro — uma única paciente em três fases (infância, adolescência, vida adulta). Cada bloco temático funciona como uma camada de leitura sobre o caso. Esse é o dispositivo pedagógico-âncora que preserva a assinatura EPM.</w:t>
      </w:r>
    </w:p>
    <w:p w14:paraId="05602FC4" w14:textId="77777777" w:rsidR="004B08DC" w:rsidRDefault="00000000">
      <w:pPr>
        <w:pStyle w:val="Ttulo3"/>
      </w:pPr>
      <w:r>
        <w:t>Cronograma de trabalho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00"/>
        <w:gridCol w:w="2960"/>
      </w:tblGrid>
      <w:tr w:rsidR="004B08DC" w14:paraId="4DCD6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1771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12E75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00144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4B08DC" w14:paraId="642ECD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152A5" w14:textId="77777777" w:rsidR="004B08DC" w:rsidRDefault="00000000">
            <w:r>
              <w:rPr>
                <w:sz w:val="20"/>
                <w:szCs w:val="20"/>
              </w:rPr>
              <w:t>08:30 – 09:00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C6F2A" w14:textId="77777777" w:rsidR="004B08DC" w:rsidRDefault="00000000">
            <w:r>
              <w:rPr>
                <w:sz w:val="20"/>
                <w:szCs w:val="20"/>
              </w:rPr>
              <w:t>Credenciamento + café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7553" w14:textId="77777777" w:rsidR="004B08DC" w:rsidRDefault="00000000">
            <w:r>
              <w:rPr>
                <w:sz w:val="20"/>
                <w:szCs w:val="20"/>
              </w:rPr>
              <w:t>Networking</w:t>
            </w:r>
          </w:p>
        </w:tc>
      </w:tr>
      <w:tr w:rsidR="004B08DC" w14:paraId="4E53B4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FFF8C" w14:textId="77777777" w:rsidR="004B08DC" w:rsidRDefault="00000000">
            <w:r>
              <w:rPr>
                <w:sz w:val="20"/>
                <w:szCs w:val="20"/>
              </w:rPr>
              <w:t>09:00 – 09:30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B8497" w14:textId="77777777" w:rsidR="004B08DC" w:rsidRDefault="00000000">
            <w:r>
              <w:rPr>
                <w:sz w:val="20"/>
                <w:szCs w:val="20"/>
              </w:rPr>
              <w:t>Abertura + apresentação do caso longitudinal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A4989" w14:textId="77777777" w:rsidR="004B08DC" w:rsidRDefault="00000000">
            <w:r>
              <w:rPr>
                <w:sz w:val="20"/>
                <w:szCs w:val="20"/>
              </w:rPr>
              <w:t>Arthur</w:t>
            </w:r>
          </w:p>
        </w:tc>
      </w:tr>
      <w:tr w:rsidR="004B08DC" w14:paraId="2BE1AF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FB6DC" w14:textId="77777777" w:rsidR="004B08DC" w:rsidRDefault="00000000">
            <w:r>
              <w:rPr>
                <w:sz w:val="20"/>
                <w:szCs w:val="20"/>
              </w:rPr>
              <w:t>09:30 – 10:45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71BF8" w14:textId="77777777" w:rsidR="004B08DC" w:rsidRDefault="00000000">
            <w:r>
              <w:rPr>
                <w:sz w:val="20"/>
                <w:szCs w:val="20"/>
              </w:rPr>
              <w:t>Bloco 1 — Infância: telas, comportamento e desenvolvimento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8D149" w14:textId="77777777" w:rsidR="004B08DC" w:rsidRDefault="00000000">
            <w:r>
              <w:rPr>
                <w:sz w:val="20"/>
                <w:szCs w:val="20"/>
              </w:rPr>
              <w:t>Palestra + leitura do caso</w:t>
            </w:r>
          </w:p>
        </w:tc>
      </w:tr>
      <w:tr w:rsidR="004B08DC" w14:paraId="38A700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083EF" w14:textId="77777777" w:rsidR="004B08DC" w:rsidRDefault="00000000">
            <w:r>
              <w:rPr>
                <w:sz w:val="20"/>
                <w:szCs w:val="20"/>
              </w:rPr>
              <w:t>10:45 – 11:00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22DCE" w14:textId="77777777" w:rsidR="004B08DC" w:rsidRDefault="00000000">
            <w:r>
              <w:rPr>
                <w:sz w:val="20"/>
                <w:szCs w:val="20"/>
              </w:rPr>
              <w:t>Café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2AB4" w14:textId="77777777" w:rsidR="004B08D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B08DC" w14:paraId="348060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72E0E" w14:textId="77777777" w:rsidR="004B08DC" w:rsidRDefault="00000000">
            <w:r>
              <w:rPr>
                <w:sz w:val="20"/>
                <w:szCs w:val="20"/>
              </w:rPr>
              <w:t>11:00 – 12:15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EC997" w14:textId="77777777" w:rsidR="004B08DC" w:rsidRDefault="00000000">
            <w:r>
              <w:rPr>
                <w:sz w:val="20"/>
                <w:szCs w:val="20"/>
              </w:rPr>
              <w:t>Bloco 2 — Adolescência: celular, jogos e redes sociais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A576" w14:textId="77777777" w:rsidR="004B08DC" w:rsidRDefault="00000000">
            <w:r>
              <w:rPr>
                <w:sz w:val="20"/>
                <w:szCs w:val="20"/>
              </w:rPr>
              <w:t>Palestra + leitura do caso</w:t>
            </w:r>
          </w:p>
        </w:tc>
      </w:tr>
      <w:tr w:rsidR="004B08DC" w14:paraId="63109D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5B287" w14:textId="77777777" w:rsidR="004B08DC" w:rsidRDefault="00000000">
            <w:r>
              <w:rPr>
                <w:sz w:val="20"/>
                <w:szCs w:val="20"/>
              </w:rPr>
              <w:t>12:15 – 13:30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EB045" w14:textId="77777777" w:rsidR="004B08DC" w:rsidRDefault="00000000">
            <w:r>
              <w:rPr>
                <w:sz w:val="20"/>
                <w:szCs w:val="20"/>
              </w:rPr>
              <w:t>Almoço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2EFE" w14:textId="77777777" w:rsidR="004B08D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B08DC" w14:paraId="20B6EE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C6E7A" w14:textId="77777777" w:rsidR="004B08DC" w:rsidRDefault="00000000">
            <w:r>
              <w:rPr>
                <w:sz w:val="20"/>
                <w:szCs w:val="20"/>
              </w:rPr>
              <w:t>13:30 – 14:00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70641" w14:textId="77777777" w:rsidR="004B08DC" w:rsidRDefault="00000000">
            <w:r>
              <w:rPr>
                <w:sz w:val="20"/>
                <w:szCs w:val="20"/>
              </w:rPr>
              <w:t>Painel das alunas DTC (prova social estratégica)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7AD7A" w14:textId="77777777" w:rsidR="004B08DC" w:rsidRDefault="00000000">
            <w:r>
              <w:rPr>
                <w:sz w:val="20"/>
                <w:szCs w:val="20"/>
              </w:rPr>
              <w:t>Bruna modera + 2 alunas</w:t>
            </w:r>
          </w:p>
        </w:tc>
      </w:tr>
      <w:tr w:rsidR="004B08DC" w14:paraId="4BB34F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CDBF1" w14:textId="77777777" w:rsidR="004B08DC" w:rsidRDefault="00000000">
            <w:r>
              <w:rPr>
                <w:sz w:val="20"/>
                <w:szCs w:val="20"/>
              </w:rPr>
              <w:t>14:00 – 15:15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E75FB" w14:textId="77777777" w:rsidR="004B08DC" w:rsidRDefault="00000000">
            <w:r>
              <w:rPr>
                <w:sz w:val="20"/>
                <w:szCs w:val="20"/>
              </w:rPr>
              <w:t xml:space="preserve">Bloco 3 — Vida adulta: rotina </w:t>
            </w:r>
            <w:proofErr w:type="spellStart"/>
            <w:r>
              <w:rPr>
                <w:sz w:val="20"/>
                <w:szCs w:val="20"/>
              </w:rPr>
              <w:t>hiperconectada</w:t>
            </w:r>
            <w:proofErr w:type="spellEnd"/>
            <w:r>
              <w:rPr>
                <w:sz w:val="20"/>
                <w:szCs w:val="20"/>
              </w:rPr>
              <w:t>, IA e exaustão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0F853" w14:textId="77777777" w:rsidR="004B08DC" w:rsidRDefault="00000000">
            <w:r>
              <w:rPr>
                <w:sz w:val="20"/>
                <w:szCs w:val="20"/>
              </w:rPr>
              <w:t>Palestra + leitura do caso</w:t>
            </w:r>
          </w:p>
        </w:tc>
      </w:tr>
      <w:tr w:rsidR="004B08DC" w14:paraId="368306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75F26" w14:textId="77777777" w:rsidR="004B08DC" w:rsidRDefault="00000000">
            <w:r>
              <w:rPr>
                <w:sz w:val="20"/>
                <w:szCs w:val="20"/>
              </w:rPr>
              <w:t>15:15 – 15:30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A0488" w14:textId="77777777" w:rsidR="004B08DC" w:rsidRDefault="00000000">
            <w:r>
              <w:rPr>
                <w:sz w:val="20"/>
                <w:szCs w:val="20"/>
              </w:rPr>
              <w:t>Café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C9312" w14:textId="77777777" w:rsidR="004B08D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B08DC" w14:paraId="0C14D1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12199" w14:textId="77777777" w:rsidR="004B08DC" w:rsidRDefault="00000000">
            <w:r>
              <w:rPr>
                <w:sz w:val="20"/>
                <w:szCs w:val="20"/>
              </w:rPr>
              <w:t>15:30 – 16:45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2D354" w14:textId="77777777" w:rsidR="004B08DC" w:rsidRDefault="00000000">
            <w:r>
              <w:rPr>
                <w:sz w:val="20"/>
                <w:szCs w:val="20"/>
              </w:rPr>
              <w:t>Bloco 4 — Tecnologia a favor: ferramentas, terapêuticas digitais e IA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23B2B" w14:textId="77777777" w:rsidR="004B08DC" w:rsidRDefault="00000000">
            <w:r>
              <w:rPr>
                <w:sz w:val="20"/>
                <w:szCs w:val="20"/>
              </w:rPr>
              <w:t>Palestra prática</w:t>
            </w:r>
          </w:p>
        </w:tc>
      </w:tr>
      <w:tr w:rsidR="004B08DC" w14:paraId="08AD55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CA10" w14:textId="77777777" w:rsidR="004B08DC" w:rsidRDefault="00000000">
            <w:r>
              <w:rPr>
                <w:sz w:val="20"/>
                <w:szCs w:val="20"/>
              </w:rPr>
              <w:t>16:45 – 17:30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5894C" w14:textId="77777777" w:rsidR="004B08DC" w:rsidRDefault="00000000">
            <w:r>
              <w:rPr>
                <w:sz w:val="20"/>
                <w:szCs w:val="20"/>
              </w:rPr>
              <w:t>Mesa integradora + Q&amp;A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1F60" w14:textId="77777777" w:rsidR="004B08DC" w:rsidRDefault="00000000">
            <w:r>
              <w:rPr>
                <w:sz w:val="20"/>
                <w:szCs w:val="20"/>
              </w:rPr>
              <w:t>Mesa redonda + Arthur</w:t>
            </w:r>
          </w:p>
        </w:tc>
      </w:tr>
      <w:tr w:rsidR="004B08DC" w14:paraId="6B084F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709F6" w14:textId="77777777" w:rsidR="004B08DC" w:rsidRDefault="00000000">
            <w:r>
              <w:rPr>
                <w:sz w:val="20"/>
                <w:szCs w:val="20"/>
              </w:rPr>
              <w:t>17:30 – 18:00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60E1E" w14:textId="77777777" w:rsidR="004B08DC" w:rsidRDefault="00000000">
            <w:r>
              <w:rPr>
                <w:sz w:val="20"/>
                <w:szCs w:val="20"/>
              </w:rPr>
              <w:t>Encerramento + escada de ofertas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8502B" w14:textId="77777777" w:rsidR="004B08DC" w:rsidRDefault="00000000">
            <w:r>
              <w:rPr>
                <w:sz w:val="20"/>
                <w:szCs w:val="20"/>
              </w:rPr>
              <w:t>Arthur</w:t>
            </w:r>
          </w:p>
        </w:tc>
      </w:tr>
      <w:tr w:rsidR="004B08DC" w14:paraId="414F0E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F44E1" w14:textId="77777777" w:rsidR="004B08DC" w:rsidRDefault="00000000">
            <w:r>
              <w:rPr>
                <w:sz w:val="20"/>
                <w:szCs w:val="20"/>
              </w:rPr>
              <w:t>18:00 – 18:30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23AA4" w14:textId="77777777" w:rsidR="004B08DC" w:rsidRDefault="00000000">
            <w:r>
              <w:rPr>
                <w:sz w:val="20"/>
                <w:szCs w:val="20"/>
              </w:rPr>
              <w:t>Foto coletiva + networking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06352" w14:textId="77777777" w:rsidR="004B08D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0DA90E5" w14:textId="77777777" w:rsidR="004B08DC" w:rsidRDefault="00000000">
      <w:pPr>
        <w:pStyle w:val="Ttulo1"/>
      </w:pPr>
      <w:r>
        <w:t>4. Curadoria</w:t>
      </w:r>
    </w:p>
    <w:p w14:paraId="2BF54CF3" w14:textId="77777777" w:rsidR="004B08DC" w:rsidRDefault="00000000">
      <w:pPr>
        <w:pStyle w:val="Ttulo3"/>
      </w:pPr>
      <w:r>
        <w:t>Convidado de peso (1 a definir)</w:t>
      </w:r>
    </w:p>
    <w:p w14:paraId="7C95E31C" w14:textId="77777777" w:rsidR="004B08DC" w:rsidRDefault="00000000">
      <w:pPr>
        <w:spacing w:after="120"/>
        <w:rPr>
          <w:b/>
          <w:bCs/>
        </w:rPr>
      </w:pPr>
      <w:r>
        <w:rPr>
          <w:b/>
          <w:bCs/>
        </w:rPr>
        <w:t>Eixo "TDAH puro" (legitimação científica):</w:t>
      </w:r>
    </w:p>
    <w:p w14:paraId="1D36AB66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Guilherme </w:t>
      </w:r>
      <w:proofErr w:type="spellStart"/>
      <w:r>
        <w:t>Polanczyk</w:t>
      </w:r>
      <w:proofErr w:type="spellEnd"/>
      <w:r>
        <w:t xml:space="preserve"> (USP)</w:t>
      </w:r>
    </w:p>
    <w:p w14:paraId="555A3634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Luis</w:t>
      </w:r>
      <w:proofErr w:type="spellEnd"/>
      <w:r>
        <w:t xml:space="preserve"> Augusto Rohde (UFRGS)</w:t>
      </w:r>
    </w:p>
    <w:p w14:paraId="00DE540B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Paulo Mattos (D'</w:t>
      </w:r>
      <w:proofErr w:type="spellStart"/>
      <w:r>
        <w:t>Or</w:t>
      </w:r>
      <w:proofErr w:type="spellEnd"/>
      <w:r>
        <w:t>/UFRJ)</w:t>
      </w:r>
    </w:p>
    <w:p w14:paraId="6C4AD3BB" w14:textId="77777777" w:rsidR="004B08DC" w:rsidRDefault="004B08DC">
      <w:pPr>
        <w:spacing w:after="80"/>
      </w:pPr>
    </w:p>
    <w:p w14:paraId="0DA98D72" w14:textId="77777777" w:rsidR="004B08DC" w:rsidRDefault="00000000">
      <w:pPr>
        <w:spacing w:after="120"/>
        <w:rPr>
          <w:b/>
          <w:bCs/>
        </w:rPr>
      </w:pPr>
      <w:r>
        <w:rPr>
          <w:b/>
          <w:bCs/>
        </w:rPr>
        <w:t>Eixo "TDAH + ambiente digital" (legitimação da tese):</w:t>
      </w:r>
    </w:p>
    <w:p w14:paraId="3CA40BA2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Cristiano Nabuco (IPq-HC)</w:t>
      </w:r>
    </w:p>
    <w:p w14:paraId="7C5F08AF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Mauro </w:t>
      </w:r>
      <w:proofErr w:type="spellStart"/>
      <w:r>
        <w:t>Muszkat</w:t>
      </w:r>
      <w:proofErr w:type="spellEnd"/>
      <w:r>
        <w:t xml:space="preserve"> (UNIFESP)</w:t>
      </w:r>
    </w:p>
    <w:p w14:paraId="64DD22AC" w14:textId="77777777" w:rsidR="004B08DC" w:rsidRDefault="004B08DC">
      <w:pPr>
        <w:spacing w:after="80"/>
      </w:pPr>
    </w:p>
    <w:p w14:paraId="12881F7E" w14:textId="77777777" w:rsidR="004B08DC" w:rsidRDefault="00000000">
      <w:pPr>
        <w:spacing w:after="120"/>
      </w:pPr>
      <w:r>
        <w:rPr>
          <w:b/>
          <w:bCs/>
        </w:rPr>
        <w:t xml:space="preserve">Combinação ideal (se orçamento permitir): </w:t>
      </w:r>
      <w:proofErr w:type="spellStart"/>
      <w:r>
        <w:t>Polanczyk</w:t>
      </w:r>
      <w:proofErr w:type="spellEnd"/>
      <w:r>
        <w:t xml:space="preserve"> como abertura científica + Nabuco como Bloco 2 (Adolescência). Cartaz pesado.</w:t>
      </w:r>
    </w:p>
    <w:p w14:paraId="0B2CD3AF" w14:textId="77777777" w:rsidR="004B08DC" w:rsidRDefault="00000000">
      <w:pPr>
        <w:pStyle w:val="Ttulo3"/>
      </w:pPr>
      <w:r>
        <w:t>Demais convidados por bloco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4B08DC" w14:paraId="5E9F4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188CF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A5BCC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Perfil ideal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0587C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Candidatos</w:t>
            </w:r>
          </w:p>
        </w:tc>
      </w:tr>
      <w:tr w:rsidR="004B08DC" w14:paraId="6BD20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36F7" w14:textId="77777777" w:rsidR="004B08DC" w:rsidRDefault="00000000">
            <w:r>
              <w:rPr>
                <w:sz w:val="20"/>
                <w:szCs w:val="20"/>
              </w:rPr>
              <w:t>Bloco 1 — Infância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65D13" w14:textId="77777777" w:rsidR="004B08DC" w:rsidRDefault="00000000">
            <w:r>
              <w:rPr>
                <w:sz w:val="20"/>
                <w:szCs w:val="20"/>
              </w:rPr>
              <w:t>Especialista infantojuvenil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D7659" w14:textId="77777777" w:rsidR="004B08DC" w:rsidRDefault="00000000">
            <w:r>
              <w:rPr>
                <w:sz w:val="20"/>
                <w:szCs w:val="20"/>
              </w:rPr>
              <w:t>Bruna Trevisan (natural)</w:t>
            </w:r>
          </w:p>
        </w:tc>
      </w:tr>
      <w:tr w:rsidR="004B08DC" w14:paraId="38B18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A32EC" w14:textId="77777777" w:rsidR="004B08DC" w:rsidRDefault="00000000">
            <w:r>
              <w:rPr>
                <w:sz w:val="20"/>
                <w:szCs w:val="20"/>
              </w:rPr>
              <w:t>Bloco 2 — Adolescência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087C9" w14:textId="77777777" w:rsidR="004B08DC" w:rsidRDefault="00000000">
            <w:r>
              <w:rPr>
                <w:sz w:val="20"/>
                <w:szCs w:val="20"/>
              </w:rPr>
              <w:t>Especialista em adolescência + tecnologia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61431" w14:textId="77777777" w:rsidR="004B08DC" w:rsidRDefault="00000000">
            <w:r>
              <w:rPr>
                <w:sz w:val="20"/>
                <w:szCs w:val="20"/>
              </w:rPr>
              <w:t>A definir (potencial Nabuco)</w:t>
            </w:r>
          </w:p>
        </w:tc>
      </w:tr>
      <w:tr w:rsidR="004B08DC" w14:paraId="4FD01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12CC7" w14:textId="77777777" w:rsidR="004B08DC" w:rsidRDefault="00000000">
            <w:r>
              <w:rPr>
                <w:sz w:val="20"/>
                <w:szCs w:val="20"/>
              </w:rPr>
              <w:t>Bloco 3 — Vida adulta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F7B1A" w14:textId="77777777" w:rsidR="004B08DC" w:rsidRDefault="00000000">
            <w:r>
              <w:rPr>
                <w:sz w:val="20"/>
                <w:szCs w:val="20"/>
              </w:rPr>
              <w:t>TDAH adulto + produtividade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25FC0" w14:textId="77777777" w:rsidR="004B08DC" w:rsidRDefault="00000000">
            <w:r>
              <w:rPr>
                <w:sz w:val="20"/>
                <w:szCs w:val="20"/>
              </w:rPr>
              <w:t>Arthur ou convidado externo</w:t>
            </w:r>
          </w:p>
        </w:tc>
      </w:tr>
      <w:tr w:rsidR="004B08DC" w14:paraId="526EB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3CA66" w14:textId="77777777" w:rsidR="004B08DC" w:rsidRDefault="00000000">
            <w:r>
              <w:rPr>
                <w:sz w:val="20"/>
                <w:szCs w:val="20"/>
              </w:rPr>
              <w:t>Bloco 4 — Tecnologia a favor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8A3B0" w14:textId="77777777" w:rsidR="004B08DC" w:rsidRDefault="00000000">
            <w:r>
              <w:rPr>
                <w:sz w:val="20"/>
                <w:szCs w:val="20"/>
              </w:rPr>
              <w:t>Pesquisador de terapêuticas digitais ou IA aplicada à saúde mental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C81DD" w14:textId="77777777" w:rsidR="004B08DC" w:rsidRDefault="00000000">
            <w:r>
              <w:rPr>
                <w:sz w:val="20"/>
                <w:szCs w:val="20"/>
              </w:rPr>
              <w:t>A definir — preferencialmente fora da bolha</w:t>
            </w:r>
          </w:p>
        </w:tc>
      </w:tr>
    </w:tbl>
    <w:p w14:paraId="7C5B5330" w14:textId="77777777" w:rsidR="004B08DC" w:rsidRDefault="00000000">
      <w:pPr>
        <w:pStyle w:val="Ttulo3"/>
      </w:pPr>
      <w:r>
        <w:t>Alunas DTC para painel (validação social)</w:t>
      </w:r>
    </w:p>
    <w:p w14:paraId="569355B7" w14:textId="77777777" w:rsidR="004B08DC" w:rsidRDefault="00000000">
      <w:pPr>
        <w:spacing w:after="120"/>
        <w:rPr>
          <w:b/>
          <w:bCs/>
        </w:rPr>
      </w:pPr>
      <w:r>
        <w:rPr>
          <w:b/>
          <w:bCs/>
        </w:rPr>
        <w:t>Curadoria estratégica — perfis complementares:</w:t>
      </w:r>
    </w:p>
    <w:p w14:paraId="6D4C424B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Aluna 1 — Identificação: </w:t>
      </w:r>
      <w:r>
        <w:t>psicóloga "comum", perfil que o público se reconhece. Mostra "se ela fez, eu também posso".</w:t>
      </w:r>
    </w:p>
    <w:p w14:paraId="219817E8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Aluna 2 — Transformação técnica: </w:t>
      </w:r>
      <w:r>
        <w:t>psicóloga com virada clínica concreta. Mostra a entrega cognitiva da DTC.</w:t>
      </w:r>
    </w:p>
    <w:p w14:paraId="62D9DF0B" w14:textId="77777777" w:rsidR="004B08DC" w:rsidRDefault="004B08DC">
      <w:pPr>
        <w:spacing w:after="80"/>
      </w:pPr>
    </w:p>
    <w:p w14:paraId="5B4E98F0" w14:textId="77777777" w:rsidR="004B08DC" w:rsidRDefault="00000000">
      <w:pPr>
        <w:spacing w:after="120"/>
        <w:rPr>
          <w:b/>
          <w:bCs/>
        </w:rPr>
      </w:pPr>
      <w:r>
        <w:rPr>
          <w:b/>
          <w:bCs/>
        </w:rPr>
        <w:t>Formato — não fazer "depoimento":</w:t>
      </w:r>
    </w:p>
    <w:p w14:paraId="714E1743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Painel "antes/depois" estruturado (3 perguntas-âncora) OU</w:t>
      </w:r>
    </w:p>
    <w:p w14:paraId="5BDF4AA4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Mesa de casos com Bruna conduzindo, alunas comentando aplicação.</w:t>
      </w:r>
    </w:p>
    <w:p w14:paraId="203F6599" w14:textId="77777777" w:rsidR="004B08DC" w:rsidRDefault="004B08DC">
      <w:pPr>
        <w:spacing w:after="80"/>
      </w:pPr>
    </w:p>
    <w:p w14:paraId="3B296743" w14:textId="77777777" w:rsidR="004B08DC" w:rsidRDefault="00000000">
      <w:pPr>
        <w:spacing w:after="120"/>
      </w:pPr>
      <w:r>
        <w:rPr>
          <w:b/>
          <w:bCs/>
        </w:rPr>
        <w:t>Briefing por escrito é obrigatório.</w:t>
      </w:r>
      <w:r>
        <w:t xml:space="preserve"> Ensaio prévio com Arthur ou Bruna.</w:t>
      </w:r>
    </w:p>
    <w:p w14:paraId="3E6B5686" w14:textId="77777777" w:rsidR="004B08DC" w:rsidRDefault="00000000">
      <w:pPr>
        <w:pStyle w:val="Ttulo1"/>
      </w:pPr>
      <w:r>
        <w:t>5. Entregáveis do 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B08DC" w14:paraId="12426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31CB6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13747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4B08DC" w14:paraId="5D7AB2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DE76B" w14:textId="77777777" w:rsidR="004B08DC" w:rsidRDefault="00000000">
            <w:r>
              <w:rPr>
                <w:sz w:val="20"/>
                <w:szCs w:val="20"/>
              </w:rPr>
              <w:t>Guia Clínico EPM — TDAH, Telas e Tecnologia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3A76C" w14:textId="77777777" w:rsidR="004B08DC" w:rsidRDefault="00000000">
            <w:r>
              <w:rPr>
                <w:sz w:val="20"/>
                <w:szCs w:val="20"/>
              </w:rPr>
              <w:t>Material premium (físico + digital). Inclui anamnese digital, matriz "risco/recurso/regulador", checklist de sono e rotina, modelo de contrato digital familiar, plano de autonomia digital, ferramentas para TDAH, cuidados éticos no uso de IA</w:t>
            </w:r>
          </w:p>
        </w:tc>
      </w:tr>
      <w:tr w:rsidR="004B08DC" w14:paraId="212594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D10A5" w14:textId="77777777" w:rsidR="004B08DC" w:rsidRDefault="00000000">
            <w:r>
              <w:rPr>
                <w:sz w:val="20"/>
                <w:szCs w:val="20"/>
              </w:rPr>
              <w:t>Certificado de participação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588B" w14:textId="77777777" w:rsidR="004B08DC" w:rsidRDefault="00000000">
            <w:r>
              <w:rPr>
                <w:sz w:val="20"/>
                <w:szCs w:val="20"/>
              </w:rPr>
              <w:t>Carga horária a declarar</w:t>
            </w:r>
          </w:p>
        </w:tc>
      </w:tr>
      <w:tr w:rsidR="004B08DC" w14:paraId="7FB10B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7814E" w14:textId="687F095A" w:rsidR="004B08DC" w:rsidRDefault="004B08DC"/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87018" w14:textId="4A4231D8" w:rsidR="004B08DC" w:rsidRDefault="004B08DC"/>
        </w:tc>
      </w:tr>
      <w:tr w:rsidR="004B08DC" w14:paraId="7647C2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80132" w14:textId="77777777" w:rsidR="004B08DC" w:rsidRDefault="00000000">
            <w:r>
              <w:rPr>
                <w:sz w:val="20"/>
                <w:szCs w:val="20"/>
              </w:rPr>
              <w:t>Comunidade temporária pós-evento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2AF9C" w14:textId="77777777" w:rsidR="004B08DC" w:rsidRDefault="00000000">
            <w:r>
              <w:rPr>
                <w:sz w:val="20"/>
                <w:szCs w:val="20"/>
              </w:rPr>
              <w:t>Janela de conversão e relacionamento</w:t>
            </w:r>
          </w:p>
        </w:tc>
      </w:tr>
    </w:tbl>
    <w:p w14:paraId="39F79F88" w14:textId="77777777" w:rsidR="004B08DC" w:rsidRDefault="00000000">
      <w:pPr>
        <w:pStyle w:val="Ttulo1"/>
      </w:pPr>
      <w:r>
        <w:lastRenderedPageBreak/>
        <w:t>6. Público e Qualificação</w:t>
      </w:r>
    </w:p>
    <w:p w14:paraId="6BAFFE18" w14:textId="77777777" w:rsidR="004B08DC" w:rsidRDefault="00000000">
      <w:pPr>
        <w:spacing w:after="120"/>
      </w:pPr>
      <w:r>
        <w:rPr>
          <w:b/>
          <w:bCs/>
        </w:rPr>
        <w:t xml:space="preserve">Avatar primário: </w:t>
      </w:r>
      <w:r>
        <w:t>psicólogo clínico que atende TDAH ao longo da vida e percebe que está ficando para trás na questão digital.</w:t>
      </w:r>
    </w:p>
    <w:p w14:paraId="59B3C8D1" w14:textId="77777777" w:rsidR="004B08DC" w:rsidRDefault="00000000">
      <w:pPr>
        <w:spacing w:after="120"/>
      </w:pPr>
      <w:r>
        <w:rPr>
          <w:b/>
          <w:bCs/>
        </w:rPr>
        <w:t xml:space="preserve">Capacidade-alvo (a definir): </w:t>
      </w:r>
      <w:r>
        <w:t>mínimo 150–200 participantes qualificados para a meta comercial fechar.</w:t>
      </w:r>
    </w:p>
    <w:p w14:paraId="612BDB8E" w14:textId="77777777" w:rsidR="004B08DC" w:rsidRDefault="00000000">
      <w:pPr>
        <w:spacing w:after="120"/>
      </w:pPr>
      <w:r>
        <w:rPr>
          <w:b/>
          <w:bCs/>
        </w:rPr>
        <w:t xml:space="preserve">Filtro de qualificação na inscrição: </w:t>
      </w:r>
      <w:r>
        <w:t>formulário rápido com 5–7 perguntas (formação, anos de prática, % da agenda com TDAH, principal dor clínica, intenção de aprofundamento). Confirmação automática para perfis-alvo, contato humano para perfis duvidosos.</w:t>
      </w:r>
    </w:p>
    <w:p w14:paraId="6A92CA6C" w14:textId="77777777" w:rsidR="004B08DC" w:rsidRDefault="00000000">
      <w:pPr>
        <w:spacing w:after="120"/>
      </w:pPr>
      <w:r>
        <w:rPr>
          <w:b/>
          <w:bCs/>
        </w:rPr>
        <w:t xml:space="preserve">Copy de </w:t>
      </w:r>
      <w:proofErr w:type="spellStart"/>
      <w:r>
        <w:rPr>
          <w:b/>
          <w:bCs/>
        </w:rPr>
        <w:t>autoseleção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"Esta imersão é para psicólogos clínicos que atendem TDAH e querem aprofundar raciocínio clínico — não é uma introdução ao tema."</w:t>
      </w:r>
    </w:p>
    <w:p w14:paraId="1C6C8A65" w14:textId="77777777" w:rsidR="004B08DC" w:rsidRDefault="00000000">
      <w:pPr>
        <w:pStyle w:val="Ttulo1"/>
      </w:pPr>
      <w:r>
        <w:t>7. Escada Comercial (ofertas pós-evento)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700"/>
        <w:gridCol w:w="4260"/>
      </w:tblGrid>
      <w:tr w:rsidR="004B08DC" w14:paraId="7A6C0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61385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78C18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1FBB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no funil</w:t>
            </w:r>
          </w:p>
        </w:tc>
      </w:tr>
      <w:tr w:rsidR="004B08DC" w14:paraId="79A6F3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05F7E" w14:textId="77777777" w:rsidR="004B08DC" w:rsidRDefault="00000000">
            <w:r>
              <w:rPr>
                <w:sz w:val="20"/>
                <w:szCs w:val="20"/>
              </w:rPr>
              <w:t>DTC (mentoria 6 meses)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C2609" w14:textId="77777777" w:rsidR="004B08DC" w:rsidRDefault="00000000">
            <w:r>
              <w:rPr>
                <w:sz w:val="20"/>
                <w:szCs w:val="20"/>
              </w:rPr>
              <w:t>R$ 8.000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C0921" w14:textId="77777777" w:rsidR="004B08DC" w:rsidRDefault="00000000">
            <w:r>
              <w:rPr>
                <w:sz w:val="20"/>
                <w:szCs w:val="20"/>
              </w:rPr>
              <w:t>Oferta principal</w:t>
            </w:r>
          </w:p>
        </w:tc>
      </w:tr>
      <w:tr w:rsidR="004B08DC" w14:paraId="3FEF83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55A2A" w14:textId="77777777" w:rsidR="004B08DC" w:rsidRDefault="00000000">
            <w:r>
              <w:rPr>
                <w:sz w:val="20"/>
                <w:szCs w:val="20"/>
              </w:rPr>
              <w:t>Avançada (mentoria 12 meses)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0A6D7" w14:textId="77777777" w:rsidR="004B08DC" w:rsidRDefault="00000000">
            <w:r>
              <w:rPr>
                <w:sz w:val="20"/>
                <w:szCs w:val="20"/>
              </w:rPr>
              <w:t>R$ 15.000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D7F0A" w14:textId="77777777" w:rsidR="004B08DC" w:rsidRDefault="00000000">
            <w:proofErr w:type="spellStart"/>
            <w:r>
              <w:rPr>
                <w:sz w:val="20"/>
                <w:szCs w:val="20"/>
              </w:rPr>
              <w:t>Upsell</w:t>
            </w:r>
            <w:proofErr w:type="spellEnd"/>
          </w:p>
        </w:tc>
      </w:tr>
      <w:tr w:rsidR="004B08DC" w14:paraId="18D7A4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3F43F" w14:textId="77777777" w:rsidR="004B08DC" w:rsidRDefault="00000000">
            <w:r>
              <w:rPr>
                <w:sz w:val="20"/>
                <w:szCs w:val="20"/>
              </w:rPr>
              <w:t>Orientação Parental (curso)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E0341" w14:textId="77777777" w:rsidR="004B08DC" w:rsidRDefault="00000000">
            <w:r>
              <w:rPr>
                <w:sz w:val="20"/>
                <w:szCs w:val="20"/>
              </w:rPr>
              <w:t>R$ 1.997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FC3CF" w14:textId="77777777" w:rsidR="004B08DC" w:rsidRDefault="00000000">
            <w:r>
              <w:rPr>
                <w:sz w:val="20"/>
                <w:szCs w:val="20"/>
              </w:rPr>
              <w:t>Produto temático/</w:t>
            </w:r>
            <w:proofErr w:type="spellStart"/>
            <w:r>
              <w:rPr>
                <w:sz w:val="20"/>
                <w:szCs w:val="20"/>
              </w:rPr>
              <w:t>downsell</w:t>
            </w:r>
            <w:proofErr w:type="spellEnd"/>
            <w:r>
              <w:rPr>
                <w:sz w:val="20"/>
                <w:szCs w:val="20"/>
              </w:rPr>
              <w:t xml:space="preserve"> qualificado</w:t>
            </w:r>
          </w:p>
        </w:tc>
      </w:tr>
      <w:tr w:rsidR="004B08DC" w14:paraId="01AE22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00CCB" w14:textId="77777777" w:rsidR="004B08DC" w:rsidRDefault="00000000">
            <w:r>
              <w:rPr>
                <w:sz w:val="20"/>
                <w:szCs w:val="20"/>
              </w:rPr>
              <w:t>TDAH Essencial (curso online)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78DA7" w14:textId="77777777" w:rsidR="004B08DC" w:rsidRDefault="00000000">
            <w:r>
              <w:rPr>
                <w:sz w:val="20"/>
                <w:szCs w:val="20"/>
              </w:rPr>
              <w:t>R$ 999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22B90" w14:textId="77777777" w:rsidR="004B08DC" w:rsidRDefault="00000000">
            <w:proofErr w:type="spellStart"/>
            <w:r>
              <w:rPr>
                <w:sz w:val="20"/>
                <w:szCs w:val="20"/>
              </w:rPr>
              <w:t>Downsell</w:t>
            </w:r>
            <w:proofErr w:type="spellEnd"/>
            <w:r>
              <w:rPr>
                <w:sz w:val="20"/>
                <w:szCs w:val="20"/>
              </w:rPr>
              <w:t xml:space="preserve"> principal</w:t>
            </w:r>
          </w:p>
        </w:tc>
      </w:tr>
      <w:tr w:rsidR="004B08DC" w14:paraId="62C8CF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73DAC" w14:textId="77777777" w:rsidR="004B08DC" w:rsidRDefault="00000000">
            <w:r>
              <w:rPr>
                <w:sz w:val="20"/>
                <w:szCs w:val="20"/>
              </w:rPr>
              <w:t>7 Passos TDAH Adulto (curso curto)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5ABE1" w14:textId="77777777" w:rsidR="004B08DC" w:rsidRDefault="00000000">
            <w:r>
              <w:rPr>
                <w:sz w:val="20"/>
                <w:szCs w:val="20"/>
              </w:rPr>
              <w:t>R$ 399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FB0A7" w14:textId="77777777" w:rsidR="004B08DC" w:rsidRDefault="00000000">
            <w:r>
              <w:rPr>
                <w:sz w:val="20"/>
                <w:szCs w:val="20"/>
              </w:rPr>
              <w:t xml:space="preserve">Lead </w:t>
            </w:r>
            <w:proofErr w:type="spellStart"/>
            <w:r>
              <w:rPr>
                <w:sz w:val="20"/>
                <w:szCs w:val="20"/>
              </w:rPr>
              <w:t>magnet</w:t>
            </w:r>
            <w:proofErr w:type="spellEnd"/>
            <w:r>
              <w:rPr>
                <w:sz w:val="20"/>
                <w:szCs w:val="20"/>
              </w:rPr>
              <w:t xml:space="preserve"> pós-evento (recomendação)</w:t>
            </w:r>
          </w:p>
        </w:tc>
      </w:tr>
    </w:tbl>
    <w:p w14:paraId="4CC5DEF8" w14:textId="77777777" w:rsidR="004B08DC" w:rsidRDefault="00000000">
      <w:pPr>
        <w:pStyle w:val="Ttulo3"/>
      </w:pPr>
      <w:r>
        <w:t>Estrutura de pagamento — DTC (R$ 8.000)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08DC" w14:paraId="7E5C4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79EB1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Modalidade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FDAE5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D60EE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Desconto</w:t>
            </w:r>
          </w:p>
        </w:tc>
      </w:tr>
      <w:tr w:rsidR="004B08DC" w14:paraId="1F98F6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70278" w14:textId="77777777" w:rsidR="004B08DC" w:rsidRDefault="00000000">
            <w:r>
              <w:rPr>
                <w:sz w:val="20"/>
                <w:szCs w:val="20"/>
              </w:rPr>
              <w:t>12x com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69760" w14:textId="77777777" w:rsidR="004B08DC" w:rsidRDefault="00000000">
            <w:r>
              <w:rPr>
                <w:sz w:val="20"/>
                <w:szCs w:val="20"/>
              </w:rPr>
              <w:t>R$ 8.000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A194A" w14:textId="77777777" w:rsidR="004B08DC" w:rsidRDefault="00000000">
            <w:r>
              <w:rPr>
                <w:sz w:val="20"/>
                <w:szCs w:val="20"/>
              </w:rPr>
              <w:t>Âncora</w:t>
            </w:r>
          </w:p>
        </w:tc>
      </w:tr>
      <w:tr w:rsidR="004B08DC" w14:paraId="2103CA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2F643" w14:textId="77777777" w:rsidR="004B08DC" w:rsidRDefault="00000000">
            <w:r>
              <w:rPr>
                <w:sz w:val="20"/>
                <w:szCs w:val="20"/>
              </w:rPr>
              <w:t>6x sem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E3E6F" w14:textId="77777777" w:rsidR="004B08DC" w:rsidRDefault="00000000">
            <w:r>
              <w:rPr>
                <w:sz w:val="20"/>
                <w:szCs w:val="20"/>
              </w:rPr>
              <w:t>R$ 7.200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DF6D9" w14:textId="77777777" w:rsidR="004B08DC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4B08DC" w14:paraId="646557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ACC5D" w14:textId="77777777" w:rsidR="004B08DC" w:rsidRDefault="00000000">
            <w:r>
              <w:rPr>
                <w:sz w:val="20"/>
                <w:szCs w:val="20"/>
              </w:rPr>
              <w:t>3x sem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EC7CD" w14:textId="77777777" w:rsidR="004B08DC" w:rsidRDefault="00000000">
            <w:r>
              <w:rPr>
                <w:sz w:val="20"/>
                <w:szCs w:val="20"/>
              </w:rPr>
              <w:t>R$ 6.600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3F044" w14:textId="77777777" w:rsidR="004B08DC" w:rsidRDefault="00000000">
            <w:r>
              <w:rPr>
                <w:sz w:val="20"/>
                <w:szCs w:val="20"/>
              </w:rPr>
              <w:t>17,5%</w:t>
            </w:r>
          </w:p>
        </w:tc>
      </w:tr>
      <w:tr w:rsidR="004B08DC" w14:paraId="4726B7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80707" w14:textId="77777777" w:rsidR="004B08DC" w:rsidRDefault="00000000">
            <w:r>
              <w:rPr>
                <w:sz w:val="20"/>
                <w:szCs w:val="20"/>
              </w:rPr>
              <w:t>À vista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25176" w14:textId="77777777" w:rsidR="004B08DC" w:rsidRDefault="00000000">
            <w:r>
              <w:rPr>
                <w:sz w:val="20"/>
                <w:szCs w:val="20"/>
              </w:rPr>
              <w:t>R$ 6.000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C055F" w14:textId="77777777" w:rsidR="004B08DC" w:rsidRDefault="00000000">
            <w:r>
              <w:rPr>
                <w:sz w:val="20"/>
                <w:szCs w:val="20"/>
              </w:rPr>
              <w:t>25%</w:t>
            </w:r>
          </w:p>
        </w:tc>
      </w:tr>
    </w:tbl>
    <w:p w14:paraId="33568C23" w14:textId="77777777" w:rsidR="004B08DC" w:rsidRDefault="00000000">
      <w:pPr>
        <w:pStyle w:val="Ttulo3"/>
      </w:pPr>
      <w:r>
        <w:t>Estrutura de pagamento — Avançada (R$ 15.000)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08DC" w14:paraId="67CAF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AEA84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Modalidade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38E96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1F904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Desconto</w:t>
            </w:r>
          </w:p>
        </w:tc>
      </w:tr>
      <w:tr w:rsidR="004B08DC" w14:paraId="5E598B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A5D2E" w14:textId="77777777" w:rsidR="004B08DC" w:rsidRDefault="00000000">
            <w:r>
              <w:rPr>
                <w:sz w:val="20"/>
                <w:szCs w:val="20"/>
              </w:rPr>
              <w:t>12x com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9F01" w14:textId="77777777" w:rsidR="004B08DC" w:rsidRDefault="00000000">
            <w:r>
              <w:rPr>
                <w:sz w:val="20"/>
                <w:szCs w:val="20"/>
              </w:rPr>
              <w:t>R$ 15.000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1B56A" w14:textId="77777777" w:rsidR="004B08DC" w:rsidRDefault="00000000">
            <w:r>
              <w:rPr>
                <w:sz w:val="20"/>
                <w:szCs w:val="20"/>
              </w:rPr>
              <w:t>Âncora</w:t>
            </w:r>
          </w:p>
        </w:tc>
      </w:tr>
      <w:tr w:rsidR="004B08DC" w14:paraId="368865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18F9" w14:textId="77777777" w:rsidR="004B08DC" w:rsidRDefault="00000000">
            <w:r>
              <w:rPr>
                <w:sz w:val="20"/>
                <w:szCs w:val="20"/>
              </w:rPr>
              <w:t>6x sem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EC60C" w14:textId="77777777" w:rsidR="004B08DC" w:rsidRDefault="00000000">
            <w:r>
              <w:rPr>
                <w:sz w:val="20"/>
                <w:szCs w:val="20"/>
              </w:rPr>
              <w:t>R$ 13.500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0A009" w14:textId="77777777" w:rsidR="004B08DC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4B08DC" w14:paraId="0301E7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EAA5" w14:textId="77777777" w:rsidR="004B08DC" w:rsidRDefault="00000000">
            <w:r>
              <w:rPr>
                <w:sz w:val="20"/>
                <w:szCs w:val="20"/>
              </w:rPr>
              <w:t>3x sem juros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A78A3" w14:textId="77777777" w:rsidR="004B08DC" w:rsidRDefault="00000000">
            <w:r>
              <w:rPr>
                <w:sz w:val="20"/>
                <w:szCs w:val="20"/>
              </w:rPr>
              <w:t>R$ 12.600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2BDA2" w14:textId="77777777" w:rsidR="004B08DC" w:rsidRDefault="00000000">
            <w:r>
              <w:rPr>
                <w:sz w:val="20"/>
                <w:szCs w:val="20"/>
              </w:rPr>
              <w:t>16%</w:t>
            </w:r>
          </w:p>
        </w:tc>
      </w:tr>
      <w:tr w:rsidR="004B08DC" w14:paraId="3E7384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889A1" w14:textId="77777777" w:rsidR="004B08DC" w:rsidRDefault="00000000">
            <w:r>
              <w:rPr>
                <w:sz w:val="20"/>
                <w:szCs w:val="20"/>
              </w:rPr>
              <w:t>À vista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4CC70" w14:textId="77777777" w:rsidR="004B08DC" w:rsidRDefault="00000000">
            <w:r>
              <w:rPr>
                <w:sz w:val="20"/>
                <w:szCs w:val="20"/>
              </w:rPr>
              <w:t>R$ 12.000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EBA1" w14:textId="77777777" w:rsidR="004B08DC" w:rsidRDefault="00000000">
            <w:r>
              <w:rPr>
                <w:sz w:val="20"/>
                <w:szCs w:val="20"/>
              </w:rPr>
              <w:t>20%</w:t>
            </w:r>
          </w:p>
        </w:tc>
      </w:tr>
    </w:tbl>
    <w:p w14:paraId="70BFB1FE" w14:textId="77777777" w:rsidR="004B08DC" w:rsidRDefault="00000000">
      <w:pPr>
        <w:pStyle w:val="Ttulo3"/>
      </w:pPr>
      <w:r>
        <w:lastRenderedPageBreak/>
        <w:t>Mecânicas de oferta</w:t>
      </w:r>
    </w:p>
    <w:p w14:paraId="051C5011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Janela de oferta: condição especial válida 3–5 dias após o evento.</w:t>
      </w:r>
    </w:p>
    <w:p w14:paraId="2A385A25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Bônus de decisão na hora: extras para quem fecha no próprio dia (sessão 1:1, módulos antecipados).</w:t>
      </w:r>
    </w:p>
    <w:p w14:paraId="4EE6F93C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Escassez real e honesta: 30 vagas DTC, 10 vagas Avançada.</w:t>
      </w:r>
    </w:p>
    <w:p w14:paraId="0DF44AB1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Apresentação descendo a escada (DTC → Avançada → Orientação Parental → TDAH Essencial).</w:t>
      </w:r>
    </w:p>
    <w:p w14:paraId="6FE21E3F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7 Passos como lead </w:t>
      </w:r>
      <w:proofErr w:type="spellStart"/>
      <w:r>
        <w:t>magnet</w:t>
      </w:r>
      <w:proofErr w:type="spellEnd"/>
      <w:r>
        <w:t xml:space="preserve"> — gratuito mediante preenchimento de pesquisa pós-evento (sugestão estratégica).</w:t>
      </w:r>
    </w:p>
    <w:p w14:paraId="50AF4EB2" w14:textId="77777777" w:rsidR="004B08DC" w:rsidRDefault="00000000">
      <w:pPr>
        <w:pStyle w:val="Ttulo1"/>
      </w:pPr>
      <w:r>
        <w:t>8. Metas Comerciais</w:t>
      </w:r>
    </w:p>
    <w:p w14:paraId="706AED96" w14:textId="77777777" w:rsidR="004B08DC" w:rsidRDefault="00000000">
      <w:pPr>
        <w:pStyle w:val="Ttulo3"/>
      </w:pPr>
      <w:r>
        <w:t>Meta declarada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4B08DC" w14:paraId="12B6D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9750C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3A61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88018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Receita-teto</w:t>
            </w:r>
          </w:p>
        </w:tc>
      </w:tr>
      <w:tr w:rsidR="004B08DC" w14:paraId="3C0B73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30B82" w14:textId="77777777" w:rsidR="004B08DC" w:rsidRDefault="00000000">
            <w:r>
              <w:rPr>
                <w:sz w:val="20"/>
                <w:szCs w:val="20"/>
              </w:rPr>
              <w:t>DTC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D32CD" w14:textId="77777777" w:rsidR="004B08DC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29B44" w14:textId="77777777" w:rsidR="004B08DC" w:rsidRDefault="00000000">
            <w:r>
              <w:rPr>
                <w:sz w:val="20"/>
                <w:szCs w:val="20"/>
              </w:rPr>
              <w:t>R$ 240.000</w:t>
            </w:r>
          </w:p>
        </w:tc>
      </w:tr>
      <w:tr w:rsidR="004B08DC" w14:paraId="3EA1F0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51C4B" w14:textId="77777777" w:rsidR="004B08DC" w:rsidRDefault="00000000">
            <w:r>
              <w:rPr>
                <w:sz w:val="20"/>
                <w:szCs w:val="20"/>
              </w:rPr>
              <w:t>Avançada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B26EA" w14:textId="77777777" w:rsidR="004B08D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0A54A" w14:textId="77777777" w:rsidR="004B08DC" w:rsidRDefault="00000000">
            <w:r>
              <w:rPr>
                <w:sz w:val="20"/>
                <w:szCs w:val="20"/>
              </w:rPr>
              <w:t>R$ 150.000</w:t>
            </w:r>
          </w:p>
        </w:tc>
      </w:tr>
      <w:tr w:rsidR="004B08DC" w14:paraId="55D23B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AEECA" w14:textId="77777777" w:rsidR="004B08DC" w:rsidRDefault="00000000">
            <w:r>
              <w:rPr>
                <w:sz w:val="20"/>
                <w:szCs w:val="20"/>
              </w:rPr>
              <w:t>Total teto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79AEB" w14:textId="77777777" w:rsidR="004B08DC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EF38D" w14:textId="77777777" w:rsidR="004B08DC" w:rsidRDefault="00000000">
            <w:r>
              <w:rPr>
                <w:sz w:val="20"/>
                <w:szCs w:val="20"/>
              </w:rPr>
              <w:t>R$ 390.000</w:t>
            </w:r>
          </w:p>
        </w:tc>
      </w:tr>
    </w:tbl>
    <w:p w14:paraId="7D3A7D1F" w14:textId="77777777" w:rsidR="004B08DC" w:rsidRDefault="00000000">
      <w:pPr>
        <w:pStyle w:val="Ttulo3"/>
      </w:pPr>
      <w:r>
        <w:t>Receita realista projetada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2560"/>
      </w:tblGrid>
      <w:tr w:rsidR="004B08DC" w14:paraId="33593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F0147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0D3BD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Conversão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D66C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9C221" w14:textId="77777777" w:rsidR="004B08DC" w:rsidRDefault="00000000">
            <w:r>
              <w:rPr>
                <w:b/>
                <w:bCs/>
                <w:color w:val="FFFFFF"/>
                <w:sz w:val="20"/>
                <w:szCs w:val="20"/>
              </w:rPr>
              <w:t>Receita líquida</w:t>
            </w:r>
          </w:p>
        </w:tc>
      </w:tr>
      <w:tr w:rsidR="004B08DC" w14:paraId="22AED7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9503" w14:textId="77777777" w:rsidR="004B08DC" w:rsidRDefault="00000000">
            <w:r>
              <w:rPr>
                <w:sz w:val="20"/>
                <w:szCs w:val="20"/>
              </w:rPr>
              <w:t>DTC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4996" w14:textId="77777777" w:rsidR="004B08DC" w:rsidRDefault="00000000">
            <w:r>
              <w:rPr>
                <w:sz w:val="20"/>
                <w:szCs w:val="20"/>
              </w:rPr>
              <w:t>15–20%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0F3DC" w14:textId="77777777" w:rsidR="004B08DC" w:rsidRDefault="00000000">
            <w:r>
              <w:rPr>
                <w:sz w:val="20"/>
                <w:szCs w:val="20"/>
              </w:rPr>
              <w:t>25–30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80CC6" w14:textId="77777777" w:rsidR="004B08DC" w:rsidRDefault="00000000">
            <w:r>
              <w:rPr>
                <w:sz w:val="20"/>
                <w:szCs w:val="20"/>
              </w:rPr>
              <w:t>R$ 165–200 mil</w:t>
            </w:r>
          </w:p>
        </w:tc>
      </w:tr>
      <w:tr w:rsidR="004B08DC" w14:paraId="7FA2C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2C67A" w14:textId="77777777" w:rsidR="004B08DC" w:rsidRDefault="00000000">
            <w:r>
              <w:rPr>
                <w:sz w:val="20"/>
                <w:szCs w:val="20"/>
              </w:rPr>
              <w:t>Avançada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4EEF7" w14:textId="77777777" w:rsidR="004B08DC" w:rsidRDefault="00000000">
            <w:r>
              <w:rPr>
                <w:sz w:val="20"/>
                <w:szCs w:val="20"/>
              </w:rPr>
              <w:t>4–6%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05FDC" w14:textId="77777777" w:rsidR="004B08DC" w:rsidRDefault="00000000">
            <w:r>
              <w:rPr>
                <w:sz w:val="20"/>
                <w:szCs w:val="20"/>
              </w:rPr>
              <w:t>6–10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4481" w14:textId="77777777" w:rsidR="004B08DC" w:rsidRDefault="00000000">
            <w:r>
              <w:rPr>
                <w:sz w:val="20"/>
                <w:szCs w:val="20"/>
              </w:rPr>
              <w:t>R$ 80–130 mil</w:t>
            </w:r>
          </w:p>
        </w:tc>
      </w:tr>
      <w:tr w:rsidR="004B08DC" w14:paraId="5F5BDD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24EB5" w14:textId="77777777" w:rsidR="004B08DC" w:rsidRDefault="00000000">
            <w:r>
              <w:rPr>
                <w:sz w:val="20"/>
                <w:szCs w:val="20"/>
              </w:rPr>
              <w:t>Orientação Parental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23F69" w14:textId="77777777" w:rsidR="004B08DC" w:rsidRDefault="00000000">
            <w:r>
              <w:rPr>
                <w:sz w:val="20"/>
                <w:szCs w:val="20"/>
              </w:rPr>
              <w:t>8–12%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767D3" w14:textId="77777777" w:rsidR="004B08DC" w:rsidRDefault="00000000">
            <w:r>
              <w:rPr>
                <w:sz w:val="20"/>
                <w:szCs w:val="20"/>
              </w:rPr>
              <w:t>12–20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6EAD6" w14:textId="77777777" w:rsidR="004B08DC" w:rsidRDefault="00000000">
            <w:r>
              <w:rPr>
                <w:sz w:val="20"/>
                <w:szCs w:val="20"/>
              </w:rPr>
              <w:t>R$ 22–38 mil</w:t>
            </w:r>
          </w:p>
        </w:tc>
      </w:tr>
      <w:tr w:rsidR="004B08DC" w14:paraId="4BED2E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7BA16" w14:textId="77777777" w:rsidR="004B08DC" w:rsidRDefault="00000000">
            <w:r>
              <w:rPr>
                <w:sz w:val="20"/>
                <w:szCs w:val="20"/>
              </w:rPr>
              <w:t>TDAH Essencial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AD0EE" w14:textId="77777777" w:rsidR="004B08DC" w:rsidRDefault="00000000">
            <w:r>
              <w:rPr>
                <w:sz w:val="20"/>
                <w:szCs w:val="20"/>
              </w:rPr>
              <w:t>15–25%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E2CBB" w14:textId="77777777" w:rsidR="004B08DC" w:rsidRDefault="00000000">
            <w:r>
              <w:rPr>
                <w:sz w:val="20"/>
                <w:szCs w:val="20"/>
              </w:rPr>
              <w:t>25–40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6B57B" w14:textId="77777777" w:rsidR="004B08DC" w:rsidRDefault="00000000">
            <w:r>
              <w:rPr>
                <w:sz w:val="20"/>
                <w:szCs w:val="20"/>
              </w:rPr>
              <w:t>R$ 24–38 mil</w:t>
            </w:r>
          </w:p>
        </w:tc>
      </w:tr>
    </w:tbl>
    <w:p w14:paraId="6524EB47" w14:textId="77777777" w:rsidR="004B08DC" w:rsidRDefault="004B08DC">
      <w:pPr>
        <w:spacing w:after="80"/>
      </w:pPr>
    </w:p>
    <w:p w14:paraId="5462FEB9" w14:textId="77777777" w:rsidR="004B08DC" w:rsidRDefault="00000000">
      <w:pPr>
        <w:spacing w:after="120"/>
      </w:pPr>
      <w:r>
        <w:rPr>
          <w:b/>
          <w:bCs/>
        </w:rPr>
        <w:t xml:space="preserve">Faixa total realista: </w:t>
      </w:r>
      <w:r>
        <w:t>R$ 290–410 mil.</w:t>
      </w:r>
    </w:p>
    <w:p w14:paraId="74D2E9AD" w14:textId="77777777" w:rsidR="004B08DC" w:rsidRDefault="00000000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>Conversões são excludentes entre si (cada pessoa compra um produto, não vários).</w:t>
      </w:r>
    </w:p>
    <w:p w14:paraId="5A5B9652" w14:textId="77777777" w:rsidR="004B08DC" w:rsidRDefault="00000000">
      <w:pPr>
        <w:pStyle w:val="Ttulo1"/>
      </w:pPr>
      <w:r>
        <w:t>9. Camadas Resolvidas</w:t>
      </w:r>
    </w:p>
    <w:p w14:paraId="06A2A707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Tema, posicionamento, eixos.</w:t>
      </w:r>
    </w:p>
    <w:p w14:paraId="28EE65DA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Arquitetura do dia (5 blocos + painel das alunas + mesa integradora).</w:t>
      </w:r>
    </w:p>
    <w:p w14:paraId="5CC61969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Diferencial pedagógico (caso longitudinal).</w:t>
      </w:r>
    </w:p>
    <w:p w14:paraId="36C9BA58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Entregável premium definido (Guia Clínico EPM).</w:t>
      </w:r>
    </w:p>
    <w:p w14:paraId="73FE9CB4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Escada de produtos completa.</w:t>
      </w:r>
    </w:p>
    <w:p w14:paraId="09CEA453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Estrutura de preços e descontos.</w:t>
      </w:r>
    </w:p>
    <w:p w14:paraId="5782AC3D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Mensagens de conversão por segmento.</w:t>
      </w:r>
    </w:p>
    <w:p w14:paraId="4B1680D1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Frases-conceito de marketing.</w:t>
      </w:r>
    </w:p>
    <w:p w14:paraId="3958B7E7" w14:textId="77777777" w:rsidR="004B08DC" w:rsidRDefault="00000000">
      <w:pPr>
        <w:pStyle w:val="Ttulo1"/>
      </w:pPr>
      <w:r>
        <w:t>10. Decisões Pendentes — Ordem de Impacto</w:t>
      </w:r>
    </w:p>
    <w:p w14:paraId="1B93FAED" w14:textId="77777777" w:rsidR="004B08DC" w:rsidRDefault="00000000">
      <w:pPr>
        <w:pStyle w:val="Ttulo3"/>
      </w:pPr>
      <w:r>
        <w:t>Crítico (destrava demais decisões)</w:t>
      </w:r>
    </w:p>
    <w:p w14:paraId="170E200E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Convidado de peso: </w:t>
      </w:r>
      <w:proofErr w:type="spellStart"/>
      <w:r>
        <w:t>Polanczyk</w:t>
      </w:r>
      <w:proofErr w:type="spellEnd"/>
      <w:r>
        <w:t xml:space="preserve"> × Nabuco × ambos? Define cartaz, ticket e capacidade.</w:t>
      </w:r>
    </w:p>
    <w:p w14:paraId="13F07748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Capacidade-alvo + </w:t>
      </w:r>
      <w:proofErr w:type="spellStart"/>
      <w:r>
        <w:rPr>
          <w:b/>
          <w:bCs/>
        </w:rPr>
        <w:t>venue</w:t>
      </w:r>
      <w:proofErr w:type="spellEnd"/>
      <w:r>
        <w:rPr>
          <w:b/>
          <w:bCs/>
        </w:rPr>
        <w:t xml:space="preserve">: </w:t>
      </w:r>
      <w:r>
        <w:t>depende do cartaz; bloqueia orçamento e operação.</w:t>
      </w:r>
    </w:p>
    <w:p w14:paraId="0B1CAF7F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Ticket da Imersão: </w:t>
      </w:r>
      <w:r>
        <w:t>ainda não definido. Proposta de faixa: R$ 900–1.500 com nome de peso, em 4 lotes.</w:t>
      </w:r>
    </w:p>
    <w:p w14:paraId="6685404D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Identificação das 2 alunas DTC: </w:t>
      </w:r>
      <w:r>
        <w:t>quanto antes, mais tempo de briefing e ensaio.</w:t>
      </w:r>
    </w:p>
    <w:p w14:paraId="2100A769" w14:textId="77777777" w:rsidR="004B08DC" w:rsidRDefault="00000000">
      <w:pPr>
        <w:pStyle w:val="Ttulo3"/>
      </w:pPr>
      <w:r>
        <w:t>Importante (não bloqueia, mas precisa de decisão)</w:t>
      </w:r>
    </w:p>
    <w:p w14:paraId="31232E07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Mecânica do caso longitudinal (quem constrói, briefing, material visual).</w:t>
      </w:r>
    </w:p>
    <w:p w14:paraId="2DA995F1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Destino do 7 Passos: vende no evento ou vira lead </w:t>
      </w:r>
      <w:proofErr w:type="spellStart"/>
      <w:r>
        <w:t>magnet</w:t>
      </w:r>
      <w:proofErr w:type="spellEnd"/>
      <w:r>
        <w:t>?</w:t>
      </w:r>
    </w:p>
    <w:p w14:paraId="5DE9F865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Gravação do evento: produto pós-evento ou bônus?</w:t>
      </w:r>
    </w:p>
    <w:p w14:paraId="73EB1D38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Pitch</w:t>
      </w:r>
      <w:proofErr w:type="spellEnd"/>
      <w:r>
        <w:t xml:space="preserve"> presencial vs. apenas pós-evento.</w:t>
      </w:r>
    </w:p>
    <w:p w14:paraId="1DCCE814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CH do certificado e regularidade jurídica.</w:t>
      </w:r>
    </w:p>
    <w:p w14:paraId="58F00F1F" w14:textId="77777777" w:rsidR="004B08DC" w:rsidRDefault="00000000">
      <w:pPr>
        <w:pStyle w:val="Ttulo3"/>
      </w:pPr>
      <w:r>
        <w:t>Operacional (depende das decisões acima)</w:t>
      </w:r>
    </w:p>
    <w:p w14:paraId="0C80F986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Cronograma de lançamento e lotes.</w:t>
      </w:r>
    </w:p>
    <w:p w14:paraId="4AF13450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Investimento em </w:t>
      </w:r>
      <w:proofErr w:type="spellStart"/>
      <w:r>
        <w:t>ads</w:t>
      </w:r>
      <w:proofErr w:type="spellEnd"/>
      <w:r>
        <w:t xml:space="preserve"> e canais de divulgação.</w:t>
      </w:r>
    </w:p>
    <w:p w14:paraId="2270C877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Equipe de apoio no dia.</w:t>
      </w:r>
    </w:p>
    <w:p w14:paraId="5BC74A2E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Catering, AV, fotógrafo, videomaker.</w:t>
      </w:r>
    </w:p>
    <w:p w14:paraId="0775B575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Contratos com convidados (cachê, imagem, gravação).</w:t>
      </w:r>
    </w:p>
    <w:p w14:paraId="49BF0ED0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t>Plano B para palestrantes.</w:t>
      </w:r>
    </w:p>
    <w:p w14:paraId="41A81C13" w14:textId="77777777" w:rsidR="004B08DC" w:rsidRDefault="00000000">
      <w:pPr>
        <w:pStyle w:val="Ttulo1"/>
      </w:pPr>
      <w:r>
        <w:t>11. Próximos 3 Movimentos Recomendados</w:t>
      </w:r>
    </w:p>
    <w:p w14:paraId="6949EEEC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1. Reunião com Bruna para fechar curadoria </w:t>
      </w:r>
      <w:r>
        <w:t>(convidado de peso + alunas DTC) — esta semana.</w:t>
      </w:r>
    </w:p>
    <w:p w14:paraId="545FD4C3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2. Definir capacidade-alvo + iniciar busca de </w:t>
      </w:r>
      <w:proofErr w:type="spellStart"/>
      <w:r>
        <w:rPr>
          <w:b/>
          <w:bCs/>
        </w:rPr>
        <w:t>venue</w:t>
      </w:r>
      <w:proofErr w:type="spellEnd"/>
      <w:r>
        <w:rPr>
          <w:b/>
          <w:bCs/>
        </w:rPr>
        <w:t xml:space="preserve"> </w:t>
      </w:r>
      <w:r>
        <w:t>— próximas 2 semanas.</w:t>
      </w:r>
    </w:p>
    <w:p w14:paraId="7B720E6F" w14:textId="77777777" w:rsidR="004B08DC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3. Contato com convidados de peso </w:t>
      </w:r>
      <w:r>
        <w:t>— imediato após decisão (29/08 está a ~4 meses; nomes desse porte fecham agenda com 3+ meses de antecedência).</w:t>
      </w:r>
    </w:p>
    <w:p w14:paraId="61A0B11B" w14:textId="77777777" w:rsidR="004B08DC" w:rsidRDefault="00000000">
      <w:r>
        <w:br w:type="page"/>
      </w:r>
    </w:p>
    <w:p w14:paraId="6CB75184" w14:textId="77777777" w:rsidR="004B08DC" w:rsidRDefault="00000000">
      <w:pPr>
        <w:pStyle w:val="Ttulo1"/>
      </w:pPr>
      <w:r>
        <w:lastRenderedPageBreak/>
        <w:t>12. Questões em Aberto para a Reunião com a Bruna</w:t>
      </w:r>
    </w:p>
    <w:p w14:paraId="4FBF26B2" w14:textId="77777777" w:rsidR="004B08DC" w:rsidRDefault="00000000">
      <w:pPr>
        <w:spacing w:after="120"/>
        <w:rPr>
          <w:i/>
          <w:iCs/>
        </w:rPr>
      </w:pPr>
      <w:r>
        <w:rPr>
          <w:i/>
          <w:iCs/>
        </w:rPr>
        <w:t>Lista de tudo que ainda precisa de decisão, organizada por bloco. Cada item pendente é uma pergunta direta para destravar.</w:t>
      </w:r>
    </w:p>
    <w:p w14:paraId="733C4A4F" w14:textId="77777777" w:rsidR="004B08DC" w:rsidRDefault="00000000">
      <w:pPr>
        <w:pStyle w:val="Ttulo2"/>
      </w:pPr>
      <w:r>
        <w:t>12.1 Estratégia e metas</w:t>
      </w:r>
    </w:p>
    <w:p w14:paraId="6AFBBC1F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Mix</w:t>
      </w:r>
      <w:proofErr w:type="gramEnd"/>
      <w:r>
        <w:t xml:space="preserve"> de público: % de ex-alunos vs. leads novos? Define tom da copy.</w:t>
      </w:r>
    </w:p>
    <w:p w14:paraId="566CE22D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Métricas</w:t>
      </w:r>
      <w:proofErr w:type="gramEnd"/>
      <w:r>
        <w:t xml:space="preserve"> de sucesso além da receita: NPS-meta, conversão pós-evento para próxima edição, recompra na 4ª edição?</w:t>
      </w:r>
    </w:p>
    <w:p w14:paraId="2A2DCE5D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Posicionamento</w:t>
      </w:r>
      <w:proofErr w:type="gramEnd"/>
      <w:r>
        <w:t xml:space="preserve"> de marca: o que esta edição comunica sobre Arthur e a EPM em 2026?</w:t>
      </w:r>
    </w:p>
    <w:p w14:paraId="3A527C7C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Avatar</w:t>
      </w:r>
      <w:proofErr w:type="gramEnd"/>
      <w:r>
        <w:t xml:space="preserve"> secundário: estende para psiquiatras? médicos pediatras? estudantes de pós? Ou mantém foco apenas em psicólogos?</w:t>
      </w:r>
    </w:p>
    <w:p w14:paraId="097E6B74" w14:textId="77777777" w:rsidR="004B08DC" w:rsidRDefault="00000000">
      <w:pPr>
        <w:pStyle w:val="Ttulo2"/>
      </w:pPr>
      <w:r>
        <w:t>12.2 Curadoria</w:t>
      </w:r>
    </w:p>
    <w:p w14:paraId="51ED02C7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Convidado</w:t>
      </w:r>
      <w:proofErr w:type="gramEnd"/>
      <w:r>
        <w:t xml:space="preserve"> de peso definido: </w:t>
      </w:r>
      <w:proofErr w:type="spellStart"/>
      <w:r>
        <w:t>Polanczyk</w:t>
      </w:r>
      <w:proofErr w:type="spellEnd"/>
      <w:r>
        <w:t xml:space="preserve">, Rohde, Mattos, Nabuco, </w:t>
      </w:r>
      <w:proofErr w:type="spellStart"/>
      <w:proofErr w:type="gramStart"/>
      <w:r>
        <w:t>Muszkat</w:t>
      </w:r>
      <w:proofErr w:type="spellEnd"/>
      <w:r>
        <w:t>, ou combinação</w:t>
      </w:r>
      <w:proofErr w:type="gramEnd"/>
      <w:r>
        <w:t>?</w:t>
      </w:r>
    </w:p>
    <w:p w14:paraId="0C906AA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Orçamento</w:t>
      </w:r>
      <w:proofErr w:type="gramEnd"/>
      <w:r>
        <w:t xml:space="preserve"> máximo de cachê para convidado de peso.</w:t>
      </w:r>
    </w:p>
    <w:p w14:paraId="1B577044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Convidado</w:t>
      </w:r>
      <w:proofErr w:type="gramEnd"/>
      <w:r>
        <w:t xml:space="preserve"> do Bloco 4 (tecnologia a favor): nome de fora da bolha?</w:t>
      </w:r>
    </w:p>
    <w:p w14:paraId="047AA903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As</w:t>
      </w:r>
      <w:proofErr w:type="gramEnd"/>
      <w:r>
        <w:t xml:space="preserve"> 2 alunas DTC: nomes específicos? Bruna sugere?</w:t>
      </w:r>
    </w:p>
    <w:p w14:paraId="70B2966D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Mecânica</w:t>
      </w:r>
      <w:proofErr w:type="gramEnd"/>
      <w:r>
        <w:t xml:space="preserve"> do painel das alunas: "antes/depois" estruturado ou mesa de casos com Bruna conduzindo?</w:t>
      </w:r>
    </w:p>
    <w:p w14:paraId="0E41D899" w14:textId="77777777" w:rsidR="004B08DC" w:rsidRDefault="00000000">
      <w:pPr>
        <w:pStyle w:val="Ttulo2"/>
      </w:pPr>
      <w:r>
        <w:t>12.3 Conteúdo</w:t>
      </w:r>
    </w:p>
    <w:p w14:paraId="0F1F28F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Construção</w:t>
      </w:r>
      <w:proofErr w:type="gramEnd"/>
      <w:r>
        <w:t xml:space="preserve"> do caso longitudinal: Arthur escreve sozinho? Em conjunto com Bruna? Material visual (linha do tempo, </w:t>
      </w:r>
      <w:proofErr w:type="spellStart"/>
      <w:r>
        <w:t>screenshots</w:t>
      </w:r>
      <w:proofErr w:type="spellEnd"/>
      <w:r>
        <w:t>, registros)?</w:t>
      </w:r>
    </w:p>
    <w:p w14:paraId="39728AB4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Briefing</w:t>
      </w:r>
      <w:proofErr w:type="gramEnd"/>
      <w:r>
        <w:t xml:space="preserve"> dos palestrantes: quem prepara e em que prazo?</w:t>
      </w:r>
    </w:p>
    <w:p w14:paraId="7A3FFD78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CH</w:t>
      </w:r>
      <w:proofErr w:type="gramEnd"/>
      <w:r>
        <w:t xml:space="preserve"> do certificado: 8h, 10h?</w:t>
      </w:r>
    </w:p>
    <w:p w14:paraId="03EBDBE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Conteúdo</w:t>
      </w:r>
      <w:proofErr w:type="gramEnd"/>
      <w:r>
        <w:t xml:space="preserve"> do Guia Clínico EPM: Arthur e Bruna constroem juntos? Em quanto tempo? Quem revisa?</w:t>
      </w:r>
    </w:p>
    <w:p w14:paraId="0A5F272D" w14:textId="77777777" w:rsidR="004B08DC" w:rsidRDefault="00000000">
      <w:pPr>
        <w:pStyle w:val="Ttulo2"/>
      </w:pPr>
      <w:r>
        <w:t>12.4 Comercial — Imersão</w:t>
      </w:r>
    </w:p>
    <w:p w14:paraId="7F6E940E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Ticket</w:t>
      </w:r>
      <w:proofErr w:type="gramEnd"/>
      <w:r>
        <w:t>-âncora da Imersão: faixa sugerida R$ 900–1.500. Decisão final?</w:t>
      </w:r>
    </w:p>
    <w:p w14:paraId="5032CB74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Estrutura</w:t>
      </w:r>
      <w:proofErr w:type="gramEnd"/>
      <w:r>
        <w:t xml:space="preserve"> de lotes: quantos? Datas de virada?</w:t>
      </w:r>
    </w:p>
    <w:p w14:paraId="47B41069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Política</w:t>
      </w:r>
      <w:proofErr w:type="gramEnd"/>
      <w:r>
        <w:t xml:space="preserve"> de desconto para ex-alunos EPM.</w:t>
      </w:r>
    </w:p>
    <w:p w14:paraId="61E65BDE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Política</w:t>
      </w:r>
      <w:proofErr w:type="gramEnd"/>
      <w:r>
        <w:t xml:space="preserve"> de reembolso/cancelamento.</w:t>
      </w:r>
    </w:p>
    <w:p w14:paraId="5D5F37AD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Capacidade</w:t>
      </w:r>
      <w:proofErr w:type="gramEnd"/>
      <w:r>
        <w:t>-alvo final: 150? 200? 300?</w:t>
      </w:r>
    </w:p>
    <w:p w14:paraId="28E7D47F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Modelo</w:t>
      </w:r>
      <w:proofErr w:type="gramEnd"/>
      <w:r>
        <w:t xml:space="preserve"> do evento: presencial puro? Híbrido com transmissão? Replay vendido depois?</w:t>
      </w:r>
    </w:p>
    <w:p w14:paraId="60CFCE26" w14:textId="77777777" w:rsidR="004B08DC" w:rsidRDefault="00000000">
      <w:pPr>
        <w:pStyle w:val="Ttulo2"/>
      </w:pPr>
      <w:r>
        <w:t>12.5 Comercial — Pós-evento</w:t>
      </w:r>
    </w:p>
    <w:p w14:paraId="1F24629F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lastRenderedPageBreak/>
        <w:t xml:space="preserve">☐  </w:t>
      </w:r>
      <w:r>
        <w:t>Destino</w:t>
      </w:r>
      <w:proofErr w:type="gramEnd"/>
      <w:r>
        <w:t xml:space="preserve"> do 7 Passos: vende no evento ou lead </w:t>
      </w:r>
      <w:proofErr w:type="spellStart"/>
      <w:r>
        <w:t>magnet</w:t>
      </w:r>
      <w:proofErr w:type="spellEnd"/>
      <w:r>
        <w:t xml:space="preserve"> pós-evento?</w:t>
      </w:r>
    </w:p>
    <w:p w14:paraId="51E826EE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Gravação</w:t>
      </w:r>
      <w:proofErr w:type="gramEnd"/>
      <w:r>
        <w:t xml:space="preserve"> editada: bônus para participantes, produto pago, ou ambos?</w:t>
      </w:r>
    </w:p>
    <w:p w14:paraId="522A6901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proofErr w:type="spellStart"/>
      <w:r>
        <w:t>Pitch</w:t>
      </w:r>
      <w:proofErr w:type="spellEnd"/>
      <w:proofErr w:type="gramEnd"/>
      <w:r>
        <w:t xml:space="preserve"> presencial no encerramento: Arthur faz oferta no palco com </w:t>
      </w:r>
      <w:proofErr w:type="spellStart"/>
      <w:r>
        <w:t>call-to-action</w:t>
      </w:r>
      <w:proofErr w:type="spellEnd"/>
      <w:r>
        <w:t xml:space="preserve"> direto, ou conversão fica para os e-mails pós-evento?</w:t>
      </w:r>
    </w:p>
    <w:p w14:paraId="400B1E76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Bônus</w:t>
      </w:r>
      <w:proofErr w:type="gramEnd"/>
      <w:r>
        <w:t xml:space="preserve"> de decisão na hora: o que exatamente é oferecido para quem fecha DTC/Avançada no próprio dia?</w:t>
      </w:r>
    </w:p>
    <w:p w14:paraId="059C5935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Janela</w:t>
      </w:r>
      <w:proofErr w:type="gramEnd"/>
      <w:r>
        <w:t xml:space="preserve"> exata de oferta: 3 dias? 5 dias? 7 dias?</w:t>
      </w:r>
    </w:p>
    <w:p w14:paraId="5A16EC8A" w14:textId="77777777" w:rsidR="004B08DC" w:rsidRDefault="00000000">
      <w:pPr>
        <w:pStyle w:val="Ttulo2"/>
      </w:pPr>
      <w:r>
        <w:t>12.6 Marketing e lançamento</w:t>
      </w:r>
    </w:p>
    <w:p w14:paraId="3C7D635E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Cronograma</w:t>
      </w:r>
      <w:proofErr w:type="gramEnd"/>
      <w:r>
        <w:t xml:space="preserve"> de lançamento: pré-lançamento, abertura de carrinho, urgência, fechamento. Datas exatas.</w:t>
      </w:r>
    </w:p>
    <w:p w14:paraId="3159E2F1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Canais</w:t>
      </w:r>
      <w:proofErr w:type="gramEnd"/>
      <w:r>
        <w:t xml:space="preserve"> de divulgação: Instagram pessoal e EPM, Meta </w:t>
      </w:r>
      <w:proofErr w:type="spellStart"/>
      <w:r>
        <w:t>Ads</w:t>
      </w:r>
      <w:proofErr w:type="spellEnd"/>
      <w:r>
        <w:t xml:space="preserve">, Google </w:t>
      </w:r>
      <w:proofErr w:type="spellStart"/>
      <w:r>
        <w:t>Ads</w:t>
      </w:r>
      <w:proofErr w:type="spellEnd"/>
      <w:r>
        <w:t>, parceiros, e-mail para base?</w:t>
      </w:r>
    </w:p>
    <w:p w14:paraId="60641090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Orçamento</w:t>
      </w:r>
      <w:proofErr w:type="gramEnd"/>
      <w:r>
        <w:t xml:space="preserve"> de </w:t>
      </w:r>
      <w:proofErr w:type="spellStart"/>
      <w:r>
        <w:t>ads</w:t>
      </w:r>
      <w:proofErr w:type="spellEnd"/>
      <w:r>
        <w:t>: quanto investir?</w:t>
      </w:r>
    </w:p>
    <w:p w14:paraId="79DC5C6B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Estratégia</w:t>
      </w:r>
      <w:proofErr w:type="gramEnd"/>
      <w:r>
        <w:t xml:space="preserve"> de </w:t>
      </w:r>
      <w:proofErr w:type="spellStart"/>
      <w:r>
        <w:t>co-marketing</w:t>
      </w:r>
      <w:proofErr w:type="spellEnd"/>
      <w:r>
        <w:t xml:space="preserve"> com convidados: o que pedir a cada um (post, story, e-mail para base)?</w:t>
      </w:r>
    </w:p>
    <w:p w14:paraId="15D27B98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Página</w:t>
      </w:r>
      <w:proofErr w:type="gramEnd"/>
      <w:r>
        <w:t xml:space="preserve"> de vendas: quem escreve a copy? Quem desenvolve? Em qual plataforma?</w:t>
      </w:r>
    </w:p>
    <w:p w14:paraId="46DC4079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Prova</w:t>
      </w:r>
      <w:proofErr w:type="gramEnd"/>
      <w:r>
        <w:t xml:space="preserve"> social: depoimentos das edições 1 e 2 organizados? Vídeos curtos das alunas DTC para usar antes do evento?</w:t>
      </w:r>
    </w:p>
    <w:p w14:paraId="0AA23C06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Garantia</w:t>
      </w:r>
      <w:proofErr w:type="gramEnd"/>
      <w:r>
        <w:t>: oferece garantia de satisfação? Em que termos?</w:t>
      </w:r>
    </w:p>
    <w:p w14:paraId="0CE57266" w14:textId="77777777" w:rsidR="004B08DC" w:rsidRDefault="00000000">
      <w:pPr>
        <w:pStyle w:val="Ttulo2"/>
      </w:pPr>
      <w:r>
        <w:t>12.7 Logística</w:t>
      </w:r>
    </w:p>
    <w:p w14:paraId="596259B7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proofErr w:type="spellStart"/>
      <w:r>
        <w:t>Venue</w:t>
      </w:r>
      <w:proofErr w:type="spellEnd"/>
      <w:proofErr w:type="gramEnd"/>
      <w:r>
        <w:t>: zona da cidade? Hotel, espaço de eventos, auditório? Capacidade definida?</w:t>
      </w:r>
    </w:p>
    <w:p w14:paraId="2D18B73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Orçamento</w:t>
      </w:r>
      <w:proofErr w:type="gramEnd"/>
      <w:r>
        <w:t xml:space="preserve"> total da operação (</w:t>
      </w:r>
      <w:proofErr w:type="spellStart"/>
      <w:r>
        <w:t>venue</w:t>
      </w:r>
      <w:proofErr w:type="spellEnd"/>
      <w:r>
        <w:t xml:space="preserve"> + catering + AV + equipe + impressão).</w:t>
      </w:r>
    </w:p>
    <w:p w14:paraId="2838BA5A" w14:textId="77777777" w:rsidR="004B08DC" w:rsidRDefault="00000000">
      <w:pPr>
        <w:spacing w:after="80"/>
        <w:ind w:left="360"/>
      </w:pPr>
      <w:proofErr w:type="gramStart"/>
      <w:r w:rsidRPr="00CB0145">
        <w:rPr>
          <w:b/>
          <w:bCs/>
          <w:lang w:val="en-US"/>
        </w:rPr>
        <w:t xml:space="preserve">☐  </w:t>
      </w:r>
      <w:r w:rsidRPr="00CB0145">
        <w:rPr>
          <w:lang w:val="en-US"/>
        </w:rPr>
        <w:t>Catering</w:t>
      </w:r>
      <w:proofErr w:type="gramEnd"/>
      <w:r w:rsidRPr="00CB0145">
        <w:rPr>
          <w:lang w:val="en-US"/>
        </w:rPr>
        <w:t xml:space="preserve">: coffee break, </w:t>
      </w:r>
      <w:proofErr w:type="spellStart"/>
      <w:r w:rsidRPr="00CB0145">
        <w:rPr>
          <w:lang w:val="en-US"/>
        </w:rPr>
        <w:t>almoço</w:t>
      </w:r>
      <w:proofErr w:type="spellEnd"/>
      <w:r w:rsidRPr="00CB0145">
        <w:rPr>
          <w:lang w:val="en-US"/>
        </w:rPr>
        <w:t xml:space="preserve"> </w:t>
      </w:r>
      <w:proofErr w:type="spellStart"/>
      <w:r w:rsidRPr="00CB0145">
        <w:rPr>
          <w:lang w:val="en-US"/>
        </w:rPr>
        <w:t>incluso</w:t>
      </w:r>
      <w:proofErr w:type="spellEnd"/>
      <w:r w:rsidRPr="00CB0145">
        <w:rPr>
          <w:lang w:val="en-US"/>
        </w:rPr>
        <w:t xml:space="preserve">? </w:t>
      </w:r>
      <w:r>
        <w:t>Restrições alimentares?</w:t>
      </w:r>
    </w:p>
    <w:p w14:paraId="2351E996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AV</w:t>
      </w:r>
      <w:proofErr w:type="gramEnd"/>
      <w:r>
        <w:t>: empresa contratada? Microfones, projeção, gravação?</w:t>
      </w:r>
    </w:p>
    <w:p w14:paraId="187ADFA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Fotógrafo</w:t>
      </w:r>
      <w:proofErr w:type="gramEnd"/>
      <w:r>
        <w:t xml:space="preserve"> e videomaker: contratados separadamente?</w:t>
      </w:r>
    </w:p>
    <w:p w14:paraId="3CE20FE9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Equipe</w:t>
      </w:r>
      <w:proofErr w:type="gramEnd"/>
      <w:r>
        <w:t xml:space="preserve"> de apoio: recepção, cerimonial, suporte técnico — quantas pessoas? EPM ou terceirizadas?</w:t>
      </w:r>
    </w:p>
    <w:p w14:paraId="4789311D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Identidade</w:t>
      </w:r>
      <w:proofErr w:type="gramEnd"/>
      <w:r>
        <w:t xml:space="preserve"> visual do espaço: </w:t>
      </w:r>
      <w:proofErr w:type="spellStart"/>
      <w:r>
        <w:t>backdrop</w:t>
      </w:r>
      <w:proofErr w:type="spellEnd"/>
      <w:r>
        <w:t>, banners, sinalização, brindes.</w:t>
      </w:r>
    </w:p>
    <w:p w14:paraId="752E0CB5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Plano</w:t>
      </w:r>
      <w:proofErr w:type="gramEnd"/>
      <w:r>
        <w:t xml:space="preserve"> B: ausência de palestrante, falha técnica, baixa adesão.</w:t>
      </w:r>
    </w:p>
    <w:p w14:paraId="02AA8088" w14:textId="77777777" w:rsidR="004B08DC" w:rsidRDefault="00000000">
      <w:pPr>
        <w:pStyle w:val="Ttulo2"/>
      </w:pPr>
      <w:r>
        <w:t>12.8 Operacional e jurídico</w:t>
      </w:r>
    </w:p>
    <w:p w14:paraId="62118FC9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CNPJ</w:t>
      </w:r>
      <w:proofErr w:type="gramEnd"/>
      <w:r>
        <w:t xml:space="preserve"> emissor: EPM ou pessoa jurídica do Arthur?</w:t>
      </w:r>
    </w:p>
    <w:p w14:paraId="56C5FC92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Contratos</w:t>
      </w:r>
      <w:proofErr w:type="gramEnd"/>
      <w:r>
        <w:t xml:space="preserve"> com convidados: cachê, prestação de serviço, cessão de imagem, direito sobre gravação.</w:t>
      </w:r>
    </w:p>
    <w:p w14:paraId="047742C3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Termo</w:t>
      </w:r>
      <w:proofErr w:type="gramEnd"/>
      <w:r>
        <w:t xml:space="preserve"> de uso de imagem dos participantes (LGPD).</w:t>
      </w:r>
    </w:p>
    <w:p w14:paraId="6E48DE85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Política</w:t>
      </w:r>
      <w:proofErr w:type="gramEnd"/>
      <w:r>
        <w:t xml:space="preserve"> de captação de leads conforme LGPD.</w:t>
      </w:r>
    </w:p>
    <w:p w14:paraId="7C8D908B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lastRenderedPageBreak/>
        <w:t xml:space="preserve">☐  </w:t>
      </w:r>
      <w:r>
        <w:t>Patrocinadores</w:t>
      </w:r>
      <w:proofErr w:type="gramEnd"/>
      <w:r>
        <w:t xml:space="preserve"> ou apoiadores: laboratórios, editoras, instituições?</w:t>
      </w:r>
    </w:p>
    <w:p w14:paraId="5DEF2AFE" w14:textId="77777777" w:rsidR="004B08DC" w:rsidRDefault="00000000">
      <w:pPr>
        <w:pStyle w:val="Ttulo2"/>
      </w:pPr>
      <w:r>
        <w:t>12.9 Pós-evento</w:t>
      </w:r>
    </w:p>
    <w:p w14:paraId="3B512DE9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Sequência</w:t>
      </w:r>
      <w:proofErr w:type="gramEnd"/>
      <w:r>
        <w:t xml:space="preserve"> de e-mails de nutrição: quantos? Em que ritmo? Quem escreve?</w:t>
      </w:r>
    </w:p>
    <w:p w14:paraId="345B231B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Pesquisa</w:t>
      </w:r>
      <w:proofErr w:type="gramEnd"/>
      <w:r>
        <w:t xml:space="preserve"> de satisfação estruturada: NPS, perguntas qualitativas.</w:t>
      </w:r>
    </w:p>
    <w:p w14:paraId="275E8605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Análise</w:t>
      </w:r>
      <w:proofErr w:type="gramEnd"/>
      <w:r>
        <w:t xml:space="preserve"> comercial: como medir CAC, LTV gerado, ROI da edição?</w:t>
      </w:r>
    </w:p>
    <w:p w14:paraId="70484508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Reaproveitamento</w:t>
      </w:r>
      <w:proofErr w:type="gramEnd"/>
      <w:r>
        <w:t xml:space="preserve"> do conteúdo: cortes para Instagram e YouTube, podcast, blog posts? Quem edita?</w:t>
      </w:r>
    </w:p>
    <w:p w14:paraId="1F8D2E3B" w14:textId="77777777" w:rsidR="004B08DC" w:rsidRDefault="00000000">
      <w:pPr>
        <w:spacing w:after="80"/>
        <w:ind w:left="360"/>
      </w:pPr>
      <w:proofErr w:type="gramStart"/>
      <w:r>
        <w:rPr>
          <w:b/>
          <w:bCs/>
        </w:rPr>
        <w:t xml:space="preserve">☐  </w:t>
      </w:r>
      <w:r>
        <w:t>Comunidade</w:t>
      </w:r>
      <w:proofErr w:type="gramEnd"/>
      <w:r>
        <w:t xml:space="preserve"> pós-evento: quanto tempo fica ativa? Em que canal? Quem modera?</w:t>
      </w:r>
    </w:p>
    <w:p w14:paraId="06335DB0" w14:textId="77777777" w:rsidR="004B08DC" w:rsidRDefault="004B08DC">
      <w:pPr>
        <w:spacing w:after="80"/>
      </w:pPr>
    </w:p>
    <w:p w14:paraId="7B9DCAA7" w14:textId="77777777" w:rsidR="004B08DC" w:rsidRDefault="004B08DC">
      <w:pPr>
        <w:spacing w:after="80"/>
      </w:pPr>
    </w:p>
    <w:p w14:paraId="6F745ED4" w14:textId="77777777" w:rsidR="004B08DC" w:rsidRDefault="00000000">
      <w:pPr>
        <w:spacing w:before="240"/>
        <w:jc w:val="center"/>
      </w:pPr>
      <w:r>
        <w:rPr>
          <w:i/>
          <w:iCs/>
          <w:color w:val="808080"/>
        </w:rPr>
        <w:t>—— fim do documento ——</w:t>
      </w:r>
    </w:p>
    <w:sectPr w:rsidR="004B08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66B4"/>
    <w:multiLevelType w:val="hybridMultilevel"/>
    <w:tmpl w:val="7D22F15E"/>
    <w:lvl w:ilvl="0" w:tplc="4B4AB1E4">
      <w:start w:val="1"/>
      <w:numFmt w:val="bullet"/>
      <w:lvlText w:val="●"/>
      <w:lvlJc w:val="left"/>
      <w:pPr>
        <w:ind w:left="720" w:hanging="360"/>
      </w:pPr>
    </w:lvl>
    <w:lvl w:ilvl="1" w:tplc="103C46CE">
      <w:start w:val="1"/>
      <w:numFmt w:val="bullet"/>
      <w:lvlText w:val="○"/>
      <w:lvlJc w:val="left"/>
      <w:pPr>
        <w:ind w:left="1440" w:hanging="360"/>
      </w:pPr>
    </w:lvl>
    <w:lvl w:ilvl="2" w:tplc="ABE03492">
      <w:start w:val="1"/>
      <w:numFmt w:val="bullet"/>
      <w:lvlText w:val="■"/>
      <w:lvlJc w:val="left"/>
      <w:pPr>
        <w:ind w:left="2160" w:hanging="360"/>
      </w:pPr>
    </w:lvl>
    <w:lvl w:ilvl="3" w:tplc="490EEC08">
      <w:start w:val="1"/>
      <w:numFmt w:val="bullet"/>
      <w:lvlText w:val="●"/>
      <w:lvlJc w:val="left"/>
      <w:pPr>
        <w:ind w:left="2880" w:hanging="360"/>
      </w:pPr>
    </w:lvl>
    <w:lvl w:ilvl="4" w:tplc="B2F01ED0">
      <w:start w:val="1"/>
      <w:numFmt w:val="bullet"/>
      <w:lvlText w:val="○"/>
      <w:lvlJc w:val="left"/>
      <w:pPr>
        <w:ind w:left="3600" w:hanging="360"/>
      </w:pPr>
    </w:lvl>
    <w:lvl w:ilvl="5" w:tplc="7F0C68F4">
      <w:start w:val="1"/>
      <w:numFmt w:val="bullet"/>
      <w:lvlText w:val="■"/>
      <w:lvlJc w:val="left"/>
      <w:pPr>
        <w:ind w:left="4320" w:hanging="360"/>
      </w:pPr>
    </w:lvl>
    <w:lvl w:ilvl="6" w:tplc="E618D1C0">
      <w:start w:val="1"/>
      <w:numFmt w:val="bullet"/>
      <w:lvlText w:val="●"/>
      <w:lvlJc w:val="left"/>
      <w:pPr>
        <w:ind w:left="5040" w:hanging="360"/>
      </w:pPr>
    </w:lvl>
    <w:lvl w:ilvl="7" w:tplc="35DC8E64">
      <w:start w:val="1"/>
      <w:numFmt w:val="bullet"/>
      <w:lvlText w:val="●"/>
      <w:lvlJc w:val="left"/>
      <w:pPr>
        <w:ind w:left="5760" w:hanging="360"/>
      </w:pPr>
    </w:lvl>
    <w:lvl w:ilvl="8" w:tplc="039CB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647D5"/>
    <w:multiLevelType w:val="hybridMultilevel"/>
    <w:tmpl w:val="17569FBA"/>
    <w:lvl w:ilvl="0" w:tplc="13F4D06E">
      <w:start w:val="1"/>
      <w:numFmt w:val="bullet"/>
      <w:lvlText w:val="•"/>
      <w:lvlJc w:val="left"/>
      <w:pPr>
        <w:ind w:left="720" w:hanging="360"/>
      </w:pPr>
    </w:lvl>
    <w:lvl w:ilvl="1" w:tplc="C6C6497C">
      <w:start w:val="1"/>
      <w:numFmt w:val="bullet"/>
      <w:lvlText w:val="◦"/>
      <w:lvlJc w:val="left"/>
      <w:pPr>
        <w:ind w:left="1440" w:hanging="360"/>
      </w:pPr>
    </w:lvl>
    <w:lvl w:ilvl="2" w:tplc="950EB282">
      <w:numFmt w:val="decimal"/>
      <w:lvlText w:val=""/>
      <w:lvlJc w:val="left"/>
    </w:lvl>
    <w:lvl w:ilvl="3" w:tplc="AF1C783A">
      <w:numFmt w:val="decimal"/>
      <w:lvlText w:val=""/>
      <w:lvlJc w:val="left"/>
    </w:lvl>
    <w:lvl w:ilvl="4" w:tplc="DD62A590">
      <w:numFmt w:val="decimal"/>
      <w:lvlText w:val=""/>
      <w:lvlJc w:val="left"/>
    </w:lvl>
    <w:lvl w:ilvl="5" w:tplc="0158CC6C">
      <w:numFmt w:val="decimal"/>
      <w:lvlText w:val=""/>
      <w:lvlJc w:val="left"/>
    </w:lvl>
    <w:lvl w:ilvl="6" w:tplc="F5D0B724">
      <w:numFmt w:val="decimal"/>
      <w:lvlText w:val=""/>
      <w:lvlJc w:val="left"/>
    </w:lvl>
    <w:lvl w:ilvl="7" w:tplc="6DDE700C">
      <w:numFmt w:val="decimal"/>
      <w:lvlText w:val=""/>
      <w:lvlJc w:val="left"/>
    </w:lvl>
    <w:lvl w:ilvl="8" w:tplc="0FAEE14C">
      <w:numFmt w:val="decimal"/>
      <w:lvlText w:val=""/>
      <w:lvlJc w:val="left"/>
    </w:lvl>
  </w:abstractNum>
  <w:num w:numId="1" w16cid:durableId="1148478201">
    <w:abstractNumId w:val="0"/>
    <w:lvlOverride w:ilvl="0">
      <w:startOverride w:val="1"/>
    </w:lvlOverride>
  </w:num>
  <w:num w:numId="2" w16cid:durableId="1441143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8DC"/>
    <w:rsid w:val="00132F7D"/>
    <w:rsid w:val="004B08DC"/>
    <w:rsid w:val="00C6298A"/>
    <w:rsid w:val="00CB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A467"/>
  <w15:docId w15:val="{E7B37FC3-6B98-40C1-9B30-8FD8310C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2013</Words>
  <Characters>10875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Imersão TDAH ao Longo da Vida — 3ª Edição (Boneco)</vt:lpstr>
    </vt:vector>
  </TitlesOfParts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Imersão TDAH ao Longo da Vida — 3ª Edição (Boneco)</dc:title>
  <dc:creator>Arthur Berberian</dc:creator>
  <cp:lastModifiedBy>Arthur BERBERIAN</cp:lastModifiedBy>
  <cp:revision>2</cp:revision>
  <dcterms:created xsi:type="dcterms:W3CDTF">2026-04-27T18:29:00Z</dcterms:created>
  <dcterms:modified xsi:type="dcterms:W3CDTF">2026-05-12T17:29:00Z</dcterms:modified>
</cp:coreProperties>
</file>