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0" w:line="240" w:lineRule="auto"/>
        <w:ind w:firstLine="0"/>
        <w:jc w:val="center"/>
      </w:pPr>
      <w:r>
        <w:rPr>
          <w:rFonts w:ascii="Arial" w:hAnsi="Arial"/>
          <w:b/>
          <w:sz w:val="24"/>
        </w:rPr>
        <w:t>MATERIAL SUPLEMENTAR</w:t>
      </w:r>
    </w:p>
    <w:p>
      <w:pPr>
        <w:spacing w:after="280" w:line="240" w:lineRule="auto"/>
        <w:ind w:firstLine="0"/>
        <w:jc w:val="center"/>
      </w:pPr>
      <w:r>
        <w:rPr>
          <w:rFonts w:ascii="Arial" w:hAnsi="Arial"/>
          <w:b w:val="0"/>
          <w:sz w:val="24"/>
        </w:rPr>
        <w:t>De indicador a regra de alocação: Potencial de Creche por Município no “Programa Infância Feliz”</w:t>
      </w:r>
    </w:p>
    <w:p>
      <w:pPr>
        <w:spacing w:after="2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Figuras, tabelas e mapas inseridos no texto, reproduzidos na mesma forma e numeração do manuscrito.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1. Processo decisório e institucional do Programa Infância Feliz Paraná (seção 2.3)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2. Fluxo financeiro do incentivo fundo a fundo (seção 2.3)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3. Arquitetura do Potencial de Creche por Município (seção 3.4)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Figura 4. Os 3 blocos de distribuição das creches (seção 4.1)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1. Quadro síntese do fator educacional (seção 3.1)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2. Quadro síntese do fator demográfico (seção 3.2)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3. Quadro síntese do fator socioeconômico (seção 3.3)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4. Cobertura de creche por porte populacional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5. Fatores e PCM, por porte populacional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6. Cálculo proporcional por faixas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Tabela 7. Distribuição final (seção 4.2)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1. Fator educacional (seção 3.1)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2. Fator demográfico no Estado do Paraná (seção 3.2)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3. Fator socioeconômico (seção 3.3)</w:t>
      </w:r>
    </w:p>
    <w:p>
      <w:pPr>
        <w:spacing w:after="40" w:line="240" w:lineRule="auto"/>
        <w:ind w:firstLine="0"/>
        <w:jc w:val="left"/>
      </w:pPr>
      <w:r>
        <w:rPr>
          <w:rFonts w:ascii="Arial" w:hAnsi="Arial"/>
          <w:b w:val="0"/>
          <w:sz w:val="22"/>
        </w:rPr>
        <w:t>Mapa 4. Potencial de Creche por Município (seção 3.4)</w:t>
      </w:r>
    </w:p>
    <w:p>
      <w:r>
        <w:br w:type="page"/>
      </w:r>
    </w:p>
    <w:p w14:paraId="37537AC2" w14:textId="55ECD578" w:rsidR="00CA52E5" w:rsidRPr="0071165A" w:rsidRDefault="00000000" w:rsidP="00CE74F2">
      <w:pPr>
        <w:keepNext/>
        <w:spacing w:before="160" w:after="60" w:line="240" w:lineRule="auto"/>
        <w:ind w:firstLine="0"/>
        <w:jc w:val="center"/>
        <w:rPr>
          <w:lang w:val="pt-BR"/>
        </w:rPr>
      </w:pPr>
      <w:r>
        <w:rPr>
          <w:b/>
          <w:bCs/>
          <w:sz w:val="22"/>
          <w:lang w:val="pt-BR"/>
        </w:rPr>
        <w:lastRenderedPageBreak/>
        <w:t xml:space="preserve">Figura 1 - </w:t>
      </w:r>
      <w:r>
        <w:rPr>
          <w:sz w:val="22"/>
          <w:lang w:val="pt-BR"/>
        </w:rPr>
        <w:t xml:space="preserve">Processo Decisório e Institucional do Programa Infância Feliz Paraná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"/>
        <w:gridCol w:w="2835"/>
        <w:gridCol w:w="283"/>
        <w:gridCol w:w="2836"/>
      </w:tblGrid>
      <w:tr w:rsidR="00274A7B" w:rsidRPr="0071165A" w14:paraId="6085C7CF" w14:textId="77777777" w:rsidTr="000B2982">
        <w:trPr>
          <w:cantSplit/>
          <w:jc w:val="center"/>
        </w:trPr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9595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992631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Casa Civil</w:t>
            </w:r>
          </w:p>
          <w:p w14:paraId="5F612939" w14:textId="77777777" w:rsidR="00274A7B" w:rsidRDefault="00274A7B" w:rsidP="00274A7B">
            <w:pPr>
              <w:spacing w:line="240" w:lineRule="auto"/>
              <w:ind w:firstLine="0"/>
              <w:jc w:val="center"/>
              <w:rPr>
                <w:color w:val="FFFFFF"/>
                <w:sz w:val="16"/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 xml:space="preserve">Estudo Técnico </w:t>
            </w:r>
          </w:p>
          <w:p w14:paraId="465AE4BE" w14:textId="22D4F900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Articulação Institucional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4F7544" w14:textId="5B42B6B4" w:rsidR="00274A7B" w:rsidRDefault="00274A7B" w:rsidP="00274A7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→</w:t>
            </w:r>
          </w:p>
          <w:p w14:paraId="280616AE" w14:textId="45527F2E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←</w:t>
            </w:r>
          </w:p>
        </w:tc>
        <w:tc>
          <w:tcPr>
            <w:tcW w:w="5954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391F88" w14:textId="77777777" w:rsidR="00274A7B" w:rsidRDefault="00274A7B" w:rsidP="00274A7B">
            <w:pPr>
              <w:spacing w:line="240" w:lineRule="auto"/>
              <w:ind w:firstLine="0"/>
              <w:jc w:val="center"/>
              <w:rPr>
                <w:b/>
                <w:color w:val="FFFFFF"/>
                <w:sz w:val="16"/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SEDEF </w:t>
            </w:r>
          </w:p>
          <w:p w14:paraId="31673C6C" w14:textId="53FFDB83" w:rsidR="00274A7B" w:rsidRPr="00274A7B" w:rsidRDefault="00274A7B" w:rsidP="00274A7B">
            <w:pPr>
              <w:spacing w:line="240" w:lineRule="auto"/>
              <w:ind w:firstLine="0"/>
              <w:jc w:val="center"/>
              <w:rPr>
                <w:bCs/>
                <w:lang w:val="pt-BR"/>
              </w:rPr>
            </w:pPr>
            <w:r>
              <w:rPr>
                <w:bCs/>
                <w:color w:val="FFFFFF"/>
                <w:sz w:val="16"/>
                <w:lang w:val="pt-BR"/>
              </w:rPr>
              <w:t>(gestora do FIA/PR)</w:t>
            </w:r>
          </w:p>
        </w:tc>
      </w:tr>
      <w:tr w:rsidR="00274A7B" w14:paraId="138A82C5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4F4278" w14:textId="44864C4A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B5A926" w14:textId="77777777" w:rsidR="00274A7B" w:rsidRDefault="00274A7B" w:rsidP="00274A7B"/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26C916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FCFFE6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F1E929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274A7B" w:rsidRPr="0071165A" w14:paraId="1A54764B" w14:textId="77777777" w:rsidTr="00274A7B">
        <w:trPr>
          <w:cantSplit/>
          <w:jc w:val="center"/>
        </w:trPr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C76DDF" w14:textId="77777777" w:rsidR="00274A7B" w:rsidRPr="00274A7B" w:rsidRDefault="00274A7B" w:rsidP="00274A7B">
            <w:pPr>
              <w:spacing w:line="240" w:lineRule="auto"/>
              <w:ind w:firstLine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color w:val="000000"/>
                <w:sz w:val="16"/>
                <w:lang w:val="pt-BR"/>
              </w:rPr>
              <w:t>Ipardes</w:t>
            </w:r>
          </w:p>
          <w:p w14:paraId="54CEE797" w14:textId="6933256B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 xml:space="preserve">Estudo técnico prévio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97750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F89B37" w14:textId="287CBC12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CEDCA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6781A6" w14:textId="2EF24C20" w:rsidR="00274A7B" w:rsidRDefault="00274A7B" w:rsidP="00274A7B">
            <w:pPr>
              <w:ind w:firstLine="0"/>
              <w:jc w:val="center"/>
            </w:pPr>
          </w:p>
        </w:tc>
        <w:tc>
          <w:tcPr>
            <w:tcW w:w="283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E569AA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Paranacidade / SECID</w:t>
            </w:r>
          </w:p>
          <w:p w14:paraId="0313669E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Projeto padrão, análise, autorização para licitar e vistorias</w:t>
            </w:r>
          </w:p>
        </w:tc>
      </w:tr>
      <w:tr w:rsidR="00274A7B" w14:paraId="7E735190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4AEC3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5604EE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07E258" w14:textId="5641A20A" w:rsidR="00274A7B" w:rsidRDefault="00274A7B" w:rsidP="00274A7B">
            <w:pPr>
              <w:ind w:firstLine="0"/>
              <w:jc w:val="center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83398A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432870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274A7B" w:rsidRPr="0071165A" w14:paraId="6FAD1CFA" w14:textId="77777777">
        <w:trPr>
          <w:cantSplit/>
          <w:jc w:val="center"/>
        </w:trPr>
        <w:tc>
          <w:tcPr>
            <w:tcW w:w="907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0CEB56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Municípios (399): adesão, terreno, projeto de implantação, licitação, obra e prestação de contas; conselhos municipais (CMDCA) e fundos municipais (FMDCA)</w:t>
            </w:r>
          </w:p>
        </w:tc>
      </w:tr>
      <w:tr w:rsidR="00274A7B" w14:paraId="526DD826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DA1B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73110C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61F272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9EC745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14F8353" w14:textId="77777777" w:rsidR="00274A7B" w:rsidRDefault="00274A7B" w:rsidP="00274A7B"/>
        </w:tc>
      </w:tr>
      <w:tr w:rsidR="00274A7B" w:rsidRPr="0071165A" w14:paraId="022BEA87" w14:textId="77777777" w:rsidTr="00274A7B">
        <w:trPr>
          <w:cantSplit/>
          <w:jc w:val="center"/>
        </w:trPr>
        <w:tc>
          <w:tcPr>
            <w:tcW w:w="3118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0A1134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Controle: TCE-PR, MP-PR, Defensoria Pública, CEDCA e CMDCA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42EB35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4618A3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Resultado: 303 unidades em 261 municípios (2024); segunda etapa em 2025</w:t>
            </w:r>
          </w:p>
        </w:tc>
      </w:tr>
    </w:tbl>
    <w:p w14:paraId="69D0F131" w14:textId="5199620A" w:rsidR="00CA52E5" w:rsidRPr="0071165A" w:rsidRDefault="00000000" w:rsidP="00CE74F2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(2026).</w:t>
      </w:r>
    </w:p>
    <w:p>
      <w:r>
        <w:br w:type="page"/>
      </w:r>
    </w:p>
    <w:p w14:paraId="28D898B2" w14:textId="77777777" w:rsidR="00F82582" w:rsidRPr="0071165A" w:rsidRDefault="00F82582" w:rsidP="00F82582">
      <w:pPr>
        <w:keepNext/>
        <w:spacing w:before="160" w:after="60" w:line="240" w:lineRule="auto"/>
        <w:ind w:firstLine="0"/>
        <w:jc w:val="left"/>
        <w:rPr>
          <w:lang w:val="pt-BR"/>
        </w:rPr>
      </w:pPr>
      <w:r>
        <w:rPr>
          <w:b/>
          <w:bCs/>
          <w:sz w:val="22"/>
          <w:lang w:val="pt-BR"/>
        </w:rPr>
        <w:lastRenderedPageBreak/>
        <w:t xml:space="preserve">Figura 2 - </w:t>
      </w:r>
      <w:r>
        <w:rPr>
          <w:sz w:val="22"/>
          <w:lang w:val="pt-BR"/>
        </w:rPr>
        <w:t xml:space="preserve">Fluxo Financeiro do incentivo fundo a fundo</w:t>
      </w:r>
    </w:p>
    <w:tbl>
      <w:tblPr>
        <w:tblW w:w="8930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55"/>
        <w:gridCol w:w="680"/>
        <w:gridCol w:w="1361"/>
        <w:gridCol w:w="255"/>
        <w:gridCol w:w="1361"/>
        <w:gridCol w:w="680"/>
        <w:gridCol w:w="255"/>
        <w:gridCol w:w="2042"/>
      </w:tblGrid>
      <w:tr w:rsidR="00F82582" w:rsidRPr="0071165A" w14:paraId="37D555FA" w14:textId="77777777" w:rsidTr="000D4E5E">
        <w:trPr>
          <w:cantSplit/>
          <w:trHeight w:val="20"/>
          <w:jc w:val="center"/>
        </w:trPr>
        <w:tc>
          <w:tcPr>
            <w:tcW w:w="8930" w:type="dxa"/>
            <w:gridSpan w:val="9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4F81BD" w:themeFill="accent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66B909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FFFFFF" w:themeColor="background1"/>
                <w:sz w:val="18"/>
                <w:szCs w:val="24"/>
                <w:lang w:val="pt-BR"/>
              </w:rPr>
            </w:pPr>
            <w:r>
              <w:rPr>
                <w:b/>
                <w:bCs/>
                <w:color w:val="FFFFFF" w:themeColor="background1"/>
                <w:sz w:val="18"/>
                <w:szCs w:val="24"/>
                <w:lang w:val="pt-BR"/>
              </w:rPr>
              <w:t>SEFA (Secretaria da Fazenda)</w:t>
            </w:r>
          </w:p>
        </w:tc>
      </w:tr>
      <w:tr w:rsidR="00F82582" w:rsidRPr="0071165A" w14:paraId="7FE5FA42" w14:textId="77777777" w:rsidTr="000D4E5E">
        <w:trPr>
          <w:cantSplit/>
          <w:trHeight w:val="20"/>
          <w:jc w:val="center"/>
        </w:trPr>
        <w:tc>
          <w:tcPr>
            <w:tcW w:w="2976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502B25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Complementação ao FIA</w:t>
            </w:r>
          </w:p>
        </w:tc>
        <w:tc>
          <w:tcPr>
            <w:tcW w:w="2977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vAlign w:val="center"/>
          </w:tcPr>
          <w:p w14:paraId="3493DD5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 xml:space="preserve"> Saldo Livre do FIA/PR </w:t>
            </w:r>
          </w:p>
        </w:tc>
        <w:tc>
          <w:tcPr>
            <w:tcW w:w="2977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DBE5F1" w:themeFill="accent1" w:themeFillTint="33"/>
            <w:vAlign w:val="center"/>
          </w:tcPr>
          <w:p w14:paraId="279E5314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Devolução de Duodécimo da Assembleia Legislativa</w:t>
            </w:r>
          </w:p>
        </w:tc>
      </w:tr>
      <w:tr w:rsidR="00F82582" w14:paraId="4FDC992C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BEA792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2F4D9B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C0E44F" w14:textId="77777777" w:rsidR="00F82582" w:rsidRPr="00274A7B" w:rsidRDefault="00F82582" w:rsidP="000D4E5E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03A2F6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8F7F4D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136ED6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8FD49E" w14:textId="77777777" w:rsidR="00F82582" w:rsidRPr="00274A7B" w:rsidRDefault="00F82582" w:rsidP="000D4E5E">
            <w:pPr>
              <w:rPr>
                <w:sz w:val="18"/>
                <w:szCs w:val="24"/>
              </w:rPr>
            </w:pPr>
          </w:p>
        </w:tc>
      </w:tr>
      <w:tr w:rsidR="00F82582" w:rsidRPr="0071165A" w14:paraId="3BF0A40E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ED1CC7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FIA/PR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75D86F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1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FCE18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Termo de Adesão e Resolução de Habilitação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640122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1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8C4512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Fundo Municipal (FMDCA)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42CDEF" w14:textId="77777777" w:rsidR="00F82582" w:rsidRPr="00274A7B" w:rsidRDefault="00F82582" w:rsidP="000D4E5E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→</w:t>
            </w:r>
          </w:p>
        </w:tc>
        <w:tc>
          <w:tcPr>
            <w:tcW w:w="2042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65F91" w:themeFill="accent1" w:themeFillShade="B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E3102E" w14:textId="77777777" w:rsidR="00F82582" w:rsidRPr="00274A7B" w:rsidRDefault="00F82582" w:rsidP="000D4E5E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Licitação e obra pelo município</w:t>
            </w:r>
          </w:p>
        </w:tc>
      </w:tr>
      <w:tr w:rsidR="00F82582" w14:paraId="0AC60315" w14:textId="77777777" w:rsidTr="000D4E5E">
        <w:trPr>
          <w:cantSplit/>
          <w:trHeight w:val="20"/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D283C8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164934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03168C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784DDB7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A7BB0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A7F058" w14:textId="77777777" w:rsidR="00F82582" w:rsidRPr="0071165A" w:rsidRDefault="00F82582" w:rsidP="000D4E5E">
            <w:pPr>
              <w:rPr>
                <w:lang w:val="pt-BR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BC3EE8" w14:textId="77777777" w:rsidR="00F82582" w:rsidRDefault="00F82582" w:rsidP="000D4E5E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F82582" w:rsidRPr="0071165A" w14:paraId="66CD1B12" w14:textId="77777777" w:rsidTr="000D4E5E">
        <w:trPr>
          <w:cantSplit/>
          <w:trHeight w:val="20"/>
          <w:jc w:val="center"/>
        </w:trPr>
        <w:tc>
          <w:tcPr>
            <w:tcW w:w="893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70E3F7" w14:textId="77777777" w:rsidR="00F82582" w:rsidRDefault="00F82582" w:rsidP="000D4E5E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</w:pPr>
            <w:r>
              <w:rPr>
                <w:b/>
                <w:bCs/>
                <w:color w:val="000000" w:themeColor="text1"/>
                <w:sz w:val="18"/>
                <w:szCs w:val="24"/>
                <w:lang w:val="pt-BR"/>
              </w:rPr>
              <w:t>Encargos municipais</w:t>
            </w:r>
          </w:p>
          <w:p w14:paraId="2AE6796D" w14:textId="77777777" w:rsidR="00F82582" w:rsidRPr="00274A7B" w:rsidRDefault="00F82582" w:rsidP="000D4E5E">
            <w:pPr>
              <w:spacing w:line="240" w:lineRule="auto"/>
              <w:ind w:firstLine="0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sz w:val="18"/>
                <w:szCs w:val="24"/>
                <w:lang w:val="pt-BR"/>
              </w:rPr>
              <w:t>Terreno de 1.200 m², custo excedente ao teto e aditivos, conclusão em 36 meses (restituição em caso de descumprimento), custeio posterior com Fundeb e receitas próprias</w:t>
            </w:r>
          </w:p>
        </w:tc>
      </w:tr>
    </w:tbl>
    <w:p w14:paraId="49219832" w14:textId="75312935" w:rsidR="00F82582" w:rsidRDefault="00F82582" w:rsidP="00F82582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>Fonte: Elaboração própria (2026).</w:t>
      </w:r>
    </w:p>
    <w:p>
      <w:r>
        <w:br w:type="page"/>
      </w:r>
    </w:p>
    <w:p w14:paraId="7AF14A1F" w14:textId="75E08CCE" w:rsidR="00CA52E5" w:rsidRPr="002B639E" w:rsidRDefault="00000000" w:rsidP="002B639E">
      <w:pPr>
        <w:keepNext/>
        <w:spacing w:before="160" w:after="24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Figura 3 - </w:t>
      </w:r>
      <w:r>
        <w:rPr>
          <w:szCs w:val="24"/>
          <w:lang w:val="pt-BR"/>
        </w:rPr>
        <w:t>Arquitetura do Potencial de Creche por Município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694"/>
        <w:gridCol w:w="328"/>
        <w:gridCol w:w="2691"/>
        <w:gridCol w:w="328"/>
        <w:gridCol w:w="2695"/>
        <w:gridCol w:w="326"/>
      </w:tblGrid>
      <w:tr w:rsidR="004B3D2A" w:rsidRPr="002B639E" w14:paraId="45A41EA0" w14:textId="77777777" w:rsidTr="002B639E">
        <w:trPr>
          <w:cantSplit/>
          <w:jc w:val="center"/>
        </w:trPr>
        <w:tc>
          <w:tcPr>
            <w:tcW w:w="1486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B58D9C" w14:textId="18086CF5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Fator educacional</w:t>
            </w:r>
          </w:p>
          <w:p w14:paraId="7106675F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color w:val="FFFFFF"/>
                <w:sz w:val="18"/>
                <w:szCs w:val="24"/>
                <w:lang w:val="pt-BR"/>
              </w:rPr>
              <w:t>oferta existente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B88F37" w14:textId="77777777" w:rsidR="004B3D2A" w:rsidRPr="002B639E" w:rsidRDefault="004B3D2A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1485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5AF371" w14:textId="3E0678DA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b/>
                <w:color w:val="FFFFFF"/>
                <w:sz w:val="18"/>
                <w:szCs w:val="24"/>
                <w:lang w:val="pt-BR"/>
              </w:rPr>
              <w:t>Fator demográfico</w:t>
            </w:r>
          </w:p>
          <w:p w14:paraId="583A144F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  <w:lang w:val="pt-BR"/>
              </w:rPr>
            </w:pPr>
            <w:r>
              <w:rPr>
                <w:color w:val="FFFFFF"/>
                <w:sz w:val="18"/>
                <w:szCs w:val="24"/>
                <w:lang w:val="pt-BR"/>
              </w:rPr>
              <w:t>pressão da demanda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2A07DF" w14:textId="77777777" w:rsidR="004B3D2A" w:rsidRPr="002B639E" w:rsidRDefault="004B3D2A">
            <w:pPr>
              <w:rPr>
                <w:sz w:val="18"/>
                <w:szCs w:val="24"/>
                <w:lang w:val="pt-BR"/>
              </w:rPr>
            </w:pPr>
          </w:p>
        </w:tc>
        <w:tc>
          <w:tcPr>
            <w:tcW w:w="1487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7CC271" w14:textId="2E37EAF2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Fator Socioeconômico</w:t>
            </w:r>
          </w:p>
          <w:p w14:paraId="773C2703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color w:val="FFFFFF"/>
                <w:sz w:val="18"/>
                <w:szCs w:val="24"/>
              </w:rPr>
              <w:t>vulnerabilidade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B1A69C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  <w:tr w:rsidR="004B3D2A" w:rsidRPr="002B639E" w14:paraId="2686925A" w14:textId="77777777" w:rsidTr="002B639E">
        <w:trPr>
          <w:cantSplit/>
          <w:jc w:val="center"/>
        </w:trPr>
        <w:tc>
          <w:tcPr>
            <w:tcW w:w="14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902234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7CD73F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5A41C2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99ABD3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616E95" w14:textId="77777777" w:rsidR="004B3D2A" w:rsidRPr="002B639E" w:rsidRDefault="004B3D2A">
            <w:pPr>
              <w:ind w:firstLine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↓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DC150E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  <w:tr w:rsidR="004B3D2A" w:rsidRPr="002B639E" w14:paraId="7F684354" w14:textId="77777777" w:rsidTr="002B639E">
        <w:trPr>
          <w:cantSplit/>
          <w:jc w:val="center"/>
        </w:trPr>
        <w:tc>
          <w:tcPr>
            <w:tcW w:w="1486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A95719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2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7F09BC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5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A55F38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1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42ACBA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  <w:tc>
          <w:tcPr>
            <w:tcW w:w="1487" w:type="pc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E93D0D" w14:textId="77777777" w:rsidR="004B3D2A" w:rsidRPr="002B639E" w:rsidRDefault="004B3D2A">
            <w:pPr>
              <w:spacing w:line="240" w:lineRule="auto"/>
              <w:ind w:firstLine="0"/>
              <w:jc w:val="center"/>
              <w:rPr>
                <w:sz w:val="18"/>
                <w:szCs w:val="24"/>
              </w:rPr>
            </w:pPr>
            <w:r>
              <w:rPr>
                <w:b/>
                <w:color w:val="FFFFFF"/>
                <w:sz w:val="18"/>
                <w:szCs w:val="24"/>
              </w:rPr>
              <w:t>peso 2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D801A0" w14:textId="77777777" w:rsidR="004B3D2A" w:rsidRPr="002B639E" w:rsidRDefault="004B3D2A">
            <w:pPr>
              <w:rPr>
                <w:sz w:val="18"/>
                <w:szCs w:val="24"/>
              </w:rPr>
            </w:pPr>
          </w:p>
        </w:tc>
      </w:tr>
    </w:tbl>
    <w:p w14:paraId="6C2B10CE" w14:textId="5AEA8D8C" w:rsidR="00CA52E5" w:rsidRDefault="00000000" w:rsidP="004B3D2A">
      <w:pPr>
        <w:spacing w:before="60" w:line="240" w:lineRule="auto"/>
        <w:ind w:firstLine="0"/>
        <w:jc w:val="center"/>
        <w:rPr>
          <w:sz w:val="20"/>
          <w:lang w:val="pt-BR"/>
        </w:rPr>
      </w:pPr>
      <w:r>
        <w:rPr>
          <w:sz w:val="20"/>
          <w:lang w:val="pt-BR"/>
        </w:rPr>
        <w:lastRenderedPageBreak/>
        <w:t xml:space="preserve">Fonte: Elaboração própria (2026)</w:t>
      </w:r>
    </w:p>
    <w:p>
      <w:r>
        <w:br w:type="page"/>
      </w:r>
    </w:p>
    <w:p w14:paraId="172DD013" w14:textId="051B0386" w:rsidR="00A43BC2" w:rsidRPr="00A43BC2" w:rsidRDefault="00A43BC2" w:rsidP="00A43BC2">
      <w:pPr>
        <w:keepNext/>
        <w:spacing w:before="160" w:after="60" w:line="240" w:lineRule="auto"/>
        <w:ind w:firstLine="0"/>
        <w:jc w:val="left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Figura 4 – </w:t>
      </w:r>
      <w:r>
        <w:rPr>
          <w:szCs w:val="24"/>
          <w:lang w:val="pt-BR"/>
        </w:rPr>
        <w:t>Os 3 Blocos de Distribuição das Creches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944"/>
        <w:gridCol w:w="120"/>
        <w:gridCol w:w="2943"/>
        <w:gridCol w:w="120"/>
        <w:gridCol w:w="2945"/>
      </w:tblGrid>
      <w:tr w:rsidR="00A43BC2" w:rsidRPr="000C6B74" w14:paraId="6F55BB4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9424B2" w14:textId="71B74C7E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1 - Anterior ao PCM</w:t>
            </w:r>
          </w:p>
          <w:p w14:paraId="7550AF8E" w14:textId="77777777" w:rsidR="00A43BC2" w:rsidRPr="00403340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43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6BD432" w14:textId="77777777" w:rsidR="00A43BC2" w:rsidRPr="00403340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4278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B85483" w14:textId="5B952C45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2 - Portes grandes</w:t>
            </w:r>
          </w:p>
          <w:p w14:paraId="1C8EF0F8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30 municípios, 100 unidades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BF2998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9595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AB7B57" w14:textId="6ED4648A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Bloco 3 - Portes pequenos</w:t>
            </w:r>
          </w:p>
          <w:p w14:paraId="4FA7B19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369 municípios, 157 unidades</w:t>
            </w:r>
          </w:p>
        </w:tc>
      </w:tr>
      <w:tr w:rsidR="00A43BC2" w:rsidRPr="000C6B74" w14:paraId="13FA3624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FEC4E6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Deliberação CEDCA 60/2023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D47C41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AF9525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1. Cota da faixa de porte: parcela na população-alvo × 257 / (1 + 0,503)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F9638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6B85D7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1. Ordenação pelo PCM dentro de cada faixa, excluídos os municípios da etapa prévia</w:t>
            </w:r>
          </w:p>
        </w:tc>
      </w:tr>
      <w:tr w:rsidR="00A43BC2" w:rsidRPr="000C6B74" w14:paraId="3501BEC9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FBBCED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Uma unidade em cada um dos 43 municípios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8B8C44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90E11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2. Cota do município: parcela na população-alvo da faixa × cota da faixa × (1 + PCM), menos a unidade da etapa prévia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176913" w14:textId="77777777" w:rsidR="00A43BC2" w:rsidRPr="000C6B74" w:rsidRDefault="00A43BC2" w:rsidP="000D4E5E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26C934" w14:textId="77777777" w:rsidR="00A43BC2" w:rsidRPr="000C6B74" w:rsidRDefault="00A43BC2" w:rsidP="000D4E5E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2. Cotas por faixa: 27 de 62 municípios (20 a 70 mil hab.), 100 de 205 (5 a 20 mil) e 30 de 102 (até 5 mil)</w:t>
            </w:r>
          </w:p>
        </w:tc>
      </w:tr>
      <w:tr w:rsidR="00380AD3" w:rsidRPr="000C6B74" w14:paraId="02420F6A" w14:textId="77777777" w:rsidTr="00380AD3">
        <w:trPr>
          <w:cantSplit/>
          <w:jc w:val="center"/>
        </w:trPr>
        <w:tc>
          <w:tcPr>
            <w:tcW w:w="2944" w:type="dxa"/>
            <w:tcBorders>
              <w:top w:val="single" w:sz="8" w:space="0" w:color="307E3E"/>
              <w:left w:val="single" w:sz="8" w:space="0" w:color="307E3E"/>
              <w:bottom w:val="single" w:sz="8" w:space="0" w:color="307E3E"/>
              <w:right w:val="single" w:sz="8" w:space="0" w:color="307E3E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00F844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Descontada no cálculo dos blocos 2 e 3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411AFA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3" w:type="dxa"/>
            <w:tcBorders>
              <w:top w:val="single" w:sz="8" w:space="0" w:color="54278F"/>
              <w:left w:val="single" w:sz="8" w:space="0" w:color="54278F"/>
              <w:bottom w:val="single" w:sz="8" w:space="0" w:color="54278F"/>
              <w:right w:val="single" w:sz="8" w:space="0" w:color="54278F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B4AD3A" w14:textId="2F636BE8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3. Cota fixa de 100 unidades, com tetos de 10, 8, 7, 4 e 2 por município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66840E" w14:textId="77777777" w:rsidR="00380AD3" w:rsidRPr="000C6B74" w:rsidRDefault="00380AD3" w:rsidP="00380AD3">
            <w:pPr>
              <w:rPr>
                <w:lang w:val="pt-BR"/>
              </w:rPr>
            </w:pPr>
          </w:p>
        </w:tc>
        <w:tc>
          <w:tcPr>
            <w:tcW w:w="2945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E4F2C3" w14:textId="77777777" w:rsidR="00380AD3" w:rsidRPr="000C6B74" w:rsidRDefault="00380AD3" w:rsidP="00380AD3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3. Uma unidade por município contemplado; os demais ficam como suplentes, na ordem do índice</w:t>
            </w:r>
          </w:p>
        </w:tc>
      </w:tr>
    </w:tbl>
    <w:p w14:paraId="4510A0B0" w14:textId="0DAAF29E" w:rsidR="00380AD3" w:rsidRDefault="00A43BC2" w:rsidP="00D009AE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31B16BA1" w14:textId="709659D3" w:rsidR="00CA52E5" w:rsidRPr="00287047" w:rsidRDefault="00287047" w:rsidP="00287047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1 –</w:t>
      </w:r>
      <w:r>
        <w:rPr>
          <w:szCs w:val="24"/>
          <w:lang w:val="pt-BR"/>
        </w:rPr>
        <w:t xml:space="preserve"> Quadro Síntese do Fator Educacional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87"/>
        <w:gridCol w:w="1545"/>
        <w:gridCol w:w="1092"/>
        <w:gridCol w:w="950"/>
        <w:gridCol w:w="647"/>
        <w:gridCol w:w="1462"/>
        <w:gridCol w:w="1035"/>
        <w:gridCol w:w="1044"/>
      </w:tblGrid>
      <w:tr w:rsidR="00CA52E5" w14:paraId="42A43CE2" w14:textId="77777777" w:rsidTr="00D77F3F">
        <w:tc>
          <w:tcPr>
            <w:tcW w:w="688" w:type="pct"/>
            <w:shd w:val="clear" w:color="auto" w:fill="984806" w:themeFill="accent6" w:themeFillShade="80"/>
          </w:tcPr>
          <w:p w14:paraId="7E7ADD98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Indicador</w:t>
            </w:r>
          </w:p>
        </w:tc>
        <w:tc>
          <w:tcPr>
            <w:tcW w:w="969" w:type="pct"/>
            <w:shd w:val="clear" w:color="auto" w:fill="984806" w:themeFill="accent6" w:themeFillShade="80"/>
          </w:tcPr>
          <w:p w14:paraId="4A9415D1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Cálculo</w:t>
            </w:r>
          </w:p>
        </w:tc>
        <w:tc>
          <w:tcPr>
            <w:tcW w:w="719" w:type="pct"/>
            <w:shd w:val="clear" w:color="auto" w:fill="984806" w:themeFill="accent6" w:themeFillShade="80"/>
          </w:tcPr>
          <w:p w14:paraId="2E15C7AC" w14:textId="28F03E8F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 xml:space="preserve">Fonte / Ano</w:t>
            </w:r>
          </w:p>
        </w:tc>
        <w:tc>
          <w:tcPr>
            <w:tcW w:w="406" w:type="pct"/>
            <w:shd w:val="clear" w:color="auto" w:fill="984806" w:themeFill="accent6" w:themeFillShade="80"/>
          </w:tcPr>
          <w:p w14:paraId="1499D5AC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Sentido</w:t>
            </w:r>
          </w:p>
        </w:tc>
        <w:tc>
          <w:tcPr>
            <w:tcW w:w="281" w:type="pct"/>
            <w:shd w:val="clear" w:color="auto" w:fill="984806" w:themeFill="accent6" w:themeFillShade="80"/>
          </w:tcPr>
          <w:p w14:paraId="6CA6E632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Cs w:val="18"/>
              </w:rPr>
            </w:pPr>
            <w:r>
              <w:rPr>
                <w:b/>
                <w:color w:val="FFFFFF" w:themeColor="background1"/>
                <w:szCs w:val="18"/>
              </w:rPr>
              <w:t>Peso</w:t>
            </w:r>
          </w:p>
        </w:tc>
        <w:tc>
          <w:tcPr>
            <w:tcW w:w="687" w:type="pct"/>
            <w:shd w:val="clear" w:color="auto" w:fill="984806" w:themeFill="accent6" w:themeFillShade="80"/>
          </w:tcPr>
          <w:p w14:paraId="59DA0DA4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Paraná</w:t>
            </w:r>
          </w:p>
        </w:tc>
        <w:tc>
          <w:tcPr>
            <w:tcW w:w="687" w:type="pct"/>
            <w:shd w:val="clear" w:color="auto" w:fill="984806" w:themeFill="accent6" w:themeFillShade="80"/>
          </w:tcPr>
          <w:p w14:paraId="1D4A21A0" w14:textId="77777777" w:rsidR="00CA52E5" w:rsidRPr="00287047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Brasil</w:t>
            </w:r>
          </w:p>
        </w:tc>
        <w:tc>
          <w:tcPr>
            <w:tcW w:w="562" w:type="pct"/>
            <w:shd w:val="clear" w:color="auto" w:fill="984806" w:themeFill="accent6" w:themeFillShade="80"/>
          </w:tcPr>
          <w:p w14:paraId="3FF8B0D2" w14:textId="6B681392" w:rsidR="00CA52E5" w:rsidRPr="00287047" w:rsidRDefault="00287047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 xml:space="preserve">Posição PR</w:t>
            </w:r>
          </w:p>
        </w:tc>
      </w:tr>
      <w:tr w:rsidR="00CA52E5" w:rsidRPr="0071165A" w14:paraId="3AA74D83" w14:textId="77777777" w:rsidTr="003907C1">
        <w:tc>
          <w:tcPr>
            <w:tcW w:w="688" w:type="pct"/>
            <w:vAlign w:val="center"/>
          </w:tcPr>
          <w:p w14:paraId="31C086B7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Cobertura de creche (MC)</w:t>
            </w:r>
          </w:p>
        </w:tc>
        <w:tc>
          <w:tcPr>
            <w:tcW w:w="969" w:type="pct"/>
            <w:vAlign w:val="center"/>
          </w:tcPr>
          <w:p w14:paraId="41FCE170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Matrículas em creche / população de 0 a 4 anos</w:t>
            </w:r>
          </w:p>
        </w:tc>
        <w:tc>
          <w:tcPr>
            <w:tcW w:w="719" w:type="pct"/>
            <w:vAlign w:val="center"/>
          </w:tcPr>
          <w:p w14:paraId="1D61600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Censo Escolar 2023 (Inep); Censo 2022 (IBGE)</w:t>
            </w:r>
          </w:p>
        </w:tc>
        <w:tc>
          <w:tcPr>
            <w:tcW w:w="406" w:type="pct"/>
            <w:vAlign w:val="center"/>
          </w:tcPr>
          <w:p w14:paraId="3BAEAEC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37751E1B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87" w:type="pct"/>
            <w:vAlign w:val="center"/>
          </w:tcPr>
          <w:p w14:paraId="2310C2A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26,5% (0 a 4 anos); 42,0% (0 a 3 anos, PNAD 2024)</w:t>
            </w:r>
          </w:p>
        </w:tc>
        <w:tc>
          <w:tcPr>
            <w:tcW w:w="687" w:type="pct"/>
            <w:vAlign w:val="center"/>
          </w:tcPr>
          <w:p w14:paraId="5508807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41,2% (0 a 3 anos, PNAD 2024)</w:t>
            </w:r>
          </w:p>
        </w:tc>
        <w:tc>
          <w:tcPr>
            <w:tcW w:w="562" w:type="pct"/>
            <w:vAlign w:val="center"/>
          </w:tcPr>
          <w:p w14:paraId="42365D55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4ª maior cobertura entre 27 UFs</w:t>
            </w:r>
          </w:p>
        </w:tc>
      </w:tr>
      <w:tr w:rsidR="00CA52E5" w14:paraId="07F23A00" w14:textId="77777777" w:rsidTr="003907C1">
        <w:tc>
          <w:tcPr>
            <w:tcW w:w="688" w:type="pct"/>
            <w:vAlign w:val="center"/>
          </w:tcPr>
          <w:p w14:paraId="3F5566F1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Matrícula em pré-escola e fundamental (MP)</w:t>
            </w:r>
          </w:p>
        </w:tc>
        <w:tc>
          <w:tcPr>
            <w:tcW w:w="969" w:type="pct"/>
            <w:vAlign w:val="center"/>
          </w:tcPr>
          <w:p w14:paraId="4A5B08E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Matrículas em pré-escola e ensino fundamental / população de 5 a 14 anos</w:t>
            </w:r>
          </w:p>
        </w:tc>
        <w:tc>
          <w:tcPr>
            <w:tcW w:w="719" w:type="pct"/>
            <w:vAlign w:val="center"/>
          </w:tcPr>
          <w:p w14:paraId="2171B8ED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Censo Escolar 2023 (Inep); Censo 2022 (IBGE)</w:t>
            </w:r>
          </w:p>
        </w:tc>
        <w:tc>
          <w:tcPr>
            <w:tcW w:w="406" w:type="pct"/>
            <w:vAlign w:val="center"/>
          </w:tcPr>
          <w:p w14:paraId="22D00D41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22993016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69D67BA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Mediana municipal de 1,11 matrícula por criança</w:t>
            </w:r>
          </w:p>
        </w:tc>
        <w:tc>
          <w:tcPr>
            <w:tcW w:w="687" w:type="pct"/>
            <w:vAlign w:val="center"/>
          </w:tcPr>
          <w:p w14:paraId="6453AB2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Não disponível por UF na mesma base</w:t>
            </w:r>
          </w:p>
        </w:tc>
        <w:tc>
          <w:tcPr>
            <w:tcW w:w="562" w:type="pct"/>
            <w:vAlign w:val="center"/>
          </w:tcPr>
          <w:p w14:paraId="78DB1644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14:paraId="0BEC6852" w14:textId="77777777" w:rsidTr="003907C1">
        <w:tc>
          <w:tcPr>
            <w:tcW w:w="688" w:type="pct"/>
            <w:vAlign w:val="center"/>
          </w:tcPr>
          <w:p w14:paraId="72A7B8E3" w14:textId="77777777" w:rsidR="00CA52E5" w:rsidRPr="00287047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Oferta privada (OP)</w:t>
            </w:r>
          </w:p>
        </w:tc>
        <w:tc>
          <w:tcPr>
            <w:tcW w:w="969" w:type="pct"/>
            <w:vAlign w:val="center"/>
          </w:tcPr>
          <w:p w14:paraId="276CC0B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Estabelecimentos privados com creche / total de estabelecimentos com creche</w:t>
            </w:r>
          </w:p>
        </w:tc>
        <w:tc>
          <w:tcPr>
            <w:tcW w:w="719" w:type="pct"/>
            <w:vAlign w:val="center"/>
          </w:tcPr>
          <w:p w14:paraId="122A2E09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Censo Escolar 2023 (Inep)</w:t>
            </w:r>
          </w:p>
        </w:tc>
        <w:tc>
          <w:tcPr>
            <w:tcW w:w="406" w:type="pct"/>
            <w:vAlign w:val="center"/>
          </w:tcPr>
          <w:p w14:paraId="7734C4EA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281" w:type="pct"/>
            <w:vAlign w:val="center"/>
          </w:tcPr>
          <w:p w14:paraId="3E73474F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678376BE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42,3% dos estabelecimentos</w:t>
            </w:r>
          </w:p>
        </w:tc>
        <w:tc>
          <w:tcPr>
            <w:tcW w:w="687" w:type="pct"/>
            <w:vAlign w:val="center"/>
          </w:tcPr>
          <w:p w14:paraId="396F3715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33,1% das matrículas em creche na rede privada (2024)</w:t>
            </w:r>
          </w:p>
        </w:tc>
        <w:tc>
          <w:tcPr>
            <w:tcW w:w="562" w:type="pct"/>
            <w:vAlign w:val="center"/>
          </w:tcPr>
          <w:p w14:paraId="7AA0F538" w14:textId="77777777" w:rsidR="00CA52E5" w:rsidRPr="00287047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comparável (unidades distintas)</w:t>
            </w:r>
          </w:p>
        </w:tc>
      </w:tr>
    </w:tbl>
    <w:p w14:paraId="2909F1C1" w14:textId="1E85EFD5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70CCA696" w14:textId="5C67487F" w:rsidR="00D77F3F" w:rsidRPr="00287047" w:rsidRDefault="00D77F3F" w:rsidP="00D77F3F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2 –</w:t>
      </w:r>
      <w:r>
        <w:rPr>
          <w:szCs w:val="24"/>
          <w:lang w:val="pt-BR"/>
        </w:rPr>
        <w:t xml:space="preserve"> Quadro Síntese do Fator Demográfico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27"/>
        <w:gridCol w:w="1634"/>
        <w:gridCol w:w="1229"/>
        <w:gridCol w:w="950"/>
        <w:gridCol w:w="695"/>
        <w:gridCol w:w="1172"/>
        <w:gridCol w:w="1172"/>
        <w:gridCol w:w="983"/>
      </w:tblGrid>
      <w:tr w:rsidR="00CA52E5" w:rsidRPr="00D77F3F" w14:paraId="0A8AF74A" w14:textId="77777777" w:rsidTr="00D77F3F">
        <w:tc>
          <w:tcPr>
            <w:tcW w:w="688" w:type="pct"/>
            <w:shd w:val="clear" w:color="auto" w:fill="0171C1"/>
          </w:tcPr>
          <w:p w14:paraId="187715A1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Indicador</w:t>
            </w:r>
          </w:p>
        </w:tc>
        <w:tc>
          <w:tcPr>
            <w:tcW w:w="969" w:type="pct"/>
            <w:shd w:val="clear" w:color="auto" w:fill="0171C1"/>
          </w:tcPr>
          <w:p w14:paraId="2B85800E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Cálculo</w:t>
            </w:r>
          </w:p>
        </w:tc>
        <w:tc>
          <w:tcPr>
            <w:tcW w:w="719" w:type="pct"/>
            <w:shd w:val="clear" w:color="auto" w:fill="0171C1"/>
          </w:tcPr>
          <w:p w14:paraId="3B8E6643" w14:textId="7E1D4DA6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Fonte / Ano</w:t>
            </w:r>
          </w:p>
        </w:tc>
        <w:tc>
          <w:tcPr>
            <w:tcW w:w="406" w:type="pct"/>
            <w:shd w:val="clear" w:color="auto" w:fill="0171C1"/>
          </w:tcPr>
          <w:p w14:paraId="60F5F5A0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Sentido</w:t>
            </w:r>
          </w:p>
        </w:tc>
        <w:tc>
          <w:tcPr>
            <w:tcW w:w="281" w:type="pct"/>
            <w:shd w:val="clear" w:color="auto" w:fill="0171C1"/>
          </w:tcPr>
          <w:p w14:paraId="56DCDA6F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687" w:type="pct"/>
            <w:shd w:val="clear" w:color="auto" w:fill="0171C1"/>
          </w:tcPr>
          <w:p w14:paraId="71B4AFF5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687" w:type="pct"/>
            <w:shd w:val="clear" w:color="auto" w:fill="0171C1"/>
          </w:tcPr>
          <w:p w14:paraId="3BCF4FD4" w14:textId="77777777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Brasil</w:t>
            </w:r>
          </w:p>
        </w:tc>
        <w:tc>
          <w:tcPr>
            <w:tcW w:w="562" w:type="pct"/>
            <w:shd w:val="clear" w:color="auto" w:fill="0171C1"/>
          </w:tcPr>
          <w:p w14:paraId="1B363B3B" w14:textId="60685825" w:rsidR="00CA52E5" w:rsidRPr="00D77F3F" w:rsidRDefault="00000000" w:rsidP="00D77F3F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Posição PR</w:t>
            </w:r>
          </w:p>
        </w:tc>
      </w:tr>
      <w:tr w:rsidR="00CA52E5" w:rsidRPr="00D77F3F" w14:paraId="7E12BECD" w14:textId="77777777" w:rsidTr="003907C1">
        <w:tc>
          <w:tcPr>
            <w:tcW w:w="688" w:type="pct"/>
          </w:tcPr>
          <w:p w14:paraId="103D95D9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Mortalidade infantil (MI)</w:t>
            </w:r>
          </w:p>
        </w:tc>
        <w:tc>
          <w:tcPr>
            <w:tcW w:w="969" w:type="pct"/>
            <w:vAlign w:val="center"/>
          </w:tcPr>
          <w:p w14:paraId="25AA4FA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Óbitos de menores de 1 ano × 1.000 / nascidos vivos</w:t>
            </w:r>
          </w:p>
        </w:tc>
        <w:tc>
          <w:tcPr>
            <w:tcW w:w="719" w:type="pct"/>
            <w:vAlign w:val="center"/>
          </w:tcPr>
          <w:p w14:paraId="11BE2E0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SIM e Sinasc 2020 (Datasus)</w:t>
            </w:r>
          </w:p>
        </w:tc>
        <w:tc>
          <w:tcPr>
            <w:tcW w:w="406" w:type="pct"/>
            <w:vAlign w:val="center"/>
          </w:tcPr>
          <w:p w14:paraId="47F9A30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4EEF4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4CA97A9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10,8 por mil (2023)</w:t>
            </w:r>
          </w:p>
        </w:tc>
        <w:tc>
          <w:tcPr>
            <w:tcW w:w="687" w:type="pct"/>
            <w:vAlign w:val="center"/>
          </w:tcPr>
          <w:p w14:paraId="1CD0F037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12,6 por mil (2023)</w:t>
            </w:r>
          </w:p>
        </w:tc>
        <w:tc>
          <w:tcPr>
            <w:tcW w:w="562" w:type="pct"/>
            <w:vAlign w:val="center"/>
          </w:tcPr>
          <w:p w14:paraId="169C1D0A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3ª menor entre 27 UFs</w:t>
            </w:r>
          </w:p>
        </w:tc>
      </w:tr>
      <w:tr w:rsidR="00CA52E5" w:rsidRPr="00D77F3F" w14:paraId="3C57F95B" w14:textId="77777777" w:rsidTr="003907C1">
        <w:tc>
          <w:tcPr>
            <w:tcW w:w="688" w:type="pct"/>
          </w:tcPr>
          <w:p w14:paraId="302ECB30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Proporção de crianças (PC)</w:t>
            </w:r>
          </w:p>
        </w:tc>
        <w:tc>
          <w:tcPr>
            <w:tcW w:w="969" w:type="pct"/>
            <w:vAlign w:val="center"/>
          </w:tcPr>
          <w:p w14:paraId="0E35CEED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População de 5 a 14 anos / população total</w:t>
            </w:r>
          </w:p>
        </w:tc>
        <w:tc>
          <w:tcPr>
            <w:tcW w:w="719" w:type="pct"/>
            <w:vAlign w:val="center"/>
          </w:tcPr>
          <w:p w14:paraId="41500F7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Censo 2022 (IBGE)</w:t>
            </w:r>
          </w:p>
        </w:tc>
        <w:tc>
          <w:tcPr>
            <w:tcW w:w="406" w:type="pct"/>
            <w:vAlign w:val="center"/>
          </w:tcPr>
          <w:p w14:paraId="376D6ED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7C42138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DF52C8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13,1% de 5 a 14 anos (2022)</w:t>
            </w:r>
          </w:p>
        </w:tc>
        <w:tc>
          <w:tcPr>
            <w:tcW w:w="687" w:type="pct"/>
            <w:vAlign w:val="center"/>
          </w:tcPr>
          <w:p w14:paraId="11BA910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13,5% (2022)</w:t>
            </w:r>
          </w:p>
        </w:tc>
        <w:tc>
          <w:tcPr>
            <w:tcW w:w="562" w:type="pct"/>
            <w:vAlign w:val="center"/>
          </w:tcPr>
          <w:p w14:paraId="3D59E2A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8ª menor</w:t>
            </w:r>
          </w:p>
        </w:tc>
      </w:tr>
      <w:tr w:rsidR="00CA52E5" w:rsidRPr="00D77F3F" w14:paraId="56B6968B" w14:textId="77777777" w:rsidTr="003907C1">
        <w:tc>
          <w:tcPr>
            <w:tcW w:w="688" w:type="pct"/>
          </w:tcPr>
          <w:p w14:paraId="1605DABF" w14:textId="77777777" w:rsidR="00CA52E5" w:rsidRPr="00D77F3F" w:rsidRDefault="00000000">
            <w:pPr>
              <w:pStyle w:val="Tabela"/>
              <w:keepNext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Taxa de natalidade (TN)</w:t>
            </w:r>
          </w:p>
        </w:tc>
        <w:tc>
          <w:tcPr>
            <w:tcW w:w="969" w:type="pct"/>
            <w:vAlign w:val="center"/>
          </w:tcPr>
          <w:p w14:paraId="79A59E2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Nascidos vivos × 1.000 / população</w:t>
            </w:r>
          </w:p>
        </w:tc>
        <w:tc>
          <w:tcPr>
            <w:tcW w:w="719" w:type="pct"/>
            <w:vAlign w:val="center"/>
          </w:tcPr>
          <w:p w14:paraId="61B278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Ipardes, BDEweb 2022</w:t>
            </w:r>
          </w:p>
        </w:tc>
        <w:tc>
          <w:tcPr>
            <w:tcW w:w="406" w:type="pct"/>
            <w:vAlign w:val="center"/>
          </w:tcPr>
          <w:p w14:paraId="16BBD67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281" w:type="pct"/>
            <w:vAlign w:val="center"/>
          </w:tcPr>
          <w:p w14:paraId="3F1E6074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687" w:type="pct"/>
            <w:vAlign w:val="center"/>
          </w:tcPr>
          <w:p w14:paraId="0B670CD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12,2 por mil (2023)</w:t>
            </w:r>
          </w:p>
        </w:tc>
        <w:tc>
          <w:tcPr>
            <w:tcW w:w="687" w:type="pct"/>
            <w:vAlign w:val="center"/>
          </w:tcPr>
          <w:p w14:paraId="0B6497FC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12,5 por mil (2023)</w:t>
            </w:r>
          </w:p>
        </w:tc>
        <w:tc>
          <w:tcPr>
            <w:tcW w:w="562" w:type="pct"/>
            <w:vAlign w:val="center"/>
          </w:tcPr>
          <w:p w14:paraId="2D27460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7ª menor</w:t>
            </w:r>
          </w:p>
        </w:tc>
      </w:tr>
    </w:tbl>
    <w:p w14:paraId="43466546" w14:textId="7DC84EE4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4C5D2A2" w14:textId="62D4D5C2" w:rsidR="003907C1" w:rsidRPr="00287047" w:rsidRDefault="003907C1" w:rsidP="003907C1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3 –</w:t>
      </w:r>
      <w:r>
        <w:rPr>
          <w:szCs w:val="24"/>
          <w:lang w:val="pt-BR"/>
        </w:rPr>
        <w:t xml:space="preserve"> Quadro Síntese do Fator Socioeconômico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Cs w:val="24"/>
          <w:lang w:val="pt-BR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7"/>
        <w:gridCol w:w="1569"/>
        <w:gridCol w:w="1608"/>
        <w:gridCol w:w="950"/>
        <w:gridCol w:w="695"/>
        <w:gridCol w:w="1028"/>
        <w:gridCol w:w="1044"/>
        <w:gridCol w:w="1051"/>
      </w:tblGrid>
      <w:tr w:rsidR="003907C1" w:rsidRPr="003907C1" w14:paraId="444EA35E" w14:textId="77777777" w:rsidTr="00D07F41">
        <w:tc>
          <w:tcPr>
            <w:tcW w:w="598" w:type="pct"/>
            <w:shd w:val="clear" w:color="auto" w:fill="009051"/>
            <w:vAlign w:val="center"/>
          </w:tcPr>
          <w:p w14:paraId="2F995456" w14:textId="37C20830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Indicador</w:t>
            </w:r>
          </w:p>
        </w:tc>
        <w:tc>
          <w:tcPr>
            <w:tcW w:w="887" w:type="pct"/>
            <w:shd w:val="clear" w:color="auto" w:fill="009051"/>
            <w:vAlign w:val="center"/>
          </w:tcPr>
          <w:p w14:paraId="28453325" w14:textId="68C64D89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Cálculo</w:t>
            </w:r>
          </w:p>
        </w:tc>
        <w:tc>
          <w:tcPr>
            <w:tcW w:w="909" w:type="pct"/>
            <w:shd w:val="clear" w:color="auto" w:fill="009051"/>
            <w:vAlign w:val="center"/>
          </w:tcPr>
          <w:p w14:paraId="01C7EC5C" w14:textId="092D193A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Fonte / Ano</w:t>
            </w:r>
          </w:p>
        </w:tc>
        <w:tc>
          <w:tcPr>
            <w:tcW w:w="472" w:type="pct"/>
            <w:shd w:val="clear" w:color="auto" w:fill="009051"/>
            <w:vAlign w:val="center"/>
          </w:tcPr>
          <w:p w14:paraId="6DC337B2" w14:textId="442CD216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Sentido</w:t>
            </w:r>
          </w:p>
        </w:tc>
        <w:tc>
          <w:tcPr>
            <w:tcW w:w="348" w:type="pct"/>
            <w:shd w:val="clear" w:color="auto" w:fill="009051"/>
            <w:vAlign w:val="center"/>
          </w:tcPr>
          <w:p w14:paraId="753CA34C" w14:textId="2041E162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Peso</w:t>
            </w:r>
          </w:p>
        </w:tc>
        <w:tc>
          <w:tcPr>
            <w:tcW w:w="588" w:type="pct"/>
            <w:shd w:val="clear" w:color="auto" w:fill="009051"/>
            <w:vAlign w:val="center"/>
          </w:tcPr>
          <w:p w14:paraId="32518023" w14:textId="5CBED797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Paraná</w:t>
            </w:r>
          </w:p>
        </w:tc>
        <w:tc>
          <w:tcPr>
            <w:tcW w:w="597" w:type="pct"/>
            <w:shd w:val="clear" w:color="auto" w:fill="009051"/>
            <w:vAlign w:val="center"/>
          </w:tcPr>
          <w:p w14:paraId="7BAD9D59" w14:textId="5A56E3BB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Brasil</w:t>
            </w:r>
          </w:p>
        </w:tc>
        <w:tc>
          <w:tcPr>
            <w:tcW w:w="601" w:type="pct"/>
            <w:shd w:val="clear" w:color="auto" w:fill="009051"/>
            <w:vAlign w:val="center"/>
          </w:tcPr>
          <w:p w14:paraId="4E7A48FB" w14:textId="7E9B912E" w:rsidR="003907C1" w:rsidRPr="003907C1" w:rsidRDefault="003907C1" w:rsidP="00D07F41">
            <w:pPr>
              <w:pStyle w:val="Tabela"/>
              <w:keepNext/>
              <w:jc w:val="center"/>
              <w:rPr>
                <w:szCs w:val="24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 xml:space="preserve">Posição PR</w:t>
            </w:r>
          </w:p>
        </w:tc>
      </w:tr>
      <w:tr w:rsidR="00CA52E5" w:rsidRPr="003907C1" w14:paraId="467BE9AE" w14:textId="77777777" w:rsidTr="003907C1">
        <w:tc>
          <w:tcPr>
            <w:tcW w:w="598" w:type="pct"/>
            <w:vAlign w:val="center"/>
          </w:tcPr>
          <w:p w14:paraId="17DE335A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Baixo peso para a idade (BP)</w:t>
            </w:r>
          </w:p>
        </w:tc>
        <w:tc>
          <w:tcPr>
            <w:tcW w:w="887" w:type="pct"/>
            <w:vAlign w:val="center"/>
          </w:tcPr>
          <w:p w14:paraId="4264D43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Crianças de 0 a 4 anos com peso baixo para a idade / crianças acompanhadas</w:t>
            </w:r>
          </w:p>
        </w:tc>
        <w:tc>
          <w:tcPr>
            <w:tcW w:w="909" w:type="pct"/>
            <w:vAlign w:val="center"/>
          </w:tcPr>
          <w:p w14:paraId="312F327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Sisvan 2023 (Ministério da Saúde)</w:t>
            </w:r>
          </w:p>
        </w:tc>
        <w:tc>
          <w:tcPr>
            <w:tcW w:w="472" w:type="pct"/>
            <w:vAlign w:val="center"/>
          </w:tcPr>
          <w:p w14:paraId="7AB057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348" w:type="pct"/>
            <w:vAlign w:val="center"/>
          </w:tcPr>
          <w:p w14:paraId="5A2CBE2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0186F8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Mediana municipal de 2,8%</w:t>
            </w:r>
          </w:p>
        </w:tc>
        <w:tc>
          <w:tcPr>
            <w:tcW w:w="597" w:type="pct"/>
            <w:vAlign w:val="center"/>
          </w:tcPr>
          <w:p w14:paraId="32034070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Não disponível por UF nos relatórios públicos</w:t>
            </w:r>
          </w:p>
        </w:tc>
        <w:tc>
          <w:tcPr>
            <w:tcW w:w="601" w:type="pct"/>
            <w:vAlign w:val="center"/>
          </w:tcPr>
          <w:p w14:paraId="41CBE779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:rsidRPr="003907C1" w14:paraId="4A27D97D" w14:textId="77777777" w:rsidTr="003907C1">
        <w:tc>
          <w:tcPr>
            <w:tcW w:w="598" w:type="pct"/>
            <w:vAlign w:val="center"/>
          </w:tcPr>
          <w:p w14:paraId="1AC09CD8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Crianças no Cadastro Único (CU)</w:t>
            </w:r>
          </w:p>
        </w:tc>
        <w:tc>
          <w:tcPr>
            <w:tcW w:w="887" w:type="pct"/>
            <w:vAlign w:val="center"/>
          </w:tcPr>
          <w:p w14:paraId="6A4DBBC5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Crianças a acompanhar pelas condicionalidades de saúde / população de 0 a 9 anos</w:t>
            </w:r>
          </w:p>
        </w:tc>
        <w:tc>
          <w:tcPr>
            <w:tcW w:w="909" w:type="pct"/>
            <w:vAlign w:val="center"/>
          </w:tcPr>
          <w:p w14:paraId="4329625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Condicionalidades do Bolsa Família 2023 (Ministério da Saúde)</w:t>
            </w:r>
          </w:p>
        </w:tc>
        <w:tc>
          <w:tcPr>
            <w:tcW w:w="472" w:type="pct"/>
            <w:vAlign w:val="center"/>
          </w:tcPr>
          <w:p w14:paraId="25AE5B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Direto</w:t>
            </w:r>
          </w:p>
        </w:tc>
        <w:tc>
          <w:tcPr>
            <w:tcW w:w="348" w:type="pct"/>
            <w:vAlign w:val="center"/>
          </w:tcPr>
          <w:p w14:paraId="2CE7EB73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58405991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Mediana municipal de 23,6%</w:t>
            </w:r>
          </w:p>
        </w:tc>
        <w:tc>
          <w:tcPr>
            <w:tcW w:w="597" w:type="pct"/>
            <w:vAlign w:val="center"/>
          </w:tcPr>
          <w:p w14:paraId="37B8F1C2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 xml:space="preserve">55,4% das crianças de 0 a 6 anos no CadÚnico (out. 2023)</w:t>
            </w:r>
          </w:p>
        </w:tc>
        <w:tc>
          <w:tcPr>
            <w:tcW w:w="601" w:type="pct"/>
            <w:vAlign w:val="center"/>
          </w:tcPr>
          <w:p w14:paraId="4D1F7066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Não comparado</w:t>
            </w:r>
          </w:p>
        </w:tc>
      </w:tr>
      <w:tr w:rsidR="00CA52E5" w:rsidRPr="003907C1" w14:paraId="1002507C" w14:textId="77777777" w:rsidTr="003907C1">
        <w:tc>
          <w:tcPr>
            <w:tcW w:w="598" w:type="pct"/>
            <w:vAlign w:val="center"/>
          </w:tcPr>
          <w:p w14:paraId="75CF617B" w14:textId="77777777" w:rsidR="00CA52E5" w:rsidRPr="003907C1" w:rsidRDefault="00000000" w:rsidP="003907C1">
            <w:pPr>
              <w:pStyle w:val="Tabela"/>
              <w:keepNext/>
              <w:jc w:val="center"/>
              <w:rPr>
                <w:b/>
                <w:bCs/>
                <w:szCs w:val="24"/>
                <w:lang w:val="pt-BR"/>
              </w:rPr>
            </w:pPr>
            <w:r>
              <w:rPr>
                <w:b/>
                <w:bCs/>
                <w:szCs w:val="24"/>
                <w:lang w:val="pt-BR"/>
              </w:rPr>
              <w:t>Renda, emprego e produção (IR)</w:t>
            </w:r>
          </w:p>
        </w:tc>
        <w:tc>
          <w:tcPr>
            <w:tcW w:w="887" w:type="pct"/>
            <w:vAlign w:val="center"/>
          </w:tcPr>
          <w:p w14:paraId="2FDB9A0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Dimensão renda, emprego e produção agropecuária do IPDM</w:t>
            </w:r>
          </w:p>
        </w:tc>
        <w:tc>
          <w:tcPr>
            <w:tcW w:w="909" w:type="pct"/>
            <w:vAlign w:val="center"/>
          </w:tcPr>
          <w:p w14:paraId="16B1D3FE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IPDM 2021 (Ipardes)</w:t>
            </w:r>
          </w:p>
        </w:tc>
        <w:tc>
          <w:tcPr>
            <w:tcW w:w="472" w:type="pct"/>
            <w:vAlign w:val="center"/>
          </w:tcPr>
          <w:p w14:paraId="3F1E86F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Inverso</w:t>
            </w:r>
          </w:p>
        </w:tc>
        <w:tc>
          <w:tcPr>
            <w:tcW w:w="348" w:type="pct"/>
            <w:vAlign w:val="center"/>
          </w:tcPr>
          <w:p w14:paraId="112DC8A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88" w:type="pct"/>
            <w:vAlign w:val="center"/>
          </w:tcPr>
          <w:p w14:paraId="24780E68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Renda domiciliar per capita de R$ 2.482 (2024); pobreza de 13,9%</w:t>
            </w:r>
          </w:p>
        </w:tc>
        <w:tc>
          <w:tcPr>
            <w:tcW w:w="597" w:type="pct"/>
            <w:vAlign w:val="center"/>
          </w:tcPr>
          <w:p w14:paraId="2CCD6DCB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</w:rPr>
            </w:pPr>
            <w:r>
              <w:rPr>
                <w:sz w:val="16"/>
              </w:rPr>
              <w:t xml:space="preserve">R$ 2.069; pobreza de 23,4%</w:t>
            </w:r>
          </w:p>
        </w:tc>
        <w:tc>
          <w:tcPr>
            <w:tcW w:w="601" w:type="pct"/>
            <w:vAlign w:val="center"/>
          </w:tcPr>
          <w:p w14:paraId="5FF9DF8F" w14:textId="77777777" w:rsidR="00CA52E5" w:rsidRPr="003907C1" w:rsidRDefault="00000000" w:rsidP="003907C1">
            <w:pPr>
              <w:pStyle w:val="Tabela"/>
              <w:keepNext/>
              <w:jc w:val="center"/>
              <w:rPr>
                <w:sz w:val="16"/>
                <w:lang w:val="pt-BR"/>
              </w:rPr>
            </w:pPr>
            <w:r>
              <w:rPr>
                <w:sz w:val="16"/>
                <w:lang w:val="pt-BR"/>
              </w:rPr>
              <w:t>6ª maior renda; 4ª menor pobreza</w:t>
            </w:r>
          </w:p>
        </w:tc>
      </w:tr>
    </w:tbl>
    <w:p w14:paraId="1475D72B" w14:textId="0EC71CA8" w:rsidR="00CA52E5" w:rsidRPr="0071165A" w:rsidRDefault="00000000" w:rsidP="003F6B06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7F5161E9" w14:textId="67B3A524" w:rsidR="00CA52E5" w:rsidRPr="00B96BCE" w:rsidRDefault="00000000" w:rsidP="00B96BC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4 -</w:t>
      </w:r>
      <w:r>
        <w:rPr>
          <w:szCs w:val="24"/>
          <w:lang w:val="pt-BR"/>
        </w:rPr>
        <w:t xml:space="preserve"> Cobertura de creche por porte populacional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29"/>
        <w:gridCol w:w="2211"/>
        <w:gridCol w:w="2211"/>
        <w:gridCol w:w="2211"/>
      </w:tblGrid>
      <w:tr w:rsidR="00CA52E5" w:rsidRPr="00B96BCE" w14:paraId="77A20C72" w14:textId="77777777" w:rsidTr="00403340">
        <w:tc>
          <w:tcPr>
            <w:tcW w:w="1340" w:type="pct"/>
            <w:shd w:val="clear" w:color="auto" w:fill="0171C1"/>
            <w:vAlign w:val="center"/>
          </w:tcPr>
          <w:p w14:paraId="70262A04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Porte (habitantes)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0326DDC2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Municípios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05160A29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População 0–4 (%)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39908098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Cobertura de creche (%)</w:t>
            </w:r>
          </w:p>
        </w:tc>
      </w:tr>
      <w:tr w:rsidR="00CA52E5" w:rsidRPr="00B96BCE" w14:paraId="4D9B7842" w14:textId="77777777" w:rsidTr="00B96BCE">
        <w:tc>
          <w:tcPr>
            <w:tcW w:w="1340" w:type="pct"/>
          </w:tcPr>
          <w:p w14:paraId="1EC463A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G2 (acima de 1 milhão)</w:t>
            </w:r>
          </w:p>
        </w:tc>
        <w:tc>
          <w:tcPr>
            <w:tcW w:w="1220" w:type="pct"/>
          </w:tcPr>
          <w:p w14:paraId="6F30E43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20" w:type="pct"/>
          </w:tcPr>
          <w:p w14:paraId="41AF582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12,2</w:t>
            </w:r>
          </w:p>
        </w:tc>
        <w:tc>
          <w:tcPr>
            <w:tcW w:w="1220" w:type="pct"/>
          </w:tcPr>
          <w:p w14:paraId="7ED507D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20,9</w:t>
            </w:r>
          </w:p>
        </w:tc>
      </w:tr>
      <w:tr w:rsidR="00CA52E5" w:rsidRPr="00B96BCE" w14:paraId="2873F433" w14:textId="77777777" w:rsidTr="00B96BCE">
        <w:tc>
          <w:tcPr>
            <w:tcW w:w="1340" w:type="pct"/>
          </w:tcPr>
          <w:p w14:paraId="6061670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G1 (500 mil a 1 milhão)</w:t>
            </w:r>
          </w:p>
        </w:tc>
        <w:tc>
          <w:tcPr>
            <w:tcW w:w="1220" w:type="pct"/>
          </w:tcPr>
          <w:p w14:paraId="13BB26DB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20" w:type="pct"/>
          </w:tcPr>
          <w:p w14:paraId="0DCE5DD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4,3</w:t>
            </w:r>
          </w:p>
        </w:tc>
        <w:tc>
          <w:tcPr>
            <w:tcW w:w="1220" w:type="pct"/>
          </w:tcPr>
          <w:p w14:paraId="40F23F5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7,6</w:t>
            </w:r>
          </w:p>
        </w:tc>
      </w:tr>
      <w:tr w:rsidR="00CA52E5" w:rsidRPr="00B96BCE" w14:paraId="55CE0912" w14:textId="77777777" w:rsidTr="00B96BCE">
        <w:tc>
          <w:tcPr>
            <w:tcW w:w="1340" w:type="pct"/>
          </w:tcPr>
          <w:p w14:paraId="036BFFF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M2 (200 a 500 mil)</w:t>
            </w:r>
          </w:p>
        </w:tc>
        <w:tc>
          <w:tcPr>
            <w:tcW w:w="1220" w:type="pct"/>
          </w:tcPr>
          <w:p w14:paraId="6147DD2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20" w:type="pct"/>
          </w:tcPr>
          <w:p w14:paraId="1CFD12D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17,4</w:t>
            </w:r>
          </w:p>
        </w:tc>
        <w:tc>
          <w:tcPr>
            <w:tcW w:w="1220" w:type="pct"/>
          </w:tcPr>
          <w:p w14:paraId="33C98A5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23,7</w:t>
            </w:r>
          </w:p>
        </w:tc>
      </w:tr>
      <w:tr w:rsidR="00CA52E5" w:rsidRPr="00B96BCE" w14:paraId="71C82E3B" w14:textId="77777777" w:rsidTr="00B96BCE">
        <w:tc>
          <w:tcPr>
            <w:tcW w:w="1340" w:type="pct"/>
          </w:tcPr>
          <w:p w14:paraId="5C3ED7F8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M1 (100 a 200 mil)</w:t>
            </w:r>
          </w:p>
        </w:tc>
        <w:tc>
          <w:tcPr>
            <w:tcW w:w="1220" w:type="pct"/>
          </w:tcPr>
          <w:p w14:paraId="71F03C8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20" w:type="pct"/>
          </w:tcPr>
          <w:p w14:paraId="284EF56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17,4</w:t>
            </w:r>
          </w:p>
        </w:tc>
        <w:tc>
          <w:tcPr>
            <w:tcW w:w="1220" w:type="pct"/>
          </w:tcPr>
          <w:p w14:paraId="7829AC69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25,5</w:t>
            </w:r>
          </w:p>
        </w:tc>
      </w:tr>
      <w:tr w:rsidR="00CA52E5" w:rsidRPr="00B96BCE" w14:paraId="77F6833B" w14:textId="77777777" w:rsidTr="00B96BCE">
        <w:tc>
          <w:tcPr>
            <w:tcW w:w="1340" w:type="pct"/>
          </w:tcPr>
          <w:p w14:paraId="27A2717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P4 (70 a 100 mil)</w:t>
            </w:r>
          </w:p>
        </w:tc>
        <w:tc>
          <w:tcPr>
            <w:tcW w:w="1220" w:type="pct"/>
          </w:tcPr>
          <w:p w14:paraId="1DE7A89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20" w:type="pct"/>
          </w:tcPr>
          <w:p w14:paraId="5B3B71D6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6,4</w:t>
            </w:r>
          </w:p>
        </w:tc>
        <w:tc>
          <w:tcPr>
            <w:tcW w:w="1220" w:type="pct"/>
          </w:tcPr>
          <w:p w14:paraId="128AF570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28,3</w:t>
            </w:r>
          </w:p>
        </w:tc>
      </w:tr>
      <w:tr w:rsidR="00CA52E5" w:rsidRPr="00B96BCE" w14:paraId="18AC2897" w14:textId="77777777" w:rsidTr="00B96BCE">
        <w:tc>
          <w:tcPr>
            <w:tcW w:w="1340" w:type="pct"/>
          </w:tcPr>
          <w:p w14:paraId="47155B7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P3 (20 a 70 mil)</w:t>
            </w:r>
          </w:p>
        </w:tc>
        <w:tc>
          <w:tcPr>
            <w:tcW w:w="1220" w:type="pct"/>
          </w:tcPr>
          <w:p w14:paraId="1962561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220" w:type="pct"/>
          </w:tcPr>
          <w:p w14:paraId="6C8CBDB6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19,3</w:t>
            </w:r>
          </w:p>
        </w:tc>
        <w:tc>
          <w:tcPr>
            <w:tcW w:w="1220" w:type="pct"/>
          </w:tcPr>
          <w:p w14:paraId="6E56F2C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30,7</w:t>
            </w:r>
          </w:p>
        </w:tc>
      </w:tr>
      <w:tr w:rsidR="00CA52E5" w:rsidRPr="00B96BCE" w14:paraId="2F1EA8A3" w14:textId="77777777" w:rsidTr="00B96BCE">
        <w:tc>
          <w:tcPr>
            <w:tcW w:w="1340" w:type="pct"/>
          </w:tcPr>
          <w:p w14:paraId="1F9DE52D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 (5 a 20 mil)</w:t>
            </w:r>
          </w:p>
        </w:tc>
        <w:tc>
          <w:tcPr>
            <w:tcW w:w="1220" w:type="pct"/>
          </w:tcPr>
          <w:p w14:paraId="076DAB4B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1220" w:type="pct"/>
          </w:tcPr>
          <w:p w14:paraId="15511BB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19,8</w:t>
            </w:r>
          </w:p>
        </w:tc>
        <w:tc>
          <w:tcPr>
            <w:tcW w:w="1220" w:type="pct"/>
          </w:tcPr>
          <w:p w14:paraId="63A0E92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30,2</w:t>
            </w:r>
          </w:p>
        </w:tc>
      </w:tr>
      <w:tr w:rsidR="00CA52E5" w:rsidRPr="00B96BCE" w14:paraId="04BCA248" w14:textId="77777777" w:rsidTr="00B96BCE">
        <w:tc>
          <w:tcPr>
            <w:tcW w:w="1340" w:type="pct"/>
          </w:tcPr>
          <w:p w14:paraId="463832A8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P1 (até 5 mil)</w:t>
            </w:r>
          </w:p>
        </w:tc>
        <w:tc>
          <w:tcPr>
            <w:tcW w:w="1220" w:type="pct"/>
          </w:tcPr>
          <w:p w14:paraId="74FC2EC5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1220" w:type="pct"/>
          </w:tcPr>
          <w:p w14:paraId="099B304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3,1</w:t>
            </w:r>
          </w:p>
        </w:tc>
        <w:tc>
          <w:tcPr>
            <w:tcW w:w="1220" w:type="pct"/>
          </w:tcPr>
          <w:p w14:paraId="2198FA0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41,8</w:t>
            </w:r>
          </w:p>
        </w:tc>
      </w:tr>
      <w:tr w:rsidR="00CA52E5" w:rsidRPr="00B96BCE" w14:paraId="1E3F8655" w14:textId="77777777" w:rsidTr="00B96BCE">
        <w:tc>
          <w:tcPr>
            <w:tcW w:w="1340" w:type="pct"/>
          </w:tcPr>
          <w:p w14:paraId="53AA5F6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Paraná</w:t>
            </w:r>
          </w:p>
        </w:tc>
        <w:tc>
          <w:tcPr>
            <w:tcW w:w="1220" w:type="pct"/>
          </w:tcPr>
          <w:p w14:paraId="4A1BA61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399</w:t>
            </w:r>
          </w:p>
        </w:tc>
        <w:tc>
          <w:tcPr>
            <w:tcW w:w="1220" w:type="pct"/>
          </w:tcPr>
          <w:p w14:paraId="21BEF9B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1220" w:type="pct"/>
          </w:tcPr>
          <w:p w14:paraId="367E16D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26,5</w:t>
            </w:r>
          </w:p>
        </w:tc>
      </w:tr>
    </w:tbl>
    <w:p w14:paraId="5E414721" w14:textId="142F423A" w:rsidR="00CA52E5" w:rsidRPr="0071165A" w:rsidRDefault="00000000" w:rsidP="004B3D2A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12BEC48" w14:textId="23081FE2" w:rsidR="00CA52E5" w:rsidRPr="00D009AE" w:rsidRDefault="00000000" w:rsidP="00D009A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5 -</w:t>
      </w:r>
      <w:r>
        <w:rPr>
          <w:szCs w:val="24"/>
          <w:lang w:val="pt-BR"/>
        </w:rPr>
        <w:t xml:space="preserve"> Fatores e </w:t>
      </w:r>
      <m:oMath>
        <m:r>
          <w:rPr>
            <w:rFonts w:ascii="Cambria Math" w:hAnsi="Cambria Math"/>
            <w:szCs w:val="24"/>
            <w:lang w:val="pt-BR"/>
          </w:rPr>
          <m:t>PCM</m:t>
        </m:r>
      </m:oMath>
      <w:r>
        <w:rPr>
          <w:szCs w:val="24"/>
          <w:lang w:val="pt-BR"/>
        </w:rPr>
        <w:t>, por porte populacional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19"/>
        <w:gridCol w:w="1395"/>
        <w:gridCol w:w="1439"/>
        <w:gridCol w:w="1283"/>
        <w:gridCol w:w="1042"/>
        <w:gridCol w:w="1042"/>
        <w:gridCol w:w="1042"/>
      </w:tblGrid>
      <w:tr w:rsidR="00CA52E5" w14:paraId="5FA44430" w14:textId="77777777" w:rsidTr="00D009AE">
        <w:tc>
          <w:tcPr>
            <w:tcW w:w="1082" w:type="pct"/>
            <w:vMerge w:val="restart"/>
            <w:shd w:val="clear" w:color="auto" w:fill="215868" w:themeFill="accent5" w:themeFillShade="80"/>
          </w:tcPr>
          <w:p w14:paraId="4D146038" w14:textId="77777777" w:rsidR="00CA52E5" w:rsidRPr="00D009AE" w:rsidRDefault="00000000">
            <w:pPr>
              <w:pStyle w:val="Tabela"/>
              <w:keepNext/>
              <w:rPr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Porte (habitantes)</w:t>
            </w:r>
          </w:p>
        </w:tc>
        <w:tc>
          <w:tcPr>
            <w:tcW w:w="1959" w:type="pct"/>
            <w:gridSpan w:val="3"/>
            <w:shd w:val="clear" w:color="auto" w:fill="215868" w:themeFill="accent5" w:themeFillShade="80"/>
          </w:tcPr>
          <w:p w14:paraId="21BC2AEC" w14:textId="77777777" w:rsidR="00CA52E5" w:rsidRPr="00D009AE" w:rsidRDefault="0000000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Fatores (média)</w:t>
            </w:r>
          </w:p>
        </w:tc>
        <w:tc>
          <w:tcPr>
            <w:tcW w:w="1960" w:type="pct"/>
            <w:gridSpan w:val="3"/>
            <w:shd w:val="clear" w:color="auto" w:fill="7030A0"/>
          </w:tcPr>
          <w:p w14:paraId="4AC76CC3" w14:textId="36B35D3B" w:rsidR="00CA52E5" w:rsidRPr="00D009AE" w:rsidRDefault="00D009AE">
            <w:pPr>
              <w:pStyle w:val="Tabela"/>
              <w:keepNext/>
              <w:jc w:val="center"/>
              <w:rPr>
                <w:sz w:val="20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sz w:val="20"/>
                    <w:szCs w:val="28"/>
                  </w:rPr>
                  <m:t>PCM</m:t>
                </m:r>
              </m:oMath>
            </m:oMathPara>
          </w:p>
        </w:tc>
      </w:tr>
      <w:tr w:rsidR="00CA52E5" w14:paraId="50736428" w14:textId="77777777" w:rsidTr="00D009AE">
        <w:tc>
          <w:tcPr>
            <w:tcW w:w="1082" w:type="pct"/>
            <w:vMerge/>
            <w:shd w:val="clear" w:color="auto" w:fill="215868" w:themeFill="accent5" w:themeFillShade="80"/>
          </w:tcPr>
          <w:p w14:paraId="3BD8CCFD" w14:textId="77777777" w:rsidR="00CA52E5" w:rsidRPr="00D009AE" w:rsidRDefault="00CA52E5">
            <w:pPr>
              <w:rPr>
                <w:sz w:val="20"/>
                <w:szCs w:val="28"/>
              </w:rPr>
            </w:pPr>
          </w:p>
        </w:tc>
        <w:tc>
          <w:tcPr>
            <w:tcW w:w="653" w:type="pct"/>
            <w:shd w:val="clear" w:color="auto" w:fill="984806" w:themeFill="accent6" w:themeFillShade="80"/>
          </w:tcPr>
          <w:p w14:paraId="073CE0CD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Educacional</w:t>
            </w:r>
          </w:p>
        </w:tc>
        <w:tc>
          <w:tcPr>
            <w:tcW w:w="653" w:type="pct"/>
            <w:shd w:val="clear" w:color="auto" w:fill="0070C0"/>
          </w:tcPr>
          <w:p w14:paraId="4588D89C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Demográfico</w:t>
            </w:r>
          </w:p>
        </w:tc>
        <w:tc>
          <w:tcPr>
            <w:tcW w:w="653" w:type="pct"/>
            <w:shd w:val="clear" w:color="auto" w:fill="009051"/>
          </w:tcPr>
          <w:p w14:paraId="2DEAC518" w14:textId="164AC13C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Socioecon.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2297FD31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Média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3BD9019D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Mínimo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0F1FC273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Máximo</w:t>
            </w:r>
          </w:p>
        </w:tc>
      </w:tr>
      <w:tr w:rsidR="00CA52E5" w14:paraId="2DC106F5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75D63D14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G2 (acima de 1 milhão)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36F20D58" w14:textId="77777777" w:rsidR="00CA52E5" w:rsidRDefault="00000000" w:rsidP="00D009AE">
            <w:pPr>
              <w:pStyle w:val="Tabela"/>
              <w:keepNext/>
              <w:jc w:val="center"/>
            </w:pPr>
            <w:r>
              <w:t>56,5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EF6C427" w14:textId="77777777" w:rsidR="00CA52E5" w:rsidRDefault="00000000" w:rsidP="00D009AE">
            <w:pPr>
              <w:pStyle w:val="Tabela"/>
              <w:keepNext/>
              <w:jc w:val="center"/>
            </w:pPr>
            <w:r>
              <w:t>29,9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BD00E8B" w14:textId="77777777" w:rsidR="00CA52E5" w:rsidRDefault="00000000" w:rsidP="00D009AE">
            <w:pPr>
              <w:pStyle w:val="Tabela"/>
              <w:keepNext/>
              <w:jc w:val="center"/>
            </w:pPr>
            <w:r>
              <w:t>0,0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57CAC66F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92B654C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0D9C756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</w:tr>
      <w:tr w:rsidR="00CA52E5" w14:paraId="001E1AA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6134C13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G1 (500 mil a 1 milhão)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3FE63201" w14:textId="77777777" w:rsidR="00CA52E5" w:rsidRDefault="00000000" w:rsidP="00D009AE">
            <w:pPr>
              <w:pStyle w:val="Tabela"/>
              <w:keepNext/>
              <w:jc w:val="center"/>
            </w:pPr>
            <w:r>
              <w:t>65,9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D1918F7" w14:textId="77777777" w:rsidR="00CA52E5" w:rsidRDefault="00000000" w:rsidP="00D009AE">
            <w:pPr>
              <w:pStyle w:val="Tabela"/>
              <w:keepNext/>
              <w:jc w:val="center"/>
            </w:pPr>
            <w:r>
              <w:t>39,5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46DFBC4F" w14:textId="77777777" w:rsidR="00CA52E5" w:rsidRDefault="00000000" w:rsidP="00D009AE">
            <w:pPr>
              <w:pStyle w:val="Tabela"/>
              <w:keepNext/>
              <w:jc w:val="center"/>
            </w:pPr>
            <w:r>
              <w:t>24,2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047F0DA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2EF9FFB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2DD93049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</w:tr>
      <w:tr w:rsidR="00CA52E5" w14:paraId="7B7991E9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1DF1C3C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M2 (200 a 500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5EF1535C" w14:textId="77777777" w:rsidR="00CA52E5" w:rsidRDefault="00000000" w:rsidP="00D009AE">
            <w:pPr>
              <w:pStyle w:val="Tabela"/>
              <w:keepNext/>
              <w:jc w:val="center"/>
            </w:pPr>
            <w:r>
              <w:t>63,1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6B17C803" w14:textId="77777777" w:rsidR="00CA52E5" w:rsidRDefault="00000000" w:rsidP="00D009AE">
            <w:pPr>
              <w:pStyle w:val="Tabela"/>
              <w:keepNext/>
              <w:jc w:val="center"/>
            </w:pPr>
            <w:r>
              <w:t>47,3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0A6101E5" w14:textId="77777777" w:rsidR="00CA52E5" w:rsidRDefault="00000000" w:rsidP="00D009AE">
            <w:pPr>
              <w:pStyle w:val="Tabela"/>
              <w:keepNext/>
              <w:jc w:val="center"/>
            </w:pPr>
            <w:r>
              <w:t>21,9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469269C2" w14:textId="77777777" w:rsidR="00CA52E5" w:rsidRDefault="00000000" w:rsidP="00D009AE">
            <w:pPr>
              <w:pStyle w:val="Tabela"/>
              <w:keepNext/>
              <w:jc w:val="center"/>
            </w:pPr>
            <w:r>
              <w:t>0,434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9F020D3" w14:textId="77777777" w:rsidR="00CA52E5" w:rsidRDefault="00000000" w:rsidP="00D009AE">
            <w:pPr>
              <w:pStyle w:val="Tabela"/>
              <w:keepNext/>
              <w:jc w:val="center"/>
            </w:pPr>
            <w:r>
              <w:t>0,310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0C282755" w14:textId="77777777" w:rsidR="00CA52E5" w:rsidRDefault="00000000" w:rsidP="00D009AE">
            <w:pPr>
              <w:pStyle w:val="Tabela"/>
              <w:keepNext/>
              <w:jc w:val="center"/>
            </w:pPr>
            <w:r>
              <w:t>0,515</w:t>
            </w:r>
          </w:p>
        </w:tc>
      </w:tr>
      <w:tr w:rsidR="00CA52E5" w14:paraId="2A11E552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01DF9408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M1 (100 a 200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793E9819" w14:textId="77777777" w:rsidR="00CA52E5" w:rsidRDefault="00000000" w:rsidP="00D009AE">
            <w:pPr>
              <w:pStyle w:val="Tabela"/>
              <w:keepNext/>
              <w:jc w:val="center"/>
            </w:pPr>
            <w:r>
              <w:t>63,8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15DE2D4" w14:textId="77777777" w:rsidR="00CA52E5" w:rsidRDefault="00000000" w:rsidP="00D009AE">
            <w:pPr>
              <w:pStyle w:val="Tabela"/>
              <w:keepNext/>
              <w:jc w:val="center"/>
            </w:pPr>
            <w:r>
              <w:t>49,7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39D3D76D" w14:textId="77777777" w:rsidR="00CA52E5" w:rsidRDefault="00000000" w:rsidP="00D009AE">
            <w:pPr>
              <w:pStyle w:val="Tabela"/>
              <w:keepNext/>
              <w:jc w:val="center"/>
            </w:pPr>
            <w:r>
              <w:t>26,9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0EFC468B" w14:textId="77777777" w:rsidR="00CA52E5" w:rsidRDefault="00000000" w:rsidP="00D009AE">
            <w:pPr>
              <w:pStyle w:val="Tabela"/>
              <w:keepNext/>
              <w:jc w:val="center"/>
            </w:pPr>
            <w:r>
              <w:t>0,462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2B0315" w14:textId="77777777" w:rsidR="00CA52E5" w:rsidRDefault="00000000" w:rsidP="00D009AE">
            <w:pPr>
              <w:pStyle w:val="Tabela"/>
              <w:keepNext/>
              <w:jc w:val="center"/>
            </w:pPr>
            <w:r>
              <w:t>0,329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0222C80" w14:textId="77777777" w:rsidR="00CA52E5" w:rsidRDefault="00000000" w:rsidP="00D009AE">
            <w:pPr>
              <w:pStyle w:val="Tabela"/>
              <w:keepNext/>
              <w:jc w:val="center"/>
            </w:pPr>
            <w:r>
              <w:t>0,666</w:t>
            </w:r>
          </w:p>
        </w:tc>
      </w:tr>
      <w:tr w:rsidR="00CA52E5" w14:paraId="3C0F26C9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0B9744D2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P4 (70 a 100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537F173" w14:textId="77777777" w:rsidR="00CA52E5" w:rsidRDefault="00000000" w:rsidP="00D009AE">
            <w:pPr>
              <w:pStyle w:val="Tabela"/>
              <w:keepNext/>
              <w:jc w:val="center"/>
            </w:pPr>
            <w:r>
              <w:t>57,2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0E36955C" w14:textId="77777777" w:rsidR="00CA52E5" w:rsidRDefault="00000000" w:rsidP="00D009AE">
            <w:pPr>
              <w:pStyle w:val="Tabela"/>
              <w:keepNext/>
              <w:jc w:val="center"/>
            </w:pPr>
            <w:r>
              <w:t>49,4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F0C8FF6" w14:textId="77777777" w:rsidR="00CA52E5" w:rsidRDefault="00000000" w:rsidP="00D009AE">
            <w:pPr>
              <w:pStyle w:val="Tabela"/>
              <w:keepNext/>
              <w:jc w:val="center"/>
            </w:pPr>
            <w:r>
              <w:t>21,8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FBAA47" w14:textId="77777777" w:rsidR="00CA52E5" w:rsidRDefault="00000000" w:rsidP="00D009AE">
            <w:pPr>
              <w:pStyle w:val="Tabela"/>
              <w:keepNext/>
              <w:jc w:val="center"/>
            </w:pPr>
            <w:r>
              <w:t>0,415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4C064CB" w14:textId="77777777" w:rsidR="00CA52E5" w:rsidRDefault="00000000" w:rsidP="00D009AE">
            <w:pPr>
              <w:pStyle w:val="Tabela"/>
              <w:keepNext/>
              <w:jc w:val="center"/>
            </w:pPr>
            <w:r>
              <w:t>0,344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3E7BB75" w14:textId="77777777" w:rsidR="00CA52E5" w:rsidRDefault="00000000" w:rsidP="00D009AE">
            <w:pPr>
              <w:pStyle w:val="Tabela"/>
              <w:keepNext/>
              <w:jc w:val="center"/>
            </w:pPr>
            <w:r>
              <w:t>0,535</w:t>
            </w:r>
          </w:p>
        </w:tc>
      </w:tr>
      <w:tr w:rsidR="00CA52E5" w14:paraId="01C94F9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2C4FB819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P3 (20 a 70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09567113" w14:textId="77777777" w:rsidR="00CA52E5" w:rsidRDefault="00000000" w:rsidP="00D009AE">
            <w:pPr>
              <w:pStyle w:val="Tabela"/>
              <w:keepNext/>
              <w:jc w:val="center"/>
            </w:pPr>
            <w:r>
              <w:t>56,4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543C9F26" w14:textId="77777777" w:rsidR="00CA52E5" w:rsidRDefault="00000000" w:rsidP="00D009AE">
            <w:pPr>
              <w:pStyle w:val="Tabela"/>
              <w:keepNext/>
              <w:jc w:val="center"/>
            </w:pPr>
            <w:r>
              <w:t>49,1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34B245F4" w14:textId="77777777" w:rsidR="00CA52E5" w:rsidRDefault="00000000" w:rsidP="00D009AE">
            <w:pPr>
              <w:pStyle w:val="Tabela"/>
              <w:keepNext/>
              <w:jc w:val="center"/>
            </w:pPr>
            <w:r>
              <w:t>34,2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632709E" w14:textId="77777777" w:rsidR="00CA52E5" w:rsidRDefault="00000000" w:rsidP="00D009AE">
            <w:pPr>
              <w:pStyle w:val="Tabela"/>
              <w:keepNext/>
              <w:jc w:val="center"/>
            </w:pPr>
            <w:r>
              <w:t>0,461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4817221C" w14:textId="77777777" w:rsidR="00CA52E5" w:rsidRDefault="00000000" w:rsidP="00D009AE">
            <w:pPr>
              <w:pStyle w:val="Tabela"/>
              <w:keepNext/>
              <w:jc w:val="center"/>
            </w:pPr>
            <w:r>
              <w:t>0,288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A84554D" w14:textId="77777777" w:rsidR="00CA52E5" w:rsidRDefault="00000000" w:rsidP="00D009AE">
            <w:pPr>
              <w:pStyle w:val="Tabela"/>
              <w:keepNext/>
              <w:jc w:val="center"/>
            </w:pPr>
            <w:r>
              <w:t>0,675</w:t>
            </w:r>
          </w:p>
        </w:tc>
      </w:tr>
      <w:tr w:rsidR="00CA52E5" w14:paraId="02E20A68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22FF9E9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P2 (5 a 20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374B472" w14:textId="77777777" w:rsidR="00CA52E5" w:rsidRDefault="00000000" w:rsidP="00D009AE">
            <w:pPr>
              <w:pStyle w:val="Tabela"/>
              <w:keepNext/>
              <w:jc w:val="center"/>
            </w:pPr>
            <w:r>
              <w:t>57,4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6F3B47DD" w14:textId="77777777" w:rsidR="00CA52E5" w:rsidRDefault="00000000" w:rsidP="00D009AE">
            <w:pPr>
              <w:pStyle w:val="Tabela"/>
              <w:keepNext/>
              <w:jc w:val="center"/>
            </w:pPr>
            <w:r>
              <w:t>45,9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040C9F1" w14:textId="77777777" w:rsidR="00CA52E5" w:rsidRDefault="00000000" w:rsidP="00D009AE">
            <w:pPr>
              <w:pStyle w:val="Tabela"/>
              <w:keepNext/>
              <w:jc w:val="center"/>
            </w:pPr>
            <w:r>
              <w:t>44,2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60900887" w14:textId="77777777" w:rsidR="00CA52E5" w:rsidRDefault="00000000" w:rsidP="00D009AE">
            <w:pPr>
              <w:pStyle w:val="Tabela"/>
              <w:keepNext/>
              <w:jc w:val="center"/>
            </w:pPr>
            <w:r>
              <w:t>0,498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0A4050D" w14:textId="77777777" w:rsidR="00CA52E5" w:rsidRDefault="00000000" w:rsidP="00D009AE">
            <w:pPr>
              <w:pStyle w:val="Tabela"/>
              <w:keepNext/>
              <w:jc w:val="center"/>
            </w:pPr>
            <w:r>
              <w:t>0,275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628DAC" w14:textId="77777777" w:rsidR="00CA52E5" w:rsidRDefault="00000000" w:rsidP="00D009AE">
            <w:pPr>
              <w:pStyle w:val="Tabela"/>
              <w:keepNext/>
              <w:jc w:val="center"/>
            </w:pPr>
            <w:r>
              <w:t>0,775</w:t>
            </w:r>
          </w:p>
        </w:tc>
      </w:tr>
      <w:tr w:rsidR="00CA52E5" w14:paraId="109FAB7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34B5E21E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P1 (até 5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0B0646E" w14:textId="77777777" w:rsidR="00CA52E5" w:rsidRDefault="00000000" w:rsidP="00D009AE">
            <w:pPr>
              <w:pStyle w:val="Tabela"/>
              <w:keepNext/>
              <w:jc w:val="center"/>
            </w:pPr>
            <w:r>
              <w:t>47,6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4A099E09" w14:textId="77777777" w:rsidR="00CA52E5" w:rsidRDefault="00000000" w:rsidP="00D009AE">
            <w:pPr>
              <w:pStyle w:val="Tabela"/>
              <w:keepNext/>
              <w:jc w:val="center"/>
            </w:pPr>
            <w:r>
              <w:t>44,1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6E00A372" w14:textId="77777777" w:rsidR="00CA52E5" w:rsidRDefault="00000000" w:rsidP="00D009AE">
            <w:pPr>
              <w:pStyle w:val="Tabela"/>
              <w:keepNext/>
              <w:jc w:val="center"/>
            </w:pPr>
            <w:r>
              <w:t>46,9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298B4700" w14:textId="77777777" w:rsidR="00CA52E5" w:rsidRDefault="00000000" w:rsidP="00D009AE">
            <w:pPr>
              <w:pStyle w:val="Tabela"/>
              <w:keepNext/>
              <w:jc w:val="center"/>
            </w:pPr>
            <w:r>
              <w:t>0,466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5F2F84C5" w14:textId="77777777" w:rsidR="00CA52E5" w:rsidRDefault="00000000" w:rsidP="00D009AE">
            <w:pPr>
              <w:pStyle w:val="Tabela"/>
              <w:keepNext/>
              <w:jc w:val="center"/>
            </w:pPr>
            <w:r>
              <w:t>0,240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D055521" w14:textId="77777777" w:rsidR="00CA52E5" w:rsidRDefault="00000000" w:rsidP="00D009AE">
            <w:pPr>
              <w:pStyle w:val="Tabela"/>
              <w:keepNext/>
              <w:jc w:val="center"/>
            </w:pPr>
            <w:r>
              <w:t>0,789</w:t>
            </w:r>
          </w:p>
        </w:tc>
      </w:tr>
      <w:tr w:rsidR="00CA52E5" w14:paraId="27752D65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58825504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Paraná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1B04514C" w14:textId="77777777" w:rsidR="00CA52E5" w:rsidRDefault="00000000" w:rsidP="00D009AE">
            <w:pPr>
              <w:pStyle w:val="Tabela"/>
              <w:keepNext/>
              <w:jc w:val="center"/>
            </w:pPr>
            <w:r>
              <w:t>55,1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0FAF9818" w14:textId="77777777" w:rsidR="00CA52E5" w:rsidRDefault="00000000" w:rsidP="00D009AE">
            <w:pPr>
              <w:pStyle w:val="Tabela"/>
              <w:keepNext/>
              <w:jc w:val="center"/>
            </w:pPr>
            <w:r>
              <w:t>46,1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E6A8F22" w14:textId="77777777" w:rsidR="00CA52E5" w:rsidRDefault="00000000" w:rsidP="00D009AE">
            <w:pPr>
              <w:pStyle w:val="Tabela"/>
              <w:keepNext/>
              <w:jc w:val="center"/>
            </w:pPr>
            <w:r>
              <w:t>41,8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901F0F4" w14:textId="77777777" w:rsidR="00CA52E5" w:rsidRDefault="00000000" w:rsidP="00D009AE">
            <w:pPr>
              <w:pStyle w:val="Tabela"/>
              <w:keepNext/>
              <w:jc w:val="center"/>
            </w:pPr>
            <w:r>
              <w:t>0,480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A85A62C" w14:textId="77777777" w:rsidR="00CA52E5" w:rsidRDefault="00000000" w:rsidP="00D009AE">
            <w:pPr>
              <w:pStyle w:val="Tabela"/>
              <w:keepNext/>
              <w:jc w:val="center"/>
            </w:pPr>
            <w:r>
              <w:t>0,240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4449E2F" w14:textId="77777777" w:rsidR="00CA52E5" w:rsidRDefault="00000000" w:rsidP="00D009AE">
            <w:pPr>
              <w:pStyle w:val="Tabela"/>
              <w:keepNext/>
              <w:jc w:val="center"/>
            </w:pPr>
            <w:r>
              <w:t>0,789</w:t>
            </w:r>
          </w:p>
        </w:tc>
      </w:tr>
    </w:tbl>
    <w:p w14:paraId="277227AE" w14:textId="379518FB" w:rsidR="00CA52E5" w:rsidRPr="0071165A" w:rsidRDefault="00000000" w:rsidP="004B3D2A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16EF265B" w14:textId="5B0874D2" w:rsidR="00CA52E5" w:rsidRPr="00D009AE" w:rsidRDefault="00000000" w:rsidP="00D009A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lastRenderedPageBreak/>
        <w:t xml:space="preserve">Tabela 6 - </w:t>
      </w:r>
      <w:r>
        <w:rPr>
          <w:szCs w:val="24"/>
          <w:lang w:val="pt-BR"/>
        </w:rPr>
        <w:t xml:space="preserve">Cálculo proporcional por faixas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16"/>
        <w:gridCol w:w="1022"/>
        <w:gridCol w:w="1022"/>
        <w:gridCol w:w="1022"/>
        <w:gridCol w:w="1022"/>
        <w:gridCol w:w="1022"/>
        <w:gridCol w:w="1022"/>
        <w:gridCol w:w="1022"/>
      </w:tblGrid>
      <w:tr w:rsidR="00CA52E5" w14:paraId="55ED79D9" w14:textId="77777777" w:rsidTr="00036746">
        <w:tc>
          <w:tcPr>
            <w:tcW w:w="1134" w:type="dxa"/>
            <w:shd w:val="clear" w:color="auto" w:fill="0171C1"/>
          </w:tcPr>
          <w:p w14:paraId="6F9F2E7F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Porte (habitantes)</w:t>
            </w:r>
          </w:p>
        </w:tc>
        <w:tc>
          <w:tcPr>
            <w:tcW w:w="1134" w:type="dxa"/>
            <w:shd w:val="clear" w:color="auto" w:fill="0171C1"/>
          </w:tcPr>
          <w:p w14:paraId="48C7BC3E" w14:textId="09944935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Mun.</w:t>
            </w:r>
          </w:p>
        </w:tc>
        <w:tc>
          <w:tcPr>
            <w:tcW w:w="1134" w:type="dxa"/>
            <w:shd w:val="clear" w:color="auto" w:fill="0171C1"/>
          </w:tcPr>
          <w:p w14:paraId="318D64F9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Pop. 5–14 (%)</w:t>
            </w:r>
          </w:p>
        </w:tc>
        <w:tc>
          <w:tcPr>
            <w:tcW w:w="1134" w:type="dxa"/>
            <w:shd w:val="clear" w:color="auto" w:fill="0171C1"/>
          </w:tcPr>
          <w:p w14:paraId="1867851E" w14:textId="40A0F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Cota</w:t>
            </w:r>
          </w:p>
        </w:tc>
        <w:tc>
          <w:tcPr>
            <w:tcW w:w="1134" w:type="dxa"/>
            <w:shd w:val="clear" w:color="auto" w:fill="0171C1"/>
          </w:tcPr>
          <w:p w14:paraId="566A8F83" w14:textId="5317F5C4" w:rsidR="00CA52E5" w:rsidRPr="00036746" w:rsidRDefault="00036746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i/>
                        <w:color w:val="FFFFFF" w:themeColor="background1"/>
                        <w:szCs w:val="24"/>
                      </w:rPr>
                    </m:ctrlPr>
                  </m:naryPr>
                  <m:sub/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FFFF" w:themeColor="background1"/>
                        <w:szCs w:val="24"/>
                      </w:rPr>
                      <m:t>K</m:t>
                    </m:r>
                  </m:e>
                </m:nary>
              </m:oMath>
            </m:oMathPara>
          </w:p>
        </w:tc>
        <w:tc>
          <w:tcPr>
            <w:tcW w:w="1134" w:type="dxa"/>
            <w:shd w:val="clear" w:color="auto" w:fill="0171C1"/>
          </w:tcPr>
          <w:p w14:paraId="51107698" w14:textId="77777777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>Parte inteira</w:t>
            </w:r>
          </w:p>
        </w:tc>
        <w:tc>
          <w:tcPr>
            <w:tcW w:w="1134" w:type="dxa"/>
            <w:shd w:val="clear" w:color="auto" w:fill="0171C1"/>
          </w:tcPr>
          <w:p w14:paraId="7FA29588" w14:textId="0E12065B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Após &gt; resto</w:t>
            </w:r>
          </w:p>
        </w:tc>
        <w:tc>
          <w:tcPr>
            <w:tcW w:w="1134" w:type="dxa"/>
            <w:shd w:val="clear" w:color="auto" w:fill="0171C1"/>
          </w:tcPr>
          <w:p w14:paraId="1B4F8D53" w14:textId="704468DD" w:rsidR="00CA52E5" w:rsidRPr="00036746" w:rsidRDefault="00000000" w:rsidP="00036746">
            <w:pPr>
              <w:pStyle w:val="Tabela"/>
              <w:keepNext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Teto por mun.</w:t>
            </w:r>
          </w:p>
        </w:tc>
      </w:tr>
      <w:tr w:rsidR="00CA52E5" w14:paraId="7F88A8B2" w14:textId="77777777" w:rsidTr="00036746">
        <w:tc>
          <w:tcPr>
            <w:tcW w:w="2154" w:type="dxa"/>
          </w:tcPr>
          <w:p w14:paraId="12686BBA" w14:textId="77777777" w:rsidR="00CA52E5" w:rsidRDefault="00000000">
            <w:pPr>
              <w:pStyle w:val="Tabela"/>
              <w:keepNext/>
            </w:pPr>
            <w:r>
              <w:t>G2 (acima de 1 milhão)</w:t>
            </w:r>
          </w:p>
        </w:tc>
        <w:tc>
          <w:tcPr>
            <w:tcW w:w="988" w:type="dxa"/>
          </w:tcPr>
          <w:p w14:paraId="4AF975A4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5F2301D2" w14:textId="77777777" w:rsidR="00CA52E5" w:rsidRDefault="00000000">
            <w:pPr>
              <w:pStyle w:val="Tabela"/>
              <w:keepNext/>
              <w:jc w:val="right"/>
            </w:pPr>
            <w:r>
              <w:t>13,5</w:t>
            </w:r>
          </w:p>
        </w:tc>
        <w:tc>
          <w:tcPr>
            <w:tcW w:w="988" w:type="dxa"/>
          </w:tcPr>
          <w:p w14:paraId="5D09CF0C" w14:textId="77777777" w:rsidR="00CA52E5" w:rsidRDefault="00000000">
            <w:pPr>
              <w:pStyle w:val="Tabela"/>
              <w:keepNext/>
              <w:jc w:val="right"/>
            </w:pPr>
            <w:r>
              <w:t>23,1</w:t>
            </w:r>
          </w:p>
        </w:tc>
        <w:tc>
          <w:tcPr>
            <w:tcW w:w="988" w:type="dxa"/>
          </w:tcPr>
          <w:p w14:paraId="5C58DF91" w14:textId="77777777" w:rsidR="00CA52E5" w:rsidRDefault="00000000">
            <w:pPr>
              <w:pStyle w:val="Tabela"/>
              <w:keepNext/>
              <w:jc w:val="right"/>
            </w:pPr>
            <w:r>
              <w:t>29,7</w:t>
            </w:r>
          </w:p>
        </w:tc>
        <w:tc>
          <w:tcPr>
            <w:tcW w:w="988" w:type="dxa"/>
          </w:tcPr>
          <w:p w14:paraId="5885A035" w14:textId="77777777" w:rsidR="00CA52E5" w:rsidRDefault="00000000">
            <w:pPr>
              <w:pStyle w:val="Tabela"/>
              <w:keepNext/>
              <w:jc w:val="right"/>
            </w:pPr>
            <w:r>
              <w:t>29</w:t>
            </w:r>
          </w:p>
        </w:tc>
        <w:tc>
          <w:tcPr>
            <w:tcW w:w="988" w:type="dxa"/>
          </w:tcPr>
          <w:p w14:paraId="195FE5A0" w14:textId="77777777" w:rsidR="00CA52E5" w:rsidRDefault="00000000">
            <w:pPr>
              <w:pStyle w:val="Tabela"/>
              <w:keepNext/>
              <w:jc w:val="right"/>
            </w:pPr>
            <w:r>
              <w:t>30</w:t>
            </w:r>
          </w:p>
        </w:tc>
        <w:tc>
          <w:tcPr>
            <w:tcW w:w="988" w:type="dxa"/>
          </w:tcPr>
          <w:p w14:paraId="0EF8F2D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</w:tr>
      <w:tr w:rsidR="00CA52E5" w14:paraId="20AA5296" w14:textId="77777777" w:rsidTr="00036746">
        <w:tc>
          <w:tcPr>
            <w:tcW w:w="2154" w:type="dxa"/>
          </w:tcPr>
          <w:p w14:paraId="38BCB445" w14:textId="77777777" w:rsidR="00CA52E5" w:rsidRDefault="00000000">
            <w:pPr>
              <w:pStyle w:val="Tabela"/>
              <w:keepNext/>
            </w:pPr>
            <w:r>
              <w:t>G1 (500 mil a 1 milhão)</w:t>
            </w:r>
          </w:p>
        </w:tc>
        <w:tc>
          <w:tcPr>
            <w:tcW w:w="988" w:type="dxa"/>
          </w:tcPr>
          <w:p w14:paraId="3A5C7B6E" w14:textId="77777777" w:rsidR="00CA52E5" w:rsidRDefault="00000000">
            <w:pPr>
              <w:pStyle w:val="Tabela"/>
              <w:keepNext/>
              <w:jc w:val="right"/>
            </w:pPr>
            <w:r>
              <w:t>1</w:t>
            </w:r>
          </w:p>
        </w:tc>
        <w:tc>
          <w:tcPr>
            <w:tcW w:w="988" w:type="dxa"/>
          </w:tcPr>
          <w:p w14:paraId="08F805ED" w14:textId="77777777" w:rsidR="00CA52E5" w:rsidRDefault="00000000">
            <w:pPr>
              <w:pStyle w:val="Tabela"/>
              <w:keepNext/>
              <w:jc w:val="right"/>
            </w:pPr>
            <w:r>
              <w:t>4,5</w:t>
            </w:r>
          </w:p>
        </w:tc>
        <w:tc>
          <w:tcPr>
            <w:tcW w:w="988" w:type="dxa"/>
          </w:tcPr>
          <w:p w14:paraId="2E081C35" w14:textId="77777777" w:rsidR="00CA52E5" w:rsidRDefault="00000000">
            <w:pPr>
              <w:pStyle w:val="Tabela"/>
              <w:keepNext/>
              <w:jc w:val="right"/>
            </w:pPr>
            <w:r>
              <w:t>7,6</w:t>
            </w:r>
          </w:p>
        </w:tc>
        <w:tc>
          <w:tcPr>
            <w:tcW w:w="988" w:type="dxa"/>
          </w:tcPr>
          <w:p w14:paraId="082EDF32" w14:textId="77777777" w:rsidR="00CA52E5" w:rsidRDefault="00000000">
            <w:pPr>
              <w:pStyle w:val="Tabela"/>
              <w:keepNext/>
              <w:jc w:val="right"/>
            </w:pPr>
            <w:r>
              <w:t>11,0</w:t>
            </w:r>
          </w:p>
        </w:tc>
        <w:tc>
          <w:tcPr>
            <w:tcW w:w="988" w:type="dxa"/>
          </w:tcPr>
          <w:p w14:paraId="09352EA6" w14:textId="77777777" w:rsidR="00CA52E5" w:rsidRDefault="00000000">
            <w:pPr>
              <w:pStyle w:val="Tabela"/>
              <w:keepNext/>
              <w:jc w:val="right"/>
            </w:pPr>
            <w:r>
              <w:t>10</w:t>
            </w:r>
          </w:p>
        </w:tc>
        <w:tc>
          <w:tcPr>
            <w:tcW w:w="988" w:type="dxa"/>
          </w:tcPr>
          <w:p w14:paraId="584B5398" w14:textId="77777777" w:rsidR="00CA52E5" w:rsidRDefault="00000000">
            <w:pPr>
              <w:pStyle w:val="Tabela"/>
              <w:keepNext/>
              <w:jc w:val="right"/>
            </w:pPr>
            <w:r>
              <w:t>11</w:t>
            </w:r>
          </w:p>
        </w:tc>
        <w:tc>
          <w:tcPr>
            <w:tcW w:w="988" w:type="dxa"/>
          </w:tcPr>
          <w:p w14:paraId="5CD2DE63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</w:tr>
      <w:tr w:rsidR="00CA52E5" w14:paraId="26AB31D2" w14:textId="77777777" w:rsidTr="00036746">
        <w:tc>
          <w:tcPr>
            <w:tcW w:w="2154" w:type="dxa"/>
          </w:tcPr>
          <w:p w14:paraId="412EF712" w14:textId="77777777" w:rsidR="00CA52E5" w:rsidRDefault="00000000">
            <w:pPr>
              <w:pStyle w:val="Tabela"/>
              <w:keepNext/>
            </w:pPr>
            <w:r>
              <w:t>M2 (200 a 500 mil)</w:t>
            </w:r>
          </w:p>
        </w:tc>
        <w:tc>
          <w:tcPr>
            <w:tcW w:w="988" w:type="dxa"/>
          </w:tcPr>
          <w:p w14:paraId="41C93851" w14:textId="77777777" w:rsidR="00CA52E5" w:rsidRDefault="00000000">
            <w:pPr>
              <w:pStyle w:val="Tabela"/>
              <w:keepNext/>
              <w:jc w:val="right"/>
            </w:pPr>
            <w:r>
              <w:t>6</w:t>
            </w:r>
          </w:p>
        </w:tc>
        <w:tc>
          <w:tcPr>
            <w:tcW w:w="988" w:type="dxa"/>
          </w:tcPr>
          <w:p w14:paraId="5F825FE7" w14:textId="77777777" w:rsidR="00CA52E5" w:rsidRDefault="00000000">
            <w:pPr>
              <w:pStyle w:val="Tabela"/>
              <w:keepNext/>
              <w:jc w:val="right"/>
            </w:pPr>
            <w:r>
              <w:t>17,4</w:t>
            </w:r>
          </w:p>
        </w:tc>
        <w:tc>
          <w:tcPr>
            <w:tcW w:w="988" w:type="dxa"/>
          </w:tcPr>
          <w:p w14:paraId="27A61103" w14:textId="77777777" w:rsidR="00CA52E5" w:rsidRDefault="00000000">
            <w:pPr>
              <w:pStyle w:val="Tabela"/>
              <w:keepNext/>
              <w:jc w:val="right"/>
            </w:pPr>
            <w:r>
              <w:t>29,8</w:t>
            </w:r>
          </w:p>
        </w:tc>
        <w:tc>
          <w:tcPr>
            <w:tcW w:w="988" w:type="dxa"/>
          </w:tcPr>
          <w:p w14:paraId="28E76FBE" w14:textId="77777777" w:rsidR="00CA52E5" w:rsidRDefault="00000000">
            <w:pPr>
              <w:pStyle w:val="Tabela"/>
              <w:keepNext/>
              <w:jc w:val="right"/>
            </w:pPr>
            <w:r>
              <w:t>42,7</w:t>
            </w:r>
          </w:p>
        </w:tc>
        <w:tc>
          <w:tcPr>
            <w:tcW w:w="988" w:type="dxa"/>
          </w:tcPr>
          <w:p w14:paraId="51B682B8" w14:textId="77777777" w:rsidR="00CA52E5" w:rsidRDefault="00000000">
            <w:pPr>
              <w:pStyle w:val="Tabela"/>
              <w:keepNext/>
              <w:jc w:val="right"/>
            </w:pPr>
            <w:r>
              <w:t>39</w:t>
            </w:r>
          </w:p>
        </w:tc>
        <w:tc>
          <w:tcPr>
            <w:tcW w:w="988" w:type="dxa"/>
          </w:tcPr>
          <w:p w14:paraId="61C1BD9C" w14:textId="77777777" w:rsidR="00CA52E5" w:rsidRDefault="00000000">
            <w:pPr>
              <w:pStyle w:val="Tabela"/>
              <w:keepNext/>
              <w:jc w:val="right"/>
            </w:pPr>
            <w:r>
              <w:t>44</w:t>
            </w:r>
          </w:p>
        </w:tc>
        <w:tc>
          <w:tcPr>
            <w:tcW w:w="988" w:type="dxa"/>
          </w:tcPr>
          <w:p w14:paraId="6093F1AC" w14:textId="77777777" w:rsidR="00CA52E5" w:rsidRDefault="00000000">
            <w:pPr>
              <w:pStyle w:val="Tabela"/>
              <w:keepNext/>
              <w:jc w:val="right"/>
            </w:pPr>
            <w:r>
              <w:t>7</w:t>
            </w:r>
          </w:p>
        </w:tc>
      </w:tr>
      <w:tr w:rsidR="00CA52E5" w14:paraId="05F1AABB" w14:textId="77777777" w:rsidTr="00036746">
        <w:tc>
          <w:tcPr>
            <w:tcW w:w="2154" w:type="dxa"/>
          </w:tcPr>
          <w:p w14:paraId="10A31311" w14:textId="77777777" w:rsidR="00CA52E5" w:rsidRDefault="00000000">
            <w:pPr>
              <w:pStyle w:val="Tabela"/>
              <w:keepNext/>
            </w:pPr>
            <w:r>
              <w:t>M1 (100 a 200 mil)</w:t>
            </w:r>
          </w:p>
        </w:tc>
        <w:tc>
          <w:tcPr>
            <w:tcW w:w="988" w:type="dxa"/>
          </w:tcPr>
          <w:p w14:paraId="5B1F3B7B" w14:textId="77777777" w:rsidR="00CA52E5" w:rsidRDefault="00000000">
            <w:pPr>
              <w:pStyle w:val="Tabela"/>
              <w:keepNext/>
              <w:jc w:val="right"/>
            </w:pPr>
            <w:r>
              <w:t>14</w:t>
            </w:r>
          </w:p>
        </w:tc>
        <w:tc>
          <w:tcPr>
            <w:tcW w:w="988" w:type="dxa"/>
          </w:tcPr>
          <w:p w14:paraId="5839C263" w14:textId="77777777" w:rsidR="00CA52E5" w:rsidRDefault="00000000">
            <w:pPr>
              <w:pStyle w:val="Tabela"/>
              <w:keepNext/>
              <w:jc w:val="right"/>
            </w:pPr>
            <w:r>
              <w:t>17,6</w:t>
            </w:r>
          </w:p>
        </w:tc>
        <w:tc>
          <w:tcPr>
            <w:tcW w:w="988" w:type="dxa"/>
          </w:tcPr>
          <w:p w14:paraId="3AE32E9A" w14:textId="77777777" w:rsidR="00CA52E5" w:rsidRDefault="00000000">
            <w:pPr>
              <w:pStyle w:val="Tabela"/>
              <w:keepNext/>
              <w:jc w:val="right"/>
            </w:pPr>
            <w:r>
              <w:t>30,0</w:t>
            </w:r>
          </w:p>
        </w:tc>
        <w:tc>
          <w:tcPr>
            <w:tcW w:w="988" w:type="dxa"/>
          </w:tcPr>
          <w:p w14:paraId="387F8D3B" w14:textId="77777777" w:rsidR="00CA52E5" w:rsidRDefault="00000000">
            <w:pPr>
              <w:pStyle w:val="Tabela"/>
              <w:keepNext/>
              <w:jc w:val="right"/>
            </w:pPr>
            <w:r>
              <w:t>38,0</w:t>
            </w:r>
          </w:p>
        </w:tc>
        <w:tc>
          <w:tcPr>
            <w:tcW w:w="988" w:type="dxa"/>
          </w:tcPr>
          <w:p w14:paraId="1059EE9F" w14:textId="77777777" w:rsidR="00CA52E5" w:rsidRDefault="00000000">
            <w:pPr>
              <w:pStyle w:val="Tabela"/>
              <w:keepNext/>
              <w:jc w:val="right"/>
            </w:pPr>
            <w:r>
              <w:t>31</w:t>
            </w:r>
          </w:p>
        </w:tc>
        <w:tc>
          <w:tcPr>
            <w:tcW w:w="988" w:type="dxa"/>
          </w:tcPr>
          <w:p w14:paraId="65240999" w14:textId="77777777" w:rsidR="00CA52E5" w:rsidRDefault="00000000">
            <w:pPr>
              <w:pStyle w:val="Tabela"/>
              <w:keepNext/>
              <w:jc w:val="right"/>
            </w:pPr>
            <w:r>
              <w:t>41</w:t>
            </w:r>
          </w:p>
        </w:tc>
        <w:tc>
          <w:tcPr>
            <w:tcW w:w="988" w:type="dxa"/>
          </w:tcPr>
          <w:p w14:paraId="3291297F" w14:textId="77777777" w:rsidR="00CA52E5" w:rsidRDefault="00000000">
            <w:pPr>
              <w:pStyle w:val="Tabela"/>
              <w:keepNext/>
              <w:jc w:val="right"/>
            </w:pPr>
            <w:r>
              <w:t>4</w:t>
            </w:r>
          </w:p>
        </w:tc>
      </w:tr>
      <w:tr w:rsidR="00CA52E5" w14:paraId="0F451080" w14:textId="77777777" w:rsidTr="00036746">
        <w:tc>
          <w:tcPr>
            <w:tcW w:w="2154" w:type="dxa"/>
          </w:tcPr>
          <w:p w14:paraId="232F8740" w14:textId="77777777" w:rsidR="00CA52E5" w:rsidRDefault="00000000">
            <w:pPr>
              <w:pStyle w:val="Tabela"/>
              <w:keepNext/>
            </w:pPr>
            <w:r>
              <w:t>P4 (70 a 100 mil)</w:t>
            </w:r>
          </w:p>
        </w:tc>
        <w:tc>
          <w:tcPr>
            <w:tcW w:w="988" w:type="dxa"/>
          </w:tcPr>
          <w:p w14:paraId="71646861" w14:textId="77777777" w:rsidR="00CA52E5" w:rsidRDefault="00000000">
            <w:pPr>
              <w:pStyle w:val="Tabela"/>
              <w:keepNext/>
              <w:jc w:val="right"/>
            </w:pPr>
            <w:r>
              <w:t>8</w:t>
            </w:r>
          </w:p>
        </w:tc>
        <w:tc>
          <w:tcPr>
            <w:tcW w:w="988" w:type="dxa"/>
          </w:tcPr>
          <w:p w14:paraId="3405520B" w14:textId="77777777" w:rsidR="00CA52E5" w:rsidRDefault="00000000">
            <w:pPr>
              <w:pStyle w:val="Tabela"/>
              <w:keepNext/>
              <w:jc w:val="right"/>
            </w:pPr>
            <w:r>
              <w:t>6,1</w:t>
            </w:r>
          </w:p>
        </w:tc>
        <w:tc>
          <w:tcPr>
            <w:tcW w:w="988" w:type="dxa"/>
          </w:tcPr>
          <w:p w14:paraId="4B292CC3" w14:textId="77777777" w:rsidR="00CA52E5" w:rsidRDefault="00000000">
            <w:pPr>
              <w:pStyle w:val="Tabela"/>
              <w:keepNext/>
              <w:jc w:val="right"/>
            </w:pPr>
            <w:r>
              <w:t>10,4</w:t>
            </w:r>
          </w:p>
        </w:tc>
        <w:tc>
          <w:tcPr>
            <w:tcW w:w="988" w:type="dxa"/>
          </w:tcPr>
          <w:p w14:paraId="05A71A99" w14:textId="77777777" w:rsidR="00CA52E5" w:rsidRDefault="00000000">
            <w:pPr>
              <w:pStyle w:val="Tabela"/>
              <w:keepNext/>
              <w:jc w:val="right"/>
            </w:pPr>
            <w:r>
              <w:t>14,7</w:t>
            </w:r>
          </w:p>
        </w:tc>
        <w:tc>
          <w:tcPr>
            <w:tcW w:w="988" w:type="dxa"/>
          </w:tcPr>
          <w:p w14:paraId="76B40651" w14:textId="77777777" w:rsidR="00CA52E5" w:rsidRDefault="00000000">
            <w:pPr>
              <w:pStyle w:val="Tabela"/>
              <w:keepNext/>
              <w:jc w:val="right"/>
            </w:pPr>
            <w:r>
              <w:t>9</w:t>
            </w:r>
          </w:p>
        </w:tc>
        <w:tc>
          <w:tcPr>
            <w:tcW w:w="988" w:type="dxa"/>
          </w:tcPr>
          <w:p w14:paraId="73634E1B" w14:textId="77777777" w:rsidR="00CA52E5" w:rsidRDefault="00000000">
            <w:pPr>
              <w:pStyle w:val="Tabela"/>
              <w:keepNext/>
              <w:jc w:val="right"/>
            </w:pPr>
            <w:r>
              <w:t>16</w:t>
            </w:r>
          </w:p>
        </w:tc>
        <w:tc>
          <w:tcPr>
            <w:tcW w:w="988" w:type="dxa"/>
          </w:tcPr>
          <w:p w14:paraId="43B8453D" w14:textId="77777777" w:rsidR="00CA52E5" w:rsidRDefault="00000000">
            <w:pPr>
              <w:pStyle w:val="Tabela"/>
              <w:keepNext/>
              <w:jc w:val="right"/>
            </w:pPr>
            <w:r>
              <w:t>2</w:t>
            </w:r>
          </w:p>
        </w:tc>
      </w:tr>
      <w:tr w:rsidR="00CA52E5" w14:paraId="55EAA12F" w14:textId="77777777" w:rsidTr="00036746">
        <w:tc>
          <w:tcPr>
            <w:tcW w:w="2154" w:type="dxa"/>
          </w:tcPr>
          <w:p w14:paraId="6796C215" w14:textId="77777777" w:rsidR="00CA52E5" w:rsidRDefault="00000000">
            <w:pPr>
              <w:pStyle w:val="Tabela"/>
              <w:keepNext/>
            </w:pPr>
            <w:r>
              <w:t>G2 a P4</w:t>
            </w:r>
          </w:p>
        </w:tc>
        <w:tc>
          <w:tcPr>
            <w:tcW w:w="988" w:type="dxa"/>
          </w:tcPr>
          <w:p w14:paraId="1DA099B1" w14:textId="77777777" w:rsidR="00CA52E5" w:rsidRDefault="00000000">
            <w:pPr>
              <w:pStyle w:val="Tabela"/>
              <w:keepNext/>
              <w:jc w:val="right"/>
            </w:pPr>
            <w:r>
              <w:t>30</w:t>
            </w:r>
          </w:p>
        </w:tc>
        <w:tc>
          <w:tcPr>
            <w:tcW w:w="988" w:type="dxa"/>
          </w:tcPr>
          <w:p w14:paraId="3534CAA8" w14:textId="77777777" w:rsidR="00CA52E5" w:rsidRDefault="00000000">
            <w:pPr>
              <w:pStyle w:val="Tabela"/>
              <w:keepNext/>
              <w:jc w:val="right"/>
            </w:pPr>
            <w:r>
              <w:t>59,1</w:t>
            </w:r>
          </w:p>
        </w:tc>
        <w:tc>
          <w:tcPr>
            <w:tcW w:w="988" w:type="dxa"/>
          </w:tcPr>
          <w:p w14:paraId="454F6114" w14:textId="77777777" w:rsidR="00CA52E5" w:rsidRDefault="00000000">
            <w:pPr>
              <w:pStyle w:val="Tabela"/>
              <w:keepNext/>
              <w:jc w:val="right"/>
            </w:pPr>
            <w:r>
              <w:t>101,0</w:t>
            </w:r>
          </w:p>
        </w:tc>
        <w:tc>
          <w:tcPr>
            <w:tcW w:w="988" w:type="dxa"/>
          </w:tcPr>
          <w:p w14:paraId="114C1223" w14:textId="77777777" w:rsidR="00CA52E5" w:rsidRDefault="00000000">
            <w:pPr>
              <w:pStyle w:val="Tabela"/>
              <w:keepNext/>
              <w:jc w:val="right"/>
            </w:pPr>
            <w:r>
              <w:t>136,1</w:t>
            </w:r>
          </w:p>
        </w:tc>
        <w:tc>
          <w:tcPr>
            <w:tcW w:w="988" w:type="dxa"/>
          </w:tcPr>
          <w:p w14:paraId="2E608256" w14:textId="77777777" w:rsidR="00CA52E5" w:rsidRDefault="00000000">
            <w:pPr>
              <w:pStyle w:val="Tabela"/>
              <w:keepNext/>
              <w:jc w:val="right"/>
            </w:pPr>
            <w:r>
              <w:t>118</w:t>
            </w:r>
          </w:p>
        </w:tc>
        <w:tc>
          <w:tcPr>
            <w:tcW w:w="988" w:type="dxa"/>
          </w:tcPr>
          <w:p w14:paraId="4774EADE" w14:textId="77777777" w:rsidR="00CA52E5" w:rsidRDefault="00000000">
            <w:pPr>
              <w:pStyle w:val="Tabela"/>
              <w:keepNext/>
              <w:jc w:val="right"/>
            </w:pPr>
            <w:r>
              <w:t>142</w:t>
            </w:r>
          </w:p>
        </w:tc>
        <w:tc>
          <w:tcPr>
            <w:tcW w:w="988" w:type="dxa"/>
          </w:tcPr>
          <w:p w14:paraId="6B632761" w14:textId="77777777" w:rsidR="00CA52E5" w:rsidRDefault="00000000">
            <w:pPr>
              <w:pStyle w:val="Tabela"/>
              <w:keepNext/>
              <w:jc w:val="right"/>
            </w:pPr>
            <w:r>
              <w:t>100 (cota fixa)</w:t>
            </w:r>
          </w:p>
        </w:tc>
      </w:tr>
    </w:tbl>
    <w:p w14:paraId="253665F6" w14:textId="4D09D499" w:rsidR="00CA52E5" w:rsidRDefault="00000000" w:rsidP="00957C83">
      <w:pPr>
        <w:spacing w:before="60" w:line="240" w:lineRule="auto"/>
        <w:ind w:firstLine="0"/>
        <w:jc w:val="center"/>
        <w:rPr>
          <w:sz w:val="20"/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164185B3" w14:textId="1431A2D8" w:rsidR="00CA52E5" w:rsidRPr="00036746" w:rsidRDefault="00036746" w:rsidP="00036746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7 – </w:t>
      </w:r>
      <w:r>
        <w:rPr>
          <w:szCs w:val="24"/>
          <w:lang w:val="pt-BR"/>
        </w:rPr>
        <w:t xml:space="preserve">Distribuição Final 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954"/>
        <w:gridCol w:w="1186"/>
        <w:gridCol w:w="1186"/>
        <w:gridCol w:w="1186"/>
        <w:gridCol w:w="1186"/>
        <w:gridCol w:w="1186"/>
        <w:gridCol w:w="1186"/>
      </w:tblGrid>
      <w:tr w:rsidR="00CA52E5" w14:paraId="6FF3A858" w14:textId="77777777" w:rsidTr="00403340">
        <w:tc>
          <w:tcPr>
            <w:tcW w:w="1296" w:type="dxa"/>
            <w:shd w:val="clear" w:color="auto" w:fill="0171C1"/>
            <w:vAlign w:val="center"/>
          </w:tcPr>
          <w:p w14:paraId="6AB2E01E" w14:textId="4E4F2144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Porte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B4CD2A9" w14:textId="19240729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Número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0FE5525B" w14:textId="77777777" w:rsidR="00CA52E5" w:rsidRDefault="0000000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Teto</w:t>
            </w:r>
          </w:p>
          <w:p w14:paraId="7D3A8F95" w14:textId="78CB1913" w:rsidR="00146695" w:rsidRPr="00403340" w:rsidRDefault="00146695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Inicial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72324CB2" w14:textId="4ECB0A6A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4AA34070" w14:textId="59C4E92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1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5832A701" w14:textId="5E5B54D4" w:rsidR="00403340" w:rsidRDefault="00403340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Bloco</w:t>
            </w:r>
          </w:p>
          <w:p w14:paraId="73EBE585" w14:textId="0EB53158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2 + 3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775A6782" w14:textId="77777777" w:rsidR="00403340" w:rsidRDefault="00D76B0D" w:rsidP="00403340">
            <w:pPr>
              <w:pStyle w:val="Tabela"/>
              <w:keepNext/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Revisão</w:t>
            </w:r>
          </w:p>
          <w:p w14:paraId="3BD1218B" w14:textId="65DAEE40" w:rsidR="00D76B0D" w:rsidRPr="00403340" w:rsidRDefault="00D76B0D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05/2024</w:t>
            </w:r>
          </w:p>
        </w:tc>
        <w:tc>
          <w:tcPr>
            <w:tcW w:w="1296" w:type="dxa"/>
            <w:shd w:val="clear" w:color="auto" w:fill="0171C1"/>
            <w:vAlign w:val="center"/>
          </w:tcPr>
          <w:p w14:paraId="61009F7F" w14:textId="07A4F54D" w:rsidR="00CA52E5" w:rsidRPr="00403340" w:rsidRDefault="00403340" w:rsidP="00403340">
            <w:pPr>
              <w:pStyle w:val="Tabela"/>
              <w:keepNext/>
              <w:jc w:val="center"/>
              <w:rPr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Final 06/2024</w:t>
            </w:r>
          </w:p>
        </w:tc>
      </w:tr>
      <w:tr w:rsidR="00CA52E5" w14:paraId="1CD2B4FC" w14:textId="77777777" w:rsidTr="00036746">
        <w:tc>
          <w:tcPr>
            <w:tcW w:w="2154" w:type="dxa"/>
          </w:tcPr>
          <w:p w14:paraId="718E36AB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G2 (acima de 1 milhão)</w:t>
            </w:r>
          </w:p>
        </w:tc>
        <w:tc>
          <w:tcPr>
            <w:tcW w:w="1153" w:type="dxa"/>
          </w:tcPr>
          <w:p w14:paraId="77D4445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254DBD8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326DBA3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368EA5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3" w:type="dxa"/>
          </w:tcPr>
          <w:p w14:paraId="19649D1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43EAABE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CA52E5" w14:paraId="56B54823" w14:textId="77777777" w:rsidTr="00036746">
        <w:tc>
          <w:tcPr>
            <w:tcW w:w="2154" w:type="dxa"/>
          </w:tcPr>
          <w:p w14:paraId="5A75F41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G1 (500 mil a 1 milhão)</w:t>
            </w:r>
          </w:p>
        </w:tc>
        <w:tc>
          <w:tcPr>
            <w:tcW w:w="1153" w:type="dxa"/>
          </w:tcPr>
          <w:p w14:paraId="7A233B8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3" w:type="dxa"/>
          </w:tcPr>
          <w:p w14:paraId="34AF83F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C6626A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05E55D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B35AF3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658FBF9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A52E5" w14:paraId="1957FD1C" w14:textId="77777777" w:rsidTr="00036746">
        <w:tc>
          <w:tcPr>
            <w:tcW w:w="2154" w:type="dxa"/>
          </w:tcPr>
          <w:p w14:paraId="039D4979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M2 (200 a 500 mil)</w:t>
            </w:r>
          </w:p>
        </w:tc>
        <w:tc>
          <w:tcPr>
            <w:tcW w:w="1153" w:type="dxa"/>
          </w:tcPr>
          <w:p w14:paraId="441869D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77A24B5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53" w:type="dxa"/>
          </w:tcPr>
          <w:p w14:paraId="2831B6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1633419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153" w:type="dxa"/>
          </w:tcPr>
          <w:p w14:paraId="4768FA34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53" w:type="dxa"/>
          </w:tcPr>
          <w:p w14:paraId="215372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 w:rsidR="00CA52E5" w14:paraId="2BDB026A" w14:textId="77777777" w:rsidTr="00036746">
        <w:tc>
          <w:tcPr>
            <w:tcW w:w="2154" w:type="dxa"/>
          </w:tcPr>
          <w:p w14:paraId="5F95D70A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M1 (100 a 200 mil)</w:t>
            </w:r>
          </w:p>
        </w:tc>
        <w:tc>
          <w:tcPr>
            <w:tcW w:w="1153" w:type="dxa"/>
          </w:tcPr>
          <w:p w14:paraId="1267797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26ACAEF7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3" w:type="dxa"/>
          </w:tcPr>
          <w:p w14:paraId="49C10B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3" w:type="dxa"/>
          </w:tcPr>
          <w:p w14:paraId="0DE5078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153" w:type="dxa"/>
          </w:tcPr>
          <w:p w14:paraId="265F723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36AD27C2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</w:tr>
      <w:tr w:rsidR="00CA52E5" w14:paraId="3B6B54D9" w14:textId="77777777" w:rsidTr="00036746">
        <w:tc>
          <w:tcPr>
            <w:tcW w:w="2154" w:type="dxa"/>
          </w:tcPr>
          <w:p w14:paraId="0BF8542F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P4 (70 a 100 mil)</w:t>
            </w:r>
          </w:p>
        </w:tc>
        <w:tc>
          <w:tcPr>
            <w:tcW w:w="1153" w:type="dxa"/>
          </w:tcPr>
          <w:p w14:paraId="50C240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3" w:type="dxa"/>
          </w:tcPr>
          <w:p w14:paraId="47438F9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3" w:type="dxa"/>
          </w:tcPr>
          <w:p w14:paraId="05E936E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53" w:type="dxa"/>
          </w:tcPr>
          <w:p w14:paraId="5EEB1C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153" w:type="dxa"/>
          </w:tcPr>
          <w:p w14:paraId="7CA1B4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53" w:type="dxa"/>
          </w:tcPr>
          <w:p w14:paraId="6285A08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</w:tr>
      <w:tr w:rsidR="00CA52E5" w14:paraId="4D44BF0D" w14:textId="77777777" w:rsidTr="00036746">
        <w:tc>
          <w:tcPr>
            <w:tcW w:w="2154" w:type="dxa"/>
          </w:tcPr>
          <w:p w14:paraId="1FA2D676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P3 (20 a 70 mil)</w:t>
            </w:r>
          </w:p>
        </w:tc>
        <w:tc>
          <w:tcPr>
            <w:tcW w:w="1153" w:type="dxa"/>
          </w:tcPr>
          <w:p w14:paraId="450A273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153" w:type="dxa"/>
          </w:tcPr>
          <w:p w14:paraId="319015B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 mun.</w:t>
            </w:r>
          </w:p>
        </w:tc>
        <w:tc>
          <w:tcPr>
            <w:tcW w:w="1153" w:type="dxa"/>
          </w:tcPr>
          <w:p w14:paraId="7F9EF7E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53" w:type="dxa"/>
          </w:tcPr>
          <w:p w14:paraId="10996FFA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153" w:type="dxa"/>
          </w:tcPr>
          <w:p w14:paraId="6969847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1153" w:type="dxa"/>
          </w:tcPr>
          <w:p w14:paraId="100C91D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CA52E5" w14:paraId="2738339A" w14:textId="77777777" w:rsidTr="00036746">
        <w:tc>
          <w:tcPr>
            <w:tcW w:w="2154" w:type="dxa"/>
          </w:tcPr>
          <w:p w14:paraId="6162218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P2 (5 a 20 mil)</w:t>
            </w:r>
          </w:p>
        </w:tc>
        <w:tc>
          <w:tcPr>
            <w:tcW w:w="1153" w:type="dxa"/>
          </w:tcPr>
          <w:p w14:paraId="0CADF12C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1153" w:type="dxa"/>
          </w:tcPr>
          <w:p w14:paraId="0809DB6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mun.</w:t>
            </w:r>
          </w:p>
        </w:tc>
        <w:tc>
          <w:tcPr>
            <w:tcW w:w="1153" w:type="dxa"/>
          </w:tcPr>
          <w:p w14:paraId="7D32137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153" w:type="dxa"/>
          </w:tcPr>
          <w:p w14:paraId="0522C143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153" w:type="dxa"/>
          </w:tcPr>
          <w:p w14:paraId="215CDDD1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</w:t>
            </w:r>
          </w:p>
        </w:tc>
        <w:tc>
          <w:tcPr>
            <w:tcW w:w="1153" w:type="dxa"/>
          </w:tcPr>
          <w:p w14:paraId="02B6506E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</w:tr>
      <w:tr w:rsidR="00CA52E5" w14:paraId="3C6DC539" w14:textId="77777777" w:rsidTr="00036746">
        <w:tc>
          <w:tcPr>
            <w:tcW w:w="2154" w:type="dxa"/>
          </w:tcPr>
          <w:p w14:paraId="322051CC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P1 (até 5 mil)</w:t>
            </w:r>
          </w:p>
        </w:tc>
        <w:tc>
          <w:tcPr>
            <w:tcW w:w="1153" w:type="dxa"/>
          </w:tcPr>
          <w:p w14:paraId="1CEEC818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1153" w:type="dxa"/>
          </w:tcPr>
          <w:p w14:paraId="0F7EF10D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mun.</w:t>
            </w:r>
          </w:p>
        </w:tc>
        <w:tc>
          <w:tcPr>
            <w:tcW w:w="1153" w:type="dxa"/>
          </w:tcPr>
          <w:p w14:paraId="13F23945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53" w:type="dxa"/>
          </w:tcPr>
          <w:p w14:paraId="4E8BD2B9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53" w:type="dxa"/>
          </w:tcPr>
          <w:p w14:paraId="651FE80F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153" w:type="dxa"/>
          </w:tcPr>
          <w:p w14:paraId="14167406" w14:textId="77777777" w:rsidR="00CA52E5" w:rsidRPr="00403340" w:rsidRDefault="00000000" w:rsidP="00036746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</w:tr>
      <w:tr w:rsidR="00CA52E5" w14:paraId="6B2374A9" w14:textId="77777777" w:rsidTr="00036746">
        <w:tc>
          <w:tcPr>
            <w:tcW w:w="2154" w:type="dxa"/>
          </w:tcPr>
          <w:p w14:paraId="5A33FAA4" w14:textId="77777777" w:rsidR="00CA52E5" w:rsidRPr="00403340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Paraná</w:t>
            </w:r>
          </w:p>
        </w:tc>
        <w:tc>
          <w:tcPr>
            <w:tcW w:w="1153" w:type="dxa"/>
          </w:tcPr>
          <w:p w14:paraId="172344B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399</w:t>
            </w:r>
          </w:p>
        </w:tc>
        <w:tc>
          <w:tcPr>
            <w:tcW w:w="1153" w:type="dxa"/>
          </w:tcPr>
          <w:p w14:paraId="3F10D45C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 + 157</w:t>
            </w:r>
          </w:p>
        </w:tc>
        <w:tc>
          <w:tcPr>
            <w:tcW w:w="1153" w:type="dxa"/>
          </w:tcPr>
          <w:p w14:paraId="03AFB520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1153" w:type="dxa"/>
          </w:tcPr>
          <w:p w14:paraId="06C44F17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257</w:t>
            </w:r>
          </w:p>
        </w:tc>
        <w:tc>
          <w:tcPr>
            <w:tcW w:w="1153" w:type="dxa"/>
          </w:tcPr>
          <w:p w14:paraId="341ADD41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300</w:t>
            </w:r>
          </w:p>
        </w:tc>
        <w:tc>
          <w:tcPr>
            <w:tcW w:w="1153" w:type="dxa"/>
          </w:tcPr>
          <w:p w14:paraId="05A6CD6D" w14:textId="77777777" w:rsidR="00CA52E5" w:rsidRPr="00146695" w:rsidRDefault="00000000" w:rsidP="00036746">
            <w:pPr>
              <w:pStyle w:val="Tabela"/>
              <w:keepNext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303</w:t>
            </w:r>
          </w:p>
        </w:tc>
      </w:tr>
    </w:tbl>
    <w:p w14:paraId="5B9E7715" w14:textId="0CBCD99A" w:rsidR="00CA52E5" w:rsidRPr="0071165A" w:rsidRDefault="00000000" w:rsidP="00957C83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2A7DF7FE" w14:textId="3471963F" w:rsidR="00CA52E5" w:rsidRPr="00287047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1 -</w:t>
      </w:r>
      <w:r>
        <w:rPr>
          <w:szCs w:val="24"/>
          <w:lang w:val="pt-BR"/>
        </w:rPr>
        <w:t xml:space="preserve"> Fator Educacional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szCs w:val="24"/>
          <w:lang w:val="pt-BR"/>
        </w:rPr>
        <w:t>)</w:t>
      </w:r>
    </w:p>
    <w:p w14:paraId="3D9F97A0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2D2749ED" wp14:editId="574BD932">
            <wp:extent cx="3240000" cy="2848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e_educacio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2553" w14:textId="79391277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11297B88" w14:textId="76E62688" w:rsidR="00CA52E5" w:rsidRPr="003907C1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2 -</w:t>
      </w:r>
      <w:r>
        <w:rPr>
          <w:szCs w:val="24"/>
          <w:lang w:val="pt-BR"/>
        </w:rPr>
        <w:t xml:space="preserve"> Fator demográfico no Estado do Paraná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szCs w:val="24"/>
          <w:lang w:val="pt-BR"/>
        </w:rPr>
        <w:t>)</w:t>
      </w:r>
    </w:p>
    <w:p w14:paraId="7F74D21D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13D833AD" wp14:editId="68432586">
            <wp:extent cx="3240000" cy="2848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d_demo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CA8D" w14:textId="0E2B2807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44A93A8" w14:textId="48702593" w:rsidR="00CA52E5" w:rsidRPr="003907C1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3 -</w:t>
      </w:r>
      <w:r>
        <w:rPr>
          <w:szCs w:val="24"/>
          <w:lang w:val="pt-BR"/>
        </w:rPr>
        <w:t xml:space="preserve"> Fator socioeconômico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Cs w:val="24"/>
          <w:lang w:val="pt-BR"/>
        </w:rPr>
        <w:t>)</w:t>
      </w:r>
    </w:p>
    <w:p w14:paraId="7C0F66E6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73036FED" wp14:editId="65E9C6AA">
            <wp:extent cx="3240000" cy="2848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s_socioeconom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FC34" w14:textId="2FEF02EA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p>
      <w:r>
        <w:br w:type="page"/>
      </w:r>
    </w:p>
    <w:p w14:paraId="4B30976F" w14:textId="33E590A5" w:rsidR="00CA52E5" w:rsidRPr="002B639E" w:rsidRDefault="00000000" w:rsidP="002B639E">
      <w:pPr>
        <w:keepNext/>
        <w:spacing w:before="160" w:after="60" w:line="240" w:lineRule="auto"/>
        <w:ind w:firstLine="0"/>
        <w:jc w:val="center"/>
        <w:rPr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4 - </w:t>
      </w:r>
      <w:r>
        <w:rPr>
          <w:szCs w:val="24"/>
          <w:lang w:val="pt-BR"/>
        </w:rPr>
        <w:t>Potencial de Creche por Município (</w:t>
      </w:r>
      <m:oMath>
        <m:r>
          <w:rPr>
            <w:rFonts w:ascii="Cambria Math" w:hAnsi="Cambria Math"/>
            <w:szCs w:val="24"/>
          </w:rPr>
          <m:t>PCM</m:t>
        </m:r>
      </m:oMath>
      <w:r>
        <w:rPr>
          <w:szCs w:val="24"/>
          <w:lang w:val="pt-BR"/>
        </w:rPr>
        <w:t>)</w:t>
      </w:r>
    </w:p>
    <w:p w14:paraId="222E6D0B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5477536E" wp14:editId="00C87D7A">
            <wp:extent cx="3240000" cy="28481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pc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C6EE" w14:textId="2E25F3CC" w:rsidR="00CA52E5" w:rsidRPr="0071165A" w:rsidRDefault="00000000" w:rsidP="004B3D2A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