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Récupérer vidéo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Créer des annonces leboncoin.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Voir s’il y a d’autres sites sur lesquels vendre : Cultura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Créer le cahier des charges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présentations détaillés de tous les produits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liens vers la vidéo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présentation du concept et de l’origine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en valeur de Brigitte Etienne et de son expérience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 sur la lecture et sur la méthode syllabique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Articles et parutions sur le jeux et grammaires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Ajouter CGU, Mentions Legales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Virer la page FB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https://fr-fr.facebook.com/people/Rigolettres/100069695184928/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r-fr.facebook.com/people/Rigolettres/1000696951849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